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A65AEC" w:rsidRDefault="001972FC" w:rsidP="001972FC">
      <w:pPr>
        <w:shd w:val="clear" w:color="auto" w:fill="FFFFFF"/>
        <w:tabs>
          <w:tab w:val="left" w:pos="9168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030D9B">
        <w:rPr>
          <w:rFonts w:ascii="Arial Narrow" w:hAnsi="Arial Narrow" w:cs="Arial"/>
          <w:color w:val="000000"/>
          <w:sz w:val="26"/>
          <w:szCs w:val="26"/>
        </w:rPr>
        <w:t>Numer sprawy:</w:t>
      </w:r>
      <w:r w:rsidR="00A00B14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A65AEC" w:rsidRPr="00A65AEC">
        <w:rPr>
          <w:rFonts w:ascii="Arial Narrow" w:hAnsi="Arial Narrow" w:cs="Arial"/>
          <w:b/>
          <w:color w:val="000000"/>
          <w:sz w:val="26"/>
          <w:szCs w:val="26"/>
        </w:rPr>
        <w:t>04/ZGO/P/2011</w:t>
      </w: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65AEC" w:rsidRDefault="00A65AE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65AEC" w:rsidRDefault="00A65AE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65AEC" w:rsidRPr="00E1630A" w:rsidRDefault="00A65AE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Default="001972FC" w:rsidP="001972FC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6"/>
          <w:szCs w:val="26"/>
        </w:rPr>
        <w:t>SPECYFIKACJA ISTOTNYCH WARUNKÓW ZAMÓWIENIA</w:t>
      </w:r>
    </w:p>
    <w:p w:rsidR="001972FC" w:rsidRDefault="001972FC" w:rsidP="001972FC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(SIWZ) </w:t>
      </w:r>
    </w:p>
    <w:p w:rsidR="00A00B14" w:rsidRDefault="00A00B14" w:rsidP="001972FC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A00B14" w:rsidRDefault="001972FC" w:rsidP="001972FC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color w:val="000000"/>
          <w:sz w:val="26"/>
          <w:szCs w:val="26"/>
        </w:rPr>
      </w:pPr>
      <w:r w:rsidRPr="00A00B14">
        <w:rPr>
          <w:rFonts w:ascii="Arial Narrow" w:hAnsi="Arial Narrow" w:cs="Arial"/>
          <w:color w:val="000000"/>
          <w:sz w:val="26"/>
          <w:szCs w:val="26"/>
        </w:rPr>
        <w:t xml:space="preserve">Dla przetargu nieograniczonego na dostawę przeprowadzonego zgodnie z postanowieniami ustawy z dnia 29 stycznia 2004 r. Prawo zamówień publicznych (tekst jedn. </w:t>
      </w:r>
      <w:r w:rsidR="00A00B14" w:rsidRPr="00A00B14">
        <w:rPr>
          <w:rFonts w:ascii="Arial Narrow" w:hAnsi="Arial Narrow" w:cs="Arial"/>
          <w:color w:val="000000"/>
          <w:sz w:val="26"/>
          <w:szCs w:val="26"/>
        </w:rPr>
        <w:t xml:space="preserve">Dz. U. z 2010 r. nr 113, poz. 759 z </w:t>
      </w:r>
      <w:proofErr w:type="spellStart"/>
      <w:r w:rsidR="00A00B14" w:rsidRPr="00A00B14">
        <w:rPr>
          <w:rFonts w:ascii="Arial Narrow" w:hAnsi="Arial Narrow" w:cs="Arial"/>
          <w:color w:val="000000"/>
          <w:sz w:val="26"/>
          <w:szCs w:val="26"/>
        </w:rPr>
        <w:t>późn</w:t>
      </w:r>
      <w:proofErr w:type="spellEnd"/>
      <w:r w:rsidR="00A00B14" w:rsidRPr="00A00B14">
        <w:rPr>
          <w:rFonts w:ascii="Arial Narrow" w:hAnsi="Arial Narrow" w:cs="Arial"/>
          <w:color w:val="000000"/>
          <w:sz w:val="26"/>
          <w:szCs w:val="26"/>
        </w:rPr>
        <w:t xml:space="preserve">. zm.) </w:t>
      </w:r>
    </w:p>
    <w:p w:rsidR="001972FC" w:rsidRPr="00A00B14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sz w:val="26"/>
          <w:szCs w:val="26"/>
        </w:rPr>
        <w:t>DOSTAWA FABRYCZNIE NOWEJ ŁADOWARKI TELESKOPOWEJ DLA ZAKŁADU GOSPODAROWANIA ODPADAMI SP. Z O. O.</w:t>
      </w: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sz w:val="26"/>
          <w:szCs w:val="26"/>
        </w:rPr>
      </w:pPr>
      <w:r w:rsidRPr="00E1630A">
        <w:rPr>
          <w:rFonts w:ascii="Arial Narrow" w:hAnsi="Arial Narrow" w:cs="Arial"/>
          <w:b/>
          <w:sz w:val="26"/>
          <w:szCs w:val="26"/>
        </w:rPr>
        <w:t>(CPV 43.25.00.00-0)</w:t>
      </w: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C14077" w:rsidRDefault="00A00B14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14077">
        <w:rPr>
          <w:rFonts w:ascii="Arial Narrow" w:hAnsi="Arial Narrow" w:cs="Arial"/>
          <w:color w:val="000000"/>
          <w:sz w:val="26"/>
          <w:szCs w:val="26"/>
        </w:rPr>
        <w:t xml:space="preserve">Specyfikacja zawiera </w:t>
      </w:r>
      <w:r w:rsidR="007B3F33">
        <w:rPr>
          <w:rFonts w:ascii="Arial Narrow" w:hAnsi="Arial Narrow" w:cs="Arial"/>
          <w:color w:val="000000"/>
          <w:sz w:val="26"/>
          <w:szCs w:val="26"/>
        </w:rPr>
        <w:t>15</w:t>
      </w:r>
      <w:r w:rsidR="00C14077" w:rsidRPr="00C14077">
        <w:rPr>
          <w:rFonts w:ascii="Arial Narrow" w:hAnsi="Arial Narrow" w:cs="Arial"/>
          <w:color w:val="000000"/>
          <w:sz w:val="26"/>
          <w:szCs w:val="26"/>
        </w:rPr>
        <w:t xml:space="preserve"> stron.</w:t>
      </w: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1972FC" w:rsidRDefault="001972FC" w:rsidP="00C14077">
      <w:pPr>
        <w:jc w:val="right"/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Gać, </w:t>
      </w:r>
      <w:r w:rsidR="007B3F33">
        <w:rPr>
          <w:rFonts w:ascii="Arial Narrow" w:hAnsi="Arial Narrow" w:cs="Arial"/>
          <w:color w:val="000000"/>
          <w:sz w:val="26"/>
          <w:szCs w:val="26"/>
        </w:rPr>
        <w:t>20.06</w:t>
      </w: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. 2011 </w:t>
      </w:r>
    </w:p>
    <w:p w:rsidR="001972FC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14077" w:rsidRPr="00E1630A" w:rsidRDefault="00C14077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tbl>
      <w:tblPr>
        <w:tblW w:w="0" w:type="auto"/>
        <w:tblInd w:w="77" w:type="dxa"/>
        <w:tblLook w:val="04A0"/>
      </w:tblPr>
      <w:tblGrid>
        <w:gridCol w:w="3069"/>
        <w:gridCol w:w="2916"/>
        <w:gridCol w:w="3226"/>
      </w:tblGrid>
      <w:tr w:rsidR="00083292" w:rsidRPr="00C14077" w:rsidTr="00C14077">
        <w:tc>
          <w:tcPr>
            <w:tcW w:w="3069" w:type="dxa"/>
          </w:tcPr>
          <w:p w:rsidR="00C14077" w:rsidRPr="00C14077" w:rsidRDefault="00C14077" w:rsidP="00C14077">
            <w:pPr>
              <w:tabs>
                <w:tab w:val="left" w:pos="9168"/>
              </w:tabs>
              <w:jc w:val="both"/>
              <w:rPr>
                <w:rFonts w:ascii="Arial Narrow" w:hAnsi="Arial Narrow" w:cs="Arial"/>
                <w:color w:val="000000"/>
                <w:sz w:val="26"/>
                <w:szCs w:val="26"/>
              </w:rPr>
            </w:pPr>
            <w:r w:rsidRPr="00C14077">
              <w:rPr>
                <w:rFonts w:ascii="Arial Narrow" w:hAnsi="Arial Narrow" w:cs="Arial"/>
                <w:color w:val="000000"/>
                <w:sz w:val="26"/>
                <w:szCs w:val="26"/>
              </w:rPr>
              <w:t>Opracował:</w:t>
            </w:r>
          </w:p>
        </w:tc>
        <w:tc>
          <w:tcPr>
            <w:tcW w:w="2916" w:type="dxa"/>
          </w:tcPr>
          <w:p w:rsidR="00C14077" w:rsidRPr="00C14077" w:rsidRDefault="00C14077" w:rsidP="00C14077">
            <w:pPr>
              <w:tabs>
                <w:tab w:val="left" w:pos="9168"/>
              </w:tabs>
              <w:jc w:val="both"/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3226" w:type="dxa"/>
          </w:tcPr>
          <w:p w:rsidR="00C14077" w:rsidRPr="00C14077" w:rsidRDefault="00C14077" w:rsidP="00C14077">
            <w:pPr>
              <w:tabs>
                <w:tab w:val="left" w:pos="9168"/>
              </w:tabs>
              <w:jc w:val="both"/>
              <w:rPr>
                <w:rFonts w:ascii="Arial Narrow" w:hAnsi="Arial Narrow" w:cs="Arial"/>
                <w:color w:val="000000"/>
                <w:sz w:val="26"/>
                <w:szCs w:val="26"/>
              </w:rPr>
            </w:pPr>
            <w:r w:rsidRPr="00C14077">
              <w:rPr>
                <w:rFonts w:ascii="Arial Narrow" w:hAnsi="Arial Narrow" w:cs="Arial"/>
                <w:color w:val="000000"/>
                <w:sz w:val="26"/>
                <w:szCs w:val="26"/>
              </w:rPr>
              <w:t>Zatwierdził:</w:t>
            </w:r>
          </w:p>
        </w:tc>
      </w:tr>
      <w:tr w:rsidR="00083292" w:rsidRPr="00C14077" w:rsidTr="00C14077">
        <w:tc>
          <w:tcPr>
            <w:tcW w:w="3069" w:type="dxa"/>
          </w:tcPr>
          <w:p w:rsidR="00C14077" w:rsidRPr="00C14077" w:rsidRDefault="00C14077" w:rsidP="00C14077">
            <w:pPr>
              <w:tabs>
                <w:tab w:val="left" w:pos="9168"/>
              </w:tabs>
              <w:jc w:val="center"/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</w:pPr>
            <w:r w:rsidRPr="00C14077"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Michał Kończyło</w:t>
            </w:r>
          </w:p>
        </w:tc>
        <w:tc>
          <w:tcPr>
            <w:tcW w:w="2916" w:type="dxa"/>
          </w:tcPr>
          <w:p w:rsidR="00C14077" w:rsidRPr="00C14077" w:rsidRDefault="00C14077" w:rsidP="00C14077">
            <w:pPr>
              <w:tabs>
                <w:tab w:val="left" w:pos="9168"/>
              </w:tabs>
              <w:jc w:val="both"/>
              <w:rPr>
                <w:rFonts w:ascii="Arial Narrow" w:hAnsi="Arial Narrow" w:cs="Arial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3226" w:type="dxa"/>
          </w:tcPr>
          <w:p w:rsidR="00C14077" w:rsidRPr="00C14077" w:rsidRDefault="00C14077" w:rsidP="00C14077">
            <w:pPr>
              <w:tabs>
                <w:tab w:val="left" w:pos="9168"/>
              </w:tabs>
              <w:jc w:val="center"/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</w:pPr>
            <w:r w:rsidRPr="00C14077"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Kazimierz Bączek</w:t>
            </w:r>
          </w:p>
          <w:p w:rsidR="00C14077" w:rsidRPr="00C14077" w:rsidRDefault="00C14077" w:rsidP="00C14077">
            <w:pPr>
              <w:tabs>
                <w:tab w:val="left" w:pos="9168"/>
              </w:tabs>
              <w:jc w:val="center"/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</w:pPr>
          </w:p>
          <w:p w:rsidR="00C14077" w:rsidRPr="00C14077" w:rsidRDefault="00C14077" w:rsidP="00C14077">
            <w:pPr>
              <w:tabs>
                <w:tab w:val="left" w:pos="9168"/>
              </w:tabs>
              <w:jc w:val="center"/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</w:pPr>
          </w:p>
          <w:p w:rsidR="00C14077" w:rsidRPr="00C14077" w:rsidRDefault="00C14077" w:rsidP="00C14077">
            <w:pPr>
              <w:tabs>
                <w:tab w:val="left" w:pos="9168"/>
              </w:tabs>
              <w:jc w:val="center"/>
              <w:rPr>
                <w:rFonts w:ascii="Arial Narrow" w:hAnsi="Arial Narrow" w:cs="Arial"/>
                <w:b/>
                <w:i/>
                <w:color w:val="000000"/>
                <w:sz w:val="26"/>
                <w:szCs w:val="26"/>
              </w:rPr>
            </w:pPr>
            <w:r w:rsidRPr="00C14077"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Prezes Zarządu</w:t>
            </w:r>
          </w:p>
        </w:tc>
      </w:tr>
    </w:tbl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ind w:left="77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418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Nazwa i adres zamawiającego. </w:t>
      </w:r>
    </w:p>
    <w:p w:rsidR="001972FC" w:rsidRPr="00E1630A" w:rsidRDefault="001972FC" w:rsidP="001972FC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6"/>
          <w:szCs w:val="26"/>
        </w:rPr>
        <w:t>Zakład Gospodarowania Odpadami Sp. z o.o.</w:t>
      </w:r>
    </w:p>
    <w:p w:rsidR="001972FC" w:rsidRPr="00E1630A" w:rsidRDefault="001972FC" w:rsidP="001972FC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Gać 90, 55 – 200 Oława</w:t>
      </w:r>
    </w:p>
    <w:p w:rsidR="001972FC" w:rsidRPr="00E1630A" w:rsidRDefault="001972FC" w:rsidP="001972FC">
      <w:pPr>
        <w:shd w:val="clear" w:color="auto" w:fill="FFFFFF"/>
        <w:tabs>
          <w:tab w:val="left" w:pos="355"/>
        </w:tabs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NIP 912 – 16 – 77 - 692</w:t>
      </w:r>
    </w:p>
    <w:p w:rsidR="001972FC" w:rsidRPr="00E1630A" w:rsidRDefault="001972FC" w:rsidP="001972FC">
      <w:pPr>
        <w:shd w:val="clear" w:color="auto" w:fill="FFFFFF"/>
        <w:tabs>
          <w:tab w:val="left" w:pos="355"/>
        </w:tabs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Tel. (071) 301 44 </w:t>
      </w:r>
      <w:proofErr w:type="spellStart"/>
      <w:r w:rsidRPr="00E1630A">
        <w:rPr>
          <w:rFonts w:ascii="Arial Narrow" w:hAnsi="Arial Narrow" w:cs="Arial"/>
          <w:color w:val="000000"/>
          <w:sz w:val="26"/>
          <w:szCs w:val="26"/>
        </w:rPr>
        <w:t>44</w:t>
      </w:r>
      <w:proofErr w:type="spellEnd"/>
    </w:p>
    <w:p w:rsidR="001972FC" w:rsidRPr="00E1630A" w:rsidRDefault="001972FC" w:rsidP="001972FC">
      <w:pPr>
        <w:shd w:val="clear" w:color="auto" w:fill="FFFFFF"/>
        <w:tabs>
          <w:tab w:val="left" w:pos="355"/>
        </w:tabs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Fax.: (071) 301 45 62</w:t>
      </w:r>
    </w:p>
    <w:p w:rsidR="001972FC" w:rsidRPr="00E1630A" w:rsidRDefault="00961841" w:rsidP="001972FC">
      <w:pPr>
        <w:jc w:val="both"/>
        <w:rPr>
          <w:rFonts w:ascii="Arial Narrow" w:hAnsi="Arial Narrow" w:cs="Arial"/>
          <w:sz w:val="26"/>
          <w:szCs w:val="26"/>
        </w:rPr>
      </w:pPr>
      <w:hyperlink r:id="rId7" w:history="1">
        <w:r w:rsidR="001972FC" w:rsidRPr="00E1630A">
          <w:rPr>
            <w:rStyle w:val="Hipercze"/>
            <w:rFonts w:ascii="Arial Narrow" w:hAnsi="Arial Narrow" w:cs="Arial"/>
            <w:sz w:val="26"/>
            <w:szCs w:val="26"/>
          </w:rPr>
          <w:t>www.zgo.org.pl</w:t>
        </w:r>
      </w:hyperlink>
    </w:p>
    <w:p w:rsidR="001972FC" w:rsidRPr="00E1630A" w:rsidRDefault="001972FC" w:rsidP="001972FC">
      <w:pPr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E1630A">
        <w:rPr>
          <w:rFonts w:ascii="Arial Narrow" w:hAnsi="Arial Narrow" w:cs="Arial"/>
          <w:b/>
          <w:sz w:val="26"/>
          <w:szCs w:val="26"/>
        </w:rPr>
        <w:t>Tryb udzielenia zamówienia</w:t>
      </w:r>
    </w:p>
    <w:p w:rsidR="001972FC" w:rsidRPr="00E1630A" w:rsidRDefault="001972FC" w:rsidP="001972FC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1972FC" w:rsidRPr="00E1630A" w:rsidRDefault="001972FC" w:rsidP="001972FC">
      <w:pPr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Zamówienie prowadzone jest w trybie przetargu nieograniczonego, zgodnie z ustawą z dnia 29 stycznia 2004 r. – Prawo zamówień publicznych (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tj. Dz. U. z 2004 r. Nr 19, poz. 177 z </w:t>
      </w:r>
      <w:proofErr w:type="spellStart"/>
      <w:r w:rsidRPr="00E1630A">
        <w:rPr>
          <w:rFonts w:ascii="Arial Narrow" w:hAnsi="Arial Narrow"/>
          <w:color w:val="000000"/>
          <w:sz w:val="26"/>
          <w:szCs w:val="26"/>
        </w:rPr>
        <w:t>późn</w:t>
      </w:r>
      <w:proofErr w:type="spellEnd"/>
      <w:r w:rsidRPr="00E1630A">
        <w:rPr>
          <w:rFonts w:ascii="Arial Narrow" w:hAnsi="Arial Narrow"/>
          <w:color w:val="000000"/>
          <w:sz w:val="26"/>
          <w:szCs w:val="26"/>
        </w:rPr>
        <w:t>. zm.</w:t>
      </w:r>
      <w:r w:rsidRPr="00E1630A">
        <w:rPr>
          <w:rFonts w:ascii="Arial Narrow" w:hAnsi="Arial Narrow" w:cs="Arial"/>
          <w:sz w:val="26"/>
          <w:szCs w:val="26"/>
        </w:rPr>
        <w:t>)</w:t>
      </w:r>
    </w:p>
    <w:p w:rsidR="001972FC" w:rsidRPr="00E1630A" w:rsidRDefault="001972FC" w:rsidP="001972FC">
      <w:pPr>
        <w:ind w:firstLine="426"/>
        <w:jc w:val="both"/>
        <w:rPr>
          <w:rFonts w:ascii="Arial Narrow" w:hAnsi="Arial Narrow" w:cs="Arial"/>
          <w:b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E1630A">
        <w:rPr>
          <w:rFonts w:ascii="Arial Narrow" w:hAnsi="Arial Narrow" w:cs="Arial"/>
          <w:b/>
          <w:sz w:val="26"/>
          <w:szCs w:val="26"/>
        </w:rPr>
        <w:t>Opis przedmiotu  zamówienia</w:t>
      </w:r>
    </w:p>
    <w:p w:rsidR="001972FC" w:rsidRPr="00E1630A" w:rsidRDefault="001972FC" w:rsidP="001972FC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9168"/>
        </w:tabs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Przedmiotem zamówienia jest</w:t>
      </w:r>
      <w:r w:rsidRPr="00E1630A">
        <w:rPr>
          <w:rFonts w:ascii="Arial Narrow" w:hAnsi="Arial Narrow" w:cs="Arial"/>
          <w:b/>
          <w:sz w:val="26"/>
          <w:szCs w:val="26"/>
        </w:rPr>
        <w:t xml:space="preserve"> </w:t>
      </w:r>
      <w:r w:rsidRPr="00E1630A">
        <w:rPr>
          <w:rFonts w:ascii="Arial Narrow" w:hAnsi="Arial Narrow" w:cs="Arial"/>
          <w:sz w:val="26"/>
          <w:szCs w:val="26"/>
        </w:rPr>
        <w:t xml:space="preserve">dostawa </w:t>
      </w:r>
      <w:r w:rsidRPr="00E1630A">
        <w:rPr>
          <w:rFonts w:ascii="Arial Narrow" w:hAnsi="Arial Narrow"/>
          <w:sz w:val="26"/>
          <w:szCs w:val="26"/>
        </w:rPr>
        <w:t>fabrycznie nowej ładowarki teleskopowej</w:t>
      </w:r>
      <w:r w:rsidRPr="00E1630A">
        <w:rPr>
          <w:rFonts w:ascii="Arial Narrow" w:hAnsi="Arial Narrow" w:cs="Arial"/>
          <w:sz w:val="26"/>
          <w:szCs w:val="26"/>
        </w:rPr>
        <w:t xml:space="preserve"> dla Zakładu Gospodarowania Odpadami sp. z o. o.</w:t>
      </w:r>
    </w:p>
    <w:p w:rsidR="001972FC" w:rsidRPr="00E1630A" w:rsidRDefault="001972FC" w:rsidP="001972FC">
      <w:pPr>
        <w:jc w:val="both"/>
        <w:rPr>
          <w:rFonts w:ascii="Arial Narrow" w:hAnsi="Arial Narrow" w:cs="Arial"/>
          <w:sz w:val="26"/>
          <w:szCs w:val="26"/>
        </w:rPr>
      </w:pPr>
    </w:p>
    <w:p w:rsidR="001972FC" w:rsidRPr="00A3534A" w:rsidRDefault="001972FC" w:rsidP="001972FC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E1630A">
        <w:rPr>
          <w:rFonts w:ascii="Arial Narrow" w:hAnsi="Arial Narrow" w:cs="Arial"/>
          <w:b/>
          <w:sz w:val="26"/>
          <w:szCs w:val="26"/>
        </w:rPr>
        <w:t>Wymagane parametry i wyposażenie techniczne</w:t>
      </w:r>
      <w:r>
        <w:rPr>
          <w:rFonts w:ascii="Arial Narrow" w:hAnsi="Arial Narrow" w:cs="Arial"/>
          <w:sz w:val="26"/>
          <w:szCs w:val="26"/>
        </w:rPr>
        <w:t xml:space="preserve"> </w:t>
      </w:r>
      <w:r w:rsidRPr="00A3534A">
        <w:rPr>
          <w:rFonts w:ascii="Arial Narrow" w:hAnsi="Arial Narrow" w:cs="Arial"/>
          <w:b/>
          <w:sz w:val="26"/>
          <w:szCs w:val="26"/>
        </w:rPr>
        <w:t xml:space="preserve">ładowarki teleskopowej </w:t>
      </w:r>
    </w:p>
    <w:p w:rsidR="001972FC" w:rsidRPr="00E1630A" w:rsidRDefault="001972FC" w:rsidP="001972FC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1972FC" w:rsidRPr="00E1630A" w:rsidRDefault="001972FC" w:rsidP="001972FC">
      <w:pPr>
        <w:numPr>
          <w:ilvl w:val="1"/>
          <w:numId w:val="15"/>
        </w:numPr>
        <w:jc w:val="both"/>
        <w:rPr>
          <w:rFonts w:ascii="Arial Narrow" w:hAnsi="Arial Narrow" w:cs="Arial"/>
          <w:b/>
          <w:sz w:val="26"/>
          <w:szCs w:val="26"/>
        </w:rPr>
      </w:pPr>
      <w:r w:rsidRPr="00E1630A">
        <w:rPr>
          <w:rFonts w:ascii="Arial Narrow" w:hAnsi="Arial Narrow" w:cs="Arial"/>
          <w:b/>
          <w:sz w:val="26"/>
          <w:szCs w:val="26"/>
        </w:rPr>
        <w:t>Wymagania dla podwozia , przeniesienia napędu i inne:</w:t>
      </w:r>
    </w:p>
    <w:p w:rsidR="001972FC" w:rsidRPr="00E1630A" w:rsidRDefault="001972FC" w:rsidP="001972FC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Ładowarka fabrycznie nowa z rokiem produkcji nie niższym niż 2010</w:t>
      </w:r>
      <w:r w:rsidRPr="00E1630A">
        <w:rPr>
          <w:rFonts w:ascii="Arial Narrow" w:hAnsi="Arial Narrow" w:cs="Arial"/>
          <w:color w:val="FF0000"/>
          <w:sz w:val="26"/>
          <w:szCs w:val="26"/>
        </w:rPr>
        <w:t xml:space="preserve"> </w:t>
      </w:r>
      <w:r w:rsidRPr="00E1630A">
        <w:rPr>
          <w:rFonts w:ascii="Arial Narrow" w:hAnsi="Arial Narrow" w:cs="Arial"/>
          <w:sz w:val="26"/>
          <w:szCs w:val="26"/>
        </w:rPr>
        <w:t>z pełną gwarancją liczoną od daty dostawy do Zamawiającego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Silnik  wysokoprężny o mocy min 120 KM 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Wysokość podnoszenia na widłach w zakresie 7-8 m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Udźwig maksymalny na widłach min. 4000 kg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Długość maksymalna </w:t>
      </w:r>
      <w:proofErr w:type="spellStart"/>
      <w:r w:rsidRPr="00E1630A">
        <w:rPr>
          <w:rFonts w:ascii="Arial Narrow" w:hAnsi="Arial Narrow" w:cs="Arial"/>
          <w:sz w:val="26"/>
          <w:szCs w:val="26"/>
        </w:rPr>
        <w:t>maszyny</w:t>
      </w:r>
      <w:proofErr w:type="spellEnd"/>
      <w:r w:rsidRPr="00E1630A">
        <w:rPr>
          <w:rFonts w:ascii="Arial Narrow" w:hAnsi="Arial Narrow" w:cs="Arial"/>
          <w:sz w:val="26"/>
          <w:szCs w:val="26"/>
        </w:rPr>
        <w:t xml:space="preserve"> (bez wideł) maks. 5,0 m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Wysokość </w:t>
      </w:r>
      <w:proofErr w:type="spellStart"/>
      <w:r w:rsidRPr="00E1630A">
        <w:rPr>
          <w:rFonts w:ascii="Arial Narrow" w:hAnsi="Arial Narrow" w:cs="Arial"/>
          <w:sz w:val="26"/>
          <w:szCs w:val="26"/>
        </w:rPr>
        <w:t>maszyny</w:t>
      </w:r>
      <w:proofErr w:type="spellEnd"/>
      <w:r w:rsidRPr="00E1630A">
        <w:rPr>
          <w:rFonts w:ascii="Arial Narrow" w:hAnsi="Arial Narrow" w:cs="Arial"/>
          <w:sz w:val="26"/>
          <w:szCs w:val="26"/>
        </w:rPr>
        <w:t xml:space="preserve"> maks. 2,5 m 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Szerokość </w:t>
      </w:r>
      <w:proofErr w:type="spellStart"/>
      <w:r w:rsidRPr="00E1630A">
        <w:rPr>
          <w:rFonts w:ascii="Arial Narrow" w:hAnsi="Arial Narrow" w:cs="Arial"/>
          <w:sz w:val="26"/>
          <w:szCs w:val="26"/>
        </w:rPr>
        <w:t>maszyny</w:t>
      </w:r>
      <w:proofErr w:type="spellEnd"/>
      <w:r w:rsidRPr="00E1630A">
        <w:rPr>
          <w:rFonts w:ascii="Arial Narrow" w:hAnsi="Arial Narrow" w:cs="Arial"/>
          <w:sz w:val="26"/>
          <w:szCs w:val="26"/>
        </w:rPr>
        <w:t xml:space="preserve">  maks. 2,3 m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Samopoziomujące się szybkozłącze osprzętu podczas podnoszenia/opuszczania  ramienia 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Dodatkowy obwód hydrauliczny wyposażony w szybkozłącze do uzbrojenia </w:t>
      </w:r>
      <w:proofErr w:type="spellStart"/>
      <w:r w:rsidRPr="00E1630A">
        <w:rPr>
          <w:rFonts w:ascii="Arial Narrow" w:hAnsi="Arial Narrow" w:cs="Arial"/>
          <w:sz w:val="26"/>
          <w:szCs w:val="26"/>
        </w:rPr>
        <w:t>maszyny</w:t>
      </w:r>
      <w:proofErr w:type="spellEnd"/>
      <w:r w:rsidRPr="00E1630A">
        <w:rPr>
          <w:rFonts w:ascii="Arial Narrow" w:hAnsi="Arial Narrow" w:cs="Arial"/>
          <w:sz w:val="26"/>
          <w:szCs w:val="26"/>
        </w:rPr>
        <w:t xml:space="preserve"> w osprzęt np. w zamiatarkę. 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Napęd </w:t>
      </w:r>
      <w:proofErr w:type="spellStart"/>
      <w:r w:rsidRPr="00E1630A">
        <w:rPr>
          <w:rFonts w:ascii="Arial Narrow" w:hAnsi="Arial Narrow" w:cs="Arial"/>
          <w:sz w:val="26"/>
          <w:szCs w:val="26"/>
        </w:rPr>
        <w:t>maszyny</w:t>
      </w:r>
      <w:proofErr w:type="spellEnd"/>
      <w:r w:rsidRPr="00E1630A">
        <w:rPr>
          <w:rFonts w:ascii="Arial Narrow" w:hAnsi="Arial Narrow" w:cs="Arial"/>
          <w:sz w:val="26"/>
          <w:szCs w:val="26"/>
        </w:rPr>
        <w:t xml:space="preserve"> na dwie osie, 4x4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Trzy tryby sterowania maszyną – przednia oś skrętna, obie osie skrętne, „tryb kraba”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4 koła równe z oponami budowlanymi diagonalnymi o rozmiarze 24 cale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Skrzynia biegów typu </w:t>
      </w:r>
      <w:proofErr w:type="spellStart"/>
      <w:r w:rsidRPr="00E1630A">
        <w:rPr>
          <w:rFonts w:ascii="Arial Narrow" w:hAnsi="Arial Narrow" w:cs="Arial"/>
          <w:sz w:val="26"/>
          <w:szCs w:val="26"/>
        </w:rPr>
        <w:t>powershift</w:t>
      </w:r>
      <w:proofErr w:type="spellEnd"/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Sterowanie kierunkiem jazdy oraz pracą układu roboczego za pomocą pojedynczego joysticka 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lastRenderedPageBreak/>
        <w:t>Układ kierowniczy wspomagany hydraulicznie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Oświetlenie robocze z przodu i z tyłu ładowarki 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Zbiornik paliwa min. 120 l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Układ hydrauliczny zasilany pompą </w:t>
      </w:r>
      <w:proofErr w:type="spellStart"/>
      <w:r w:rsidRPr="00E1630A">
        <w:rPr>
          <w:rFonts w:ascii="Arial Narrow" w:hAnsi="Arial Narrow" w:cs="Arial"/>
          <w:sz w:val="26"/>
          <w:szCs w:val="26"/>
        </w:rPr>
        <w:t>wielotłoczkową</w:t>
      </w:r>
      <w:proofErr w:type="spellEnd"/>
      <w:r w:rsidRPr="00E1630A">
        <w:rPr>
          <w:rFonts w:ascii="Arial Narrow" w:hAnsi="Arial Narrow" w:cs="Arial"/>
          <w:sz w:val="26"/>
          <w:szCs w:val="26"/>
        </w:rPr>
        <w:t xml:space="preserve"> o przepływie oleju min. 120 l/min i ciśnieniu roboczym min. 250 bar wyposażony w system umożliwiający wykonywanie jednocześnie kilku funkcji roboczych w trzech niezależnych płaszczyznach. 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Zaczep z tyłu Maszyny do przyczep z wyjściem elektrycznym i hydraulicznym, uciąg do 10 t, 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Łyżka </w:t>
      </w:r>
      <w:smartTag w:uri="urn:schemas-microsoft-com:office:smarttags" w:element="metricconverter">
        <w:smartTagPr>
          <w:attr w:name="ProductID" w:val="2,5 m3"/>
        </w:smartTagPr>
        <w:r w:rsidRPr="00E1630A">
          <w:rPr>
            <w:rFonts w:ascii="Arial Narrow" w:hAnsi="Arial Narrow" w:cs="Arial"/>
            <w:sz w:val="26"/>
            <w:szCs w:val="26"/>
          </w:rPr>
          <w:t>2,5 m</w:t>
        </w:r>
        <w:r w:rsidRPr="00E1630A">
          <w:rPr>
            <w:rFonts w:ascii="Arial Narrow" w:hAnsi="Arial Narrow" w:cs="Arial"/>
            <w:sz w:val="26"/>
            <w:szCs w:val="26"/>
            <w:vertAlign w:val="superscript"/>
          </w:rPr>
          <w:t>3</w:t>
        </w:r>
      </w:smartTag>
      <w:r w:rsidRPr="00E1630A">
        <w:rPr>
          <w:rFonts w:ascii="Arial Narrow" w:hAnsi="Arial Narrow" w:cs="Arial"/>
          <w:sz w:val="26"/>
          <w:szCs w:val="26"/>
        </w:rPr>
        <w:t xml:space="preserve"> z wymiennym (przykręcanym) lemieszem</w:t>
      </w:r>
    </w:p>
    <w:p w:rsidR="001972FC" w:rsidRPr="00E1630A" w:rsidRDefault="001972FC" w:rsidP="001972F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Widły</w:t>
      </w:r>
    </w:p>
    <w:p w:rsidR="001972FC" w:rsidRPr="00E1630A" w:rsidRDefault="001972FC" w:rsidP="001972FC">
      <w:pPr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numPr>
          <w:ilvl w:val="1"/>
          <w:numId w:val="15"/>
        </w:numPr>
        <w:jc w:val="both"/>
        <w:rPr>
          <w:rFonts w:ascii="Arial Narrow" w:hAnsi="Arial Narrow" w:cs="Arial"/>
          <w:b/>
          <w:sz w:val="26"/>
          <w:szCs w:val="26"/>
        </w:rPr>
      </w:pPr>
      <w:r w:rsidRPr="00E1630A">
        <w:rPr>
          <w:rFonts w:ascii="Arial Narrow" w:hAnsi="Arial Narrow" w:cs="Arial"/>
          <w:b/>
          <w:sz w:val="26"/>
          <w:szCs w:val="26"/>
        </w:rPr>
        <w:t>Wymagania dla kabiny.</w:t>
      </w:r>
    </w:p>
    <w:p w:rsidR="001972FC" w:rsidRPr="00E1630A" w:rsidRDefault="001972FC" w:rsidP="001972FC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Kabina spełniająca standardy ROPS/FOPS (ISO 3471/ISO 3449)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Klimatyzacja kabiny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Szyby (frontowa, dachowa, boczne, tylna) przyciemniane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Tylne i boczne szyby otwierane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Szyba dachowa zabezpieczona kratownicą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Przednia szyba ogrzewana, wyposażona w wycieraczkę i spryskiwacz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Fotel kierowcy regulowany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2 lusterka wsteczne z przodu, 3 lusterko z tyłu  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Wizualny i dźwiękowy wskaźnik przeciążenia ramienia teleskopowego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Sygnalizacja dźwiękowa lub wizualna zanieczyszczenia filtra powietrza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Sygnalizacja dźwiękowa lub wizualna niskiego ciśnienia oleju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Sygnalizacja dźwiękowa lub wizualna wysokiej temperatury płynu chłodzącego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Sygnalizacja dźwiękowa lub wizualna niskiego poziomu płynu chłodzącego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 xml:space="preserve">Licznik przepracowanych godzin </w:t>
      </w:r>
      <w:proofErr w:type="spellStart"/>
      <w:r w:rsidRPr="00E1630A">
        <w:rPr>
          <w:rFonts w:ascii="Arial Narrow" w:hAnsi="Arial Narrow" w:cs="Arial"/>
          <w:sz w:val="26"/>
          <w:szCs w:val="26"/>
        </w:rPr>
        <w:t>maszyny</w:t>
      </w:r>
      <w:proofErr w:type="spellEnd"/>
    </w:p>
    <w:p w:rsidR="001972FC" w:rsidRPr="00E1630A" w:rsidRDefault="001972FC" w:rsidP="001972FC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Wskaźnik poziomu paliwa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Prędkościomierz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Obrotomierz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Wskaźnik temperatury płynu chłodzącego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Pasy bezpieczeństwa bezwładnościowe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Instalacja radiowa z odtwarzaczem CD</w:t>
      </w:r>
    </w:p>
    <w:p w:rsidR="001972FC" w:rsidRPr="00E1630A" w:rsidRDefault="001972FC" w:rsidP="001972FC">
      <w:pPr>
        <w:numPr>
          <w:ilvl w:val="0"/>
          <w:numId w:val="17"/>
        </w:numPr>
        <w:tabs>
          <w:tab w:val="left" w:pos="567"/>
        </w:tabs>
        <w:ind w:left="709" w:hanging="709"/>
        <w:rPr>
          <w:rFonts w:ascii="Arial Narrow" w:hAnsi="Arial Narrow" w:cs="Arial"/>
          <w:sz w:val="26"/>
          <w:szCs w:val="26"/>
        </w:rPr>
      </w:pPr>
      <w:proofErr w:type="spellStart"/>
      <w:r w:rsidRPr="00E1630A">
        <w:rPr>
          <w:rFonts w:ascii="Arial Narrow" w:hAnsi="Arial Narrow" w:cs="Arial"/>
          <w:sz w:val="26"/>
          <w:szCs w:val="26"/>
        </w:rPr>
        <w:t>Immobilizer</w:t>
      </w:r>
      <w:proofErr w:type="spellEnd"/>
    </w:p>
    <w:p w:rsidR="001972FC" w:rsidRPr="00E1630A" w:rsidRDefault="001972FC" w:rsidP="001972FC">
      <w:pPr>
        <w:ind w:left="374"/>
        <w:jc w:val="both"/>
        <w:rPr>
          <w:rFonts w:ascii="Arial Narrow" w:hAnsi="Arial Narrow" w:cs="Arial"/>
          <w:sz w:val="26"/>
          <w:szCs w:val="26"/>
        </w:rPr>
      </w:pPr>
    </w:p>
    <w:p w:rsidR="001972FC" w:rsidRPr="00A3534A" w:rsidRDefault="001972FC" w:rsidP="001972FC">
      <w:pPr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6"/>
          <w:szCs w:val="26"/>
        </w:rPr>
      </w:pPr>
      <w:r w:rsidRPr="00A3534A">
        <w:rPr>
          <w:rFonts w:ascii="Arial Narrow" w:hAnsi="Arial Narrow" w:cs="Arial"/>
          <w:b/>
          <w:sz w:val="26"/>
          <w:szCs w:val="26"/>
        </w:rPr>
        <w:t>Wyposażenie dodatkowe:</w:t>
      </w:r>
    </w:p>
    <w:p w:rsidR="001972FC" w:rsidRPr="00E1630A" w:rsidRDefault="001972FC" w:rsidP="001972FC">
      <w:pPr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numPr>
          <w:ilvl w:val="0"/>
          <w:numId w:val="18"/>
        </w:numPr>
        <w:tabs>
          <w:tab w:val="left" w:pos="567"/>
        </w:tabs>
        <w:ind w:hanging="720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Dodatkowe 2 koła z felgami i oponami budowlanymi diagonalnymi</w:t>
      </w:r>
    </w:p>
    <w:p w:rsidR="001972FC" w:rsidRPr="00E1630A" w:rsidRDefault="001972FC" w:rsidP="001972FC">
      <w:pPr>
        <w:numPr>
          <w:ilvl w:val="0"/>
          <w:numId w:val="18"/>
        </w:numPr>
        <w:tabs>
          <w:tab w:val="left" w:pos="567"/>
        </w:tabs>
        <w:ind w:hanging="720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Gaśnica, klucz do kół, trójkąt ostrzegawczy, lampa migowa, apteczka</w:t>
      </w:r>
    </w:p>
    <w:p w:rsidR="001972FC" w:rsidRPr="00E1630A" w:rsidRDefault="001972FC" w:rsidP="001972FC">
      <w:pPr>
        <w:numPr>
          <w:ilvl w:val="0"/>
          <w:numId w:val="18"/>
        </w:numPr>
        <w:tabs>
          <w:tab w:val="left" w:pos="567"/>
        </w:tabs>
        <w:ind w:hanging="720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instrukcja obsługi w języku polskim</w:t>
      </w:r>
    </w:p>
    <w:p w:rsidR="001972FC" w:rsidRPr="00E1630A" w:rsidRDefault="001972FC" w:rsidP="001972FC">
      <w:pPr>
        <w:numPr>
          <w:ilvl w:val="0"/>
          <w:numId w:val="18"/>
        </w:numPr>
        <w:tabs>
          <w:tab w:val="left" w:pos="567"/>
        </w:tabs>
        <w:ind w:hanging="720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Katalog części zamiennych</w:t>
      </w:r>
    </w:p>
    <w:p w:rsidR="001972FC" w:rsidRPr="00E1630A" w:rsidRDefault="001972FC" w:rsidP="001972FC">
      <w:pPr>
        <w:tabs>
          <w:tab w:val="left" w:pos="426"/>
        </w:tabs>
        <w:ind w:left="374" w:hanging="2534"/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numPr>
          <w:ilvl w:val="0"/>
          <w:numId w:val="15"/>
        </w:numPr>
        <w:tabs>
          <w:tab w:val="left" w:pos="426"/>
        </w:tabs>
        <w:jc w:val="both"/>
        <w:rPr>
          <w:rFonts w:ascii="Arial Narrow" w:hAnsi="Arial Narrow" w:cs="Arial"/>
          <w:b/>
          <w:sz w:val="26"/>
          <w:szCs w:val="26"/>
        </w:rPr>
      </w:pPr>
      <w:r w:rsidRPr="00E1630A">
        <w:rPr>
          <w:rFonts w:ascii="Arial Narrow" w:hAnsi="Arial Narrow" w:cs="Arial"/>
          <w:b/>
          <w:sz w:val="26"/>
          <w:szCs w:val="26"/>
        </w:rPr>
        <w:lastRenderedPageBreak/>
        <w:t>Ponadto dostawca sprzętu musi spełnić następujące warunki:</w:t>
      </w:r>
    </w:p>
    <w:p w:rsidR="001972FC" w:rsidRPr="00E1630A" w:rsidRDefault="001972FC" w:rsidP="001972FC">
      <w:pPr>
        <w:tabs>
          <w:tab w:val="left" w:pos="1965"/>
        </w:tabs>
        <w:jc w:val="both"/>
        <w:rPr>
          <w:rFonts w:ascii="Arial Narrow" w:hAnsi="Arial Narrow" w:cs="Arial"/>
          <w:b/>
          <w:sz w:val="26"/>
          <w:szCs w:val="26"/>
        </w:rPr>
      </w:pPr>
    </w:p>
    <w:p w:rsidR="001972FC" w:rsidRPr="00E1630A" w:rsidRDefault="001972FC" w:rsidP="001972FC">
      <w:pPr>
        <w:pStyle w:val="Tekstpodstawowy2"/>
        <w:numPr>
          <w:ilvl w:val="1"/>
          <w:numId w:val="15"/>
        </w:numPr>
        <w:tabs>
          <w:tab w:val="left" w:pos="426"/>
        </w:tabs>
        <w:spacing w:after="0"/>
        <w:jc w:val="both"/>
        <w:rPr>
          <w:rFonts w:ascii="Arial Narrow" w:hAnsi="Arial Narrow" w:cs="Arial"/>
          <w:sz w:val="26"/>
          <w:szCs w:val="26"/>
          <w:lang w:val="pl-PL"/>
        </w:rPr>
      </w:pPr>
      <w:r w:rsidRPr="00E1630A">
        <w:rPr>
          <w:rFonts w:ascii="Arial Narrow" w:hAnsi="Arial Narrow" w:cs="Arial"/>
          <w:sz w:val="26"/>
          <w:szCs w:val="26"/>
          <w:lang w:val="pl-PL"/>
        </w:rPr>
        <w:t xml:space="preserve">Przedstawione w </w:t>
      </w:r>
      <w:proofErr w:type="spellStart"/>
      <w:r w:rsidRPr="00E1630A">
        <w:rPr>
          <w:rFonts w:ascii="Arial Narrow" w:hAnsi="Arial Narrow" w:cs="Arial"/>
          <w:sz w:val="26"/>
          <w:szCs w:val="26"/>
          <w:lang w:val="pl-PL"/>
        </w:rPr>
        <w:t>w</w:t>
      </w:r>
      <w:proofErr w:type="spellEnd"/>
      <w:r w:rsidRPr="00E1630A">
        <w:rPr>
          <w:rFonts w:ascii="Arial Narrow" w:hAnsi="Arial Narrow" w:cs="Arial"/>
          <w:sz w:val="26"/>
          <w:szCs w:val="26"/>
          <w:lang w:val="pl-PL"/>
        </w:rPr>
        <w:t xml:space="preserve"> punkcie 4  – wymagane parametry i wyposażenie techniczne</w:t>
      </w:r>
    </w:p>
    <w:p w:rsidR="001972FC" w:rsidRPr="00E1630A" w:rsidRDefault="001972FC" w:rsidP="001972FC">
      <w:pPr>
        <w:pStyle w:val="Tekstpodstawowy2"/>
        <w:numPr>
          <w:ilvl w:val="1"/>
          <w:numId w:val="15"/>
        </w:numPr>
        <w:tabs>
          <w:tab w:val="left" w:pos="426"/>
        </w:tabs>
        <w:spacing w:after="0"/>
        <w:jc w:val="both"/>
        <w:rPr>
          <w:rFonts w:ascii="Arial Narrow" w:hAnsi="Arial Narrow" w:cs="Arial"/>
          <w:sz w:val="26"/>
          <w:szCs w:val="26"/>
          <w:lang w:val="pl-PL"/>
        </w:rPr>
      </w:pPr>
      <w:r w:rsidRPr="00E1630A">
        <w:rPr>
          <w:rFonts w:ascii="Arial Narrow" w:hAnsi="Arial Narrow" w:cs="Arial"/>
          <w:sz w:val="26"/>
          <w:szCs w:val="26"/>
          <w:lang w:val="pl-PL"/>
        </w:rPr>
        <w:t>Gwarancja na oferowaną ładowarkę teleskopową musi wynosić co najmniej 12 miesięcy lub 4000 motogodzin;</w:t>
      </w:r>
    </w:p>
    <w:p w:rsidR="001972FC" w:rsidRPr="00E1630A" w:rsidRDefault="001972FC" w:rsidP="001972FC">
      <w:pPr>
        <w:pStyle w:val="Tekstpodstawowy2"/>
        <w:numPr>
          <w:ilvl w:val="1"/>
          <w:numId w:val="15"/>
        </w:numPr>
        <w:tabs>
          <w:tab w:val="left" w:pos="426"/>
          <w:tab w:val="left" w:pos="709"/>
        </w:tabs>
        <w:spacing w:after="0"/>
        <w:rPr>
          <w:rFonts w:ascii="Arial Narrow" w:hAnsi="Arial Narrow" w:cs="Arial"/>
          <w:sz w:val="26"/>
          <w:szCs w:val="26"/>
          <w:lang w:val="pl-PL"/>
        </w:rPr>
      </w:pPr>
      <w:r w:rsidRPr="00E1630A">
        <w:rPr>
          <w:rFonts w:ascii="Arial Narrow" w:hAnsi="Arial Narrow" w:cs="Arial"/>
          <w:sz w:val="26"/>
          <w:szCs w:val="26"/>
          <w:lang w:val="pl-PL"/>
        </w:rPr>
        <w:t>Oferent musi zabezpieczyć serwis gwarancyjny i pogwarancyjny nośnika teleskopowego w odległości do 100 km od siedziby zamawiającego;</w:t>
      </w:r>
    </w:p>
    <w:p w:rsidR="001972FC" w:rsidRPr="00E1630A" w:rsidRDefault="001972FC" w:rsidP="001972FC">
      <w:pPr>
        <w:pStyle w:val="Tekstpodstawowy2"/>
        <w:numPr>
          <w:ilvl w:val="1"/>
          <w:numId w:val="15"/>
        </w:numPr>
        <w:tabs>
          <w:tab w:val="left" w:pos="426"/>
          <w:tab w:val="left" w:pos="709"/>
        </w:tabs>
        <w:spacing w:after="0"/>
        <w:rPr>
          <w:rFonts w:ascii="Arial Narrow" w:hAnsi="Arial Narrow" w:cs="Arial"/>
          <w:sz w:val="26"/>
          <w:szCs w:val="26"/>
          <w:lang w:val="pl-PL"/>
        </w:rPr>
      </w:pPr>
      <w:r w:rsidRPr="00E1630A">
        <w:rPr>
          <w:rFonts w:ascii="Arial Narrow" w:hAnsi="Arial Narrow" w:cs="Arial"/>
          <w:sz w:val="26"/>
          <w:szCs w:val="26"/>
          <w:lang w:val="pl-PL"/>
        </w:rPr>
        <w:t xml:space="preserve">W okresie gwarancji podjęcie naprawy nośnika musi wynosić maksymalnie 24 godziny od zgłoszenia w miejscu postoju </w:t>
      </w:r>
      <w:proofErr w:type="spellStart"/>
      <w:r w:rsidRPr="00E1630A">
        <w:rPr>
          <w:rFonts w:ascii="Arial Narrow" w:hAnsi="Arial Narrow" w:cs="Arial"/>
          <w:sz w:val="26"/>
          <w:szCs w:val="26"/>
          <w:lang w:val="pl-PL"/>
        </w:rPr>
        <w:t>maszyny</w:t>
      </w:r>
      <w:proofErr w:type="spellEnd"/>
      <w:r w:rsidRPr="00E1630A">
        <w:rPr>
          <w:rFonts w:ascii="Arial Narrow" w:hAnsi="Arial Narrow" w:cs="Arial"/>
          <w:sz w:val="26"/>
          <w:szCs w:val="26"/>
          <w:lang w:val="pl-PL"/>
        </w:rPr>
        <w:t>, a zakończenie naprawy maksymalnie do 5 roboczych od daty jej rozpoczęcia;</w:t>
      </w:r>
    </w:p>
    <w:p w:rsidR="001972FC" w:rsidRPr="00E1630A" w:rsidRDefault="001972FC" w:rsidP="001972FC">
      <w:pPr>
        <w:pStyle w:val="Tekstpodstawowy2"/>
        <w:numPr>
          <w:ilvl w:val="1"/>
          <w:numId w:val="15"/>
        </w:numPr>
        <w:tabs>
          <w:tab w:val="left" w:pos="426"/>
          <w:tab w:val="left" w:pos="709"/>
        </w:tabs>
        <w:spacing w:after="0"/>
        <w:rPr>
          <w:rFonts w:ascii="Arial Narrow" w:hAnsi="Arial Narrow" w:cs="Arial"/>
          <w:sz w:val="26"/>
          <w:szCs w:val="26"/>
          <w:lang w:val="pl-PL"/>
        </w:rPr>
      </w:pPr>
      <w:r w:rsidRPr="00E1630A">
        <w:rPr>
          <w:rFonts w:ascii="Arial Narrow" w:hAnsi="Arial Narrow" w:cs="Arial"/>
          <w:sz w:val="26"/>
          <w:szCs w:val="26"/>
          <w:lang w:val="pl-PL"/>
        </w:rPr>
        <w:t>Oferent przeszkoli w cenie dostawy trzech operatorów zamawiającego w zakresie budowy i obsługi nośnika teleskopowego.</w:t>
      </w:r>
    </w:p>
    <w:p w:rsidR="001972FC" w:rsidRDefault="001972FC" w:rsidP="001972FC">
      <w:pPr>
        <w:ind w:left="284" w:hanging="851"/>
        <w:jc w:val="both"/>
        <w:rPr>
          <w:rFonts w:ascii="Arial Narrow" w:hAnsi="Arial Narrow" w:cs="Arial"/>
          <w:sz w:val="26"/>
          <w:szCs w:val="26"/>
        </w:rPr>
      </w:pPr>
    </w:p>
    <w:p w:rsidR="001972FC" w:rsidRDefault="001972FC" w:rsidP="001972FC">
      <w:pPr>
        <w:ind w:left="284" w:hanging="851"/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ind w:left="284" w:hanging="851"/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6"/>
          <w:szCs w:val="26"/>
        </w:rPr>
        <w:t>Warunkiem przystąpienia do przetargu jest</w:t>
      </w:r>
      <w:r w:rsidRPr="00E1630A">
        <w:rPr>
          <w:rFonts w:ascii="Arial Narrow" w:hAnsi="Arial Narrow" w:cs="Arial"/>
          <w:color w:val="000000"/>
          <w:sz w:val="26"/>
          <w:szCs w:val="26"/>
        </w:rPr>
        <w:t>:</w:t>
      </w:r>
    </w:p>
    <w:p w:rsidR="001972FC" w:rsidRPr="00E1630A" w:rsidRDefault="001972FC" w:rsidP="001972FC">
      <w:pPr>
        <w:shd w:val="clear" w:color="auto" w:fill="FFFFFF"/>
        <w:tabs>
          <w:tab w:val="left" w:pos="355"/>
        </w:tabs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Spełnienie przez wykonawców ubiegających się o  udzielenie zamówienia  następujących wymogów: </w:t>
      </w:r>
    </w:p>
    <w:p w:rsidR="001972FC" w:rsidRPr="00E1630A" w:rsidRDefault="001972FC" w:rsidP="001972FC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2"/>
          <w:numId w:val="15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posiadanie uprawnień do wykonywania działalności, jeżeli ustawy nakładają obowiązek posiadania takich uprawnień </w:t>
      </w:r>
    </w:p>
    <w:p w:rsidR="001972FC" w:rsidRPr="00E1630A" w:rsidRDefault="001972FC" w:rsidP="001972FC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W celu potwierdzenia spełniania warunku należy złożyć:</w:t>
      </w:r>
    </w:p>
    <w:p w:rsidR="001972FC" w:rsidRPr="00E1630A" w:rsidRDefault="001972FC" w:rsidP="001972F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aktualny odpis z właściwego rejestru albo zaświadczenie o wpisie do ewidencji działalności gospodarczej, jeżeli odrębne przepisy wymagają wpisu do rejestru lub zgłoszenia do ewidencji działalności gospodarczej wystawione nie wcześniej niż 6 miesięcy przed upływem terminu składania ofert.</w:t>
      </w:r>
    </w:p>
    <w:p w:rsidR="001972FC" w:rsidRPr="00E1630A" w:rsidRDefault="001972FC" w:rsidP="001972FC">
      <w:pPr>
        <w:shd w:val="clear" w:color="auto" w:fill="FFFFFF"/>
        <w:spacing w:line="264" w:lineRule="exact"/>
        <w:ind w:left="6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2"/>
          <w:numId w:val="15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posiadanie niezbędnej wiedzy i doświadczenia oraz dysponowanie </w:t>
      </w:r>
      <w:r>
        <w:rPr>
          <w:rFonts w:ascii="Arial Narrow" w:hAnsi="Arial Narrow" w:cs="Arial"/>
          <w:color w:val="000000"/>
          <w:sz w:val="26"/>
          <w:szCs w:val="26"/>
        </w:rPr>
        <w:t xml:space="preserve">potencjałem technicznymi </w:t>
      </w:r>
      <w:r w:rsidRPr="00E1630A">
        <w:rPr>
          <w:rFonts w:ascii="Arial Narrow" w:hAnsi="Arial Narrow" w:cs="Arial"/>
          <w:color w:val="000000"/>
          <w:sz w:val="26"/>
          <w:szCs w:val="26"/>
        </w:rPr>
        <w:t>osobami zdolnymi do wykonywania zamówienia:</w:t>
      </w:r>
    </w:p>
    <w:p w:rsidR="001972FC" w:rsidRPr="00E1630A" w:rsidRDefault="001972FC" w:rsidP="001972FC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W celu potwierdzenia spełniania warunku należy złożyć: </w:t>
      </w:r>
    </w:p>
    <w:p w:rsidR="001972FC" w:rsidRPr="00E1630A" w:rsidRDefault="001972FC" w:rsidP="001972F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wykaz wykonanych w okresie ostatnich trzech lat dostaw przed dniem wszczęcia postępowania. </w:t>
      </w:r>
    </w:p>
    <w:p w:rsidR="001972FC" w:rsidRPr="00E1630A" w:rsidRDefault="001972FC" w:rsidP="001972FC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Zamawiający uzna warunek za spełniony jeżeli Wykonawca złoży sporządzony wykaz zrealizowanych minimum 20 zamówień polegających na dostawie ładowarek (nośników) teleskopowych</w:t>
      </w:r>
    </w:p>
    <w:p w:rsidR="001972FC" w:rsidRPr="00E1630A" w:rsidRDefault="001972FC" w:rsidP="001972FC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2"/>
          <w:numId w:val="15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znajdują się w sytuacji ekonomicznej i finansowej zapewniającej wykonanie zamówienia.</w:t>
      </w:r>
    </w:p>
    <w:p w:rsidR="001972FC" w:rsidRPr="00E1630A" w:rsidRDefault="001972FC" w:rsidP="001972FC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W celu potwierdzenia spełniania warunku należy złożyć: </w:t>
      </w:r>
    </w:p>
    <w:p w:rsidR="001972FC" w:rsidRPr="00E1630A" w:rsidRDefault="001972FC" w:rsidP="001972F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sprawozdanie finansowe, a jeżeli podlega ono badaniu przez biegłego rewidenta zgodnie z przepisami o rachunkowości również z opinią o badanym sprawozdaniu albo w przypadku Wykonawców nie zobowiązanych do sporządzania sprawozdania finansowego, innych dokumentów określających wynik finansowy oraz zobowiązania i należności - za ostatni rok obrotowy. </w:t>
      </w:r>
    </w:p>
    <w:p w:rsidR="001972FC" w:rsidRDefault="001972FC" w:rsidP="001972FC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lastRenderedPageBreak/>
        <w:t>Zamawiający uzna warunek za spełniony jeśli ze złożonych przez Wykonawcę dokumentów będzie wynikało iż obroty w ostatnim roku były minimum 2.000.000,00 zł.</w:t>
      </w:r>
    </w:p>
    <w:p w:rsidR="001972FC" w:rsidRPr="00E1630A" w:rsidRDefault="001972FC" w:rsidP="001972FC">
      <w:pPr>
        <w:shd w:val="clear" w:color="auto" w:fill="FFFFFF"/>
        <w:spacing w:line="264" w:lineRule="exact"/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polisę lub inny dokument ubezpieczeniowy potwierdzający, że Wykonawca jest ubezpieczony od odpowiedzialności cywilnej w zakresie prowadzonej działalności gospodarczej.</w:t>
      </w:r>
    </w:p>
    <w:p w:rsidR="001972FC" w:rsidRPr="00E1630A" w:rsidRDefault="001972FC" w:rsidP="001972FC">
      <w:pPr>
        <w:shd w:val="clear" w:color="auto" w:fill="FFFFFF"/>
        <w:spacing w:line="264" w:lineRule="exact"/>
        <w:ind w:firstLine="60"/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2"/>
          <w:numId w:val="15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nie podlegają wykluczeniu z postępowania o udzielenie zamówienia na podstawie  art. 24 ust. 1 i 2 ustawy. Wypełnione oświadczenie – </w:t>
      </w:r>
      <w:r w:rsidRPr="00E1630A">
        <w:rPr>
          <w:rFonts w:ascii="Arial Narrow" w:hAnsi="Arial Narrow" w:cs="Arial"/>
          <w:color w:val="000000"/>
          <w:sz w:val="26"/>
          <w:szCs w:val="26"/>
          <w:u w:val="single"/>
        </w:rPr>
        <w:t>załącznik nr  2.</w:t>
      </w:r>
    </w:p>
    <w:p w:rsidR="001972FC" w:rsidRPr="00E1630A" w:rsidRDefault="001972FC" w:rsidP="001972FC">
      <w:pPr>
        <w:shd w:val="clear" w:color="auto" w:fill="FFFFFF"/>
        <w:spacing w:line="264" w:lineRule="exact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spacing w:line="264" w:lineRule="exact"/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6"/>
          <w:szCs w:val="26"/>
        </w:rPr>
        <w:t>Opis przygotowania oferty</w:t>
      </w:r>
      <w:r w:rsidRPr="00E1630A">
        <w:rPr>
          <w:rFonts w:ascii="Arial Narrow" w:hAnsi="Arial Narrow" w:cs="Arial"/>
          <w:color w:val="000000"/>
          <w:sz w:val="26"/>
          <w:szCs w:val="26"/>
        </w:rPr>
        <w:t>:</w:t>
      </w:r>
    </w:p>
    <w:p w:rsidR="001972FC" w:rsidRPr="00E1630A" w:rsidRDefault="001972FC" w:rsidP="001972FC">
      <w:pPr>
        <w:shd w:val="clear" w:color="auto" w:fill="FFFFFF"/>
        <w:tabs>
          <w:tab w:val="left" w:pos="360"/>
        </w:tabs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1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Oferta musi być sporządzona w języku polskim, w formie pisemnej.</w:t>
      </w: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1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Oferta oraz wszystkie wymagane załączniki wymagają podpisu osób uprawnionych do reprezentowania firmy, zgodnie z wymaganiami ustawowymi,</w:t>
      </w: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1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W przypadku kiedy ofertę składa kilka podmiotów wspólnie, ofertę oraz wszystkie załączniki muszą być podpisane przez osoby uprawnione do reprezentowania każdego z podmiotów,</w:t>
      </w: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1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Kilka podmiotów może złożyć ofertę wspólną, w tym przypadku podmioty te ponoszą solidarną    odpowiedzialność    za    niewykonanie    lub    nienależyte    wykonanie zobowiązania. Oferty składa się w jednym egzemplarzu,</w:t>
      </w: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13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Koszt ładowarki teleskopowej musi być podany cyfrowo i słownie, z wyodrębnieniem podatku VAT, w PLN, </w:t>
      </w: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144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Każdy oferent może złożyć w niniejszym przetargu tylko jedną ofertę,</w:t>
      </w: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53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Poprawki w ofercie muszą być naniesione czytelnie oraz opatrzone podpisem osoby podpisującej ofertę.</w:t>
      </w:r>
    </w:p>
    <w:p w:rsidR="001972FC" w:rsidRPr="00972C0C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53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Do oferty należy dołączyć podpisany wzór umowy na dostawę ładowarki – </w:t>
      </w:r>
      <w:r w:rsidRPr="00972C0C">
        <w:rPr>
          <w:rFonts w:ascii="Arial Narrow" w:hAnsi="Arial Narrow" w:cs="Arial"/>
          <w:color w:val="000000"/>
          <w:sz w:val="26"/>
          <w:szCs w:val="26"/>
          <w:u w:val="single"/>
        </w:rPr>
        <w:t>załącznik nr 3</w:t>
      </w: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53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Do oferty należy dołączyć adresy punktów serwisowych w promieniu 100km od siedziby zamawiającego. </w:t>
      </w: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before="53"/>
        <w:ind w:left="709" w:hanging="567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Wzór formularza ofertowego przedstawia </w:t>
      </w:r>
      <w:r w:rsidRPr="00E1630A">
        <w:rPr>
          <w:rFonts w:ascii="Arial Narrow" w:hAnsi="Arial Narrow" w:cs="Arial"/>
          <w:color w:val="000000"/>
          <w:sz w:val="26"/>
          <w:szCs w:val="26"/>
          <w:u w:val="single"/>
        </w:rPr>
        <w:t>załącznik nr 1.</w:t>
      </w:r>
    </w:p>
    <w:p w:rsidR="001972FC" w:rsidRDefault="001972FC" w:rsidP="001972FC">
      <w:pPr>
        <w:shd w:val="clear" w:color="auto" w:fill="FFFFFF"/>
        <w:tabs>
          <w:tab w:val="left" w:pos="-142"/>
        </w:tabs>
        <w:spacing w:before="1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-142"/>
        </w:tabs>
        <w:spacing w:before="1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W przypadku jakichkolwiek wątpliwości prosimy o natychmiastowe kontaktowanie się z Zamawiającym.</w:t>
      </w:r>
    </w:p>
    <w:p w:rsidR="001972FC" w:rsidRPr="00E1630A" w:rsidRDefault="001972FC" w:rsidP="001972FC">
      <w:pPr>
        <w:shd w:val="clear" w:color="auto" w:fill="FFFFFF"/>
        <w:ind w:right="1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6"/>
          <w:szCs w:val="26"/>
        </w:rPr>
        <w:t>Miejsce dostawy</w:t>
      </w: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: </w:t>
      </w:r>
    </w:p>
    <w:p w:rsidR="001972FC" w:rsidRPr="00E1630A" w:rsidRDefault="001972FC" w:rsidP="001972FC">
      <w:pPr>
        <w:shd w:val="clear" w:color="auto" w:fill="FFFFFF"/>
        <w:tabs>
          <w:tab w:val="left" w:pos="394"/>
        </w:tabs>
        <w:ind w:left="108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Siedziba  Zamawiającego na koszt Wykonawcy.</w:t>
      </w:r>
      <w:r w:rsidRPr="00E1630A">
        <w:rPr>
          <w:rFonts w:ascii="Arial Narrow" w:hAnsi="Arial Narrow" w:cs="Arial"/>
          <w:color w:val="000000"/>
          <w:sz w:val="26"/>
          <w:szCs w:val="26"/>
          <w:u w:val="single"/>
        </w:rPr>
        <w:t xml:space="preserve"> </w:t>
      </w:r>
    </w:p>
    <w:p w:rsidR="001972FC" w:rsidRPr="00E1630A" w:rsidRDefault="001972FC" w:rsidP="001972FC">
      <w:pPr>
        <w:shd w:val="clear" w:color="auto" w:fill="FFFFFF"/>
        <w:tabs>
          <w:tab w:val="left" w:pos="394"/>
        </w:tabs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394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6"/>
          <w:szCs w:val="26"/>
        </w:rPr>
        <w:t xml:space="preserve">PO OTWARCIU KOPERT OFERTY, KTÓRE ZOSTANĄ UZNANE ZA WAŻNE, CZYLI TE, KTÓRE SĄ ZGODNE ZE SPECYFIKACJĄ PRZEDSTAWIONĄ W DOKUMENTACH </w:t>
      </w:r>
      <w:r w:rsidRPr="00E1630A">
        <w:rPr>
          <w:rFonts w:ascii="Arial Narrow" w:hAnsi="Arial Narrow" w:cs="Arial"/>
          <w:b/>
          <w:color w:val="000000"/>
          <w:sz w:val="26"/>
          <w:szCs w:val="26"/>
        </w:rPr>
        <w:lastRenderedPageBreak/>
        <w:t>PRZETARGOWYCH PODLEGAĆ BĘDĄ OCENIE KOMISJI PRZETARGOWEJ METODĄ PUNKTOWĄ W SKALI OD 0 DO 100.</w:t>
      </w:r>
    </w:p>
    <w:p w:rsidR="001972FC" w:rsidRPr="00E1630A" w:rsidRDefault="001972FC" w:rsidP="001972FC">
      <w:pPr>
        <w:shd w:val="clear" w:color="auto" w:fill="FFFFFF"/>
        <w:tabs>
          <w:tab w:val="left" w:pos="394"/>
        </w:tabs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394"/>
          <w:tab w:val="num" w:pos="1440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6"/>
          <w:szCs w:val="26"/>
        </w:rPr>
        <w:t>Opis kryteriów, którymi zamawiający będzie się kierował przy wyborze oferty.</w:t>
      </w:r>
    </w:p>
    <w:p w:rsidR="001972FC" w:rsidRPr="00E1630A" w:rsidRDefault="001972FC" w:rsidP="001972FC">
      <w:pPr>
        <w:shd w:val="clear" w:color="auto" w:fill="FFFFFF"/>
        <w:tabs>
          <w:tab w:val="left" w:pos="394"/>
        </w:tabs>
        <w:spacing w:before="5"/>
        <w:ind w:left="1080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Kryteria i ich znaczenie procentowe:</w:t>
      </w:r>
    </w:p>
    <w:p w:rsidR="001972FC" w:rsidRPr="00E1630A" w:rsidRDefault="001972FC" w:rsidP="001972FC">
      <w:pPr>
        <w:shd w:val="clear" w:color="auto" w:fill="FFFFFF"/>
        <w:tabs>
          <w:tab w:val="left" w:pos="394"/>
        </w:tabs>
        <w:spacing w:before="5"/>
        <w:ind w:left="426" w:hanging="426"/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394"/>
        </w:tabs>
        <w:spacing w:before="5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Zostaną zastosowane następujące kryteria oceny ofert:</w:t>
      </w:r>
    </w:p>
    <w:p w:rsidR="001972FC" w:rsidRPr="00E1630A" w:rsidRDefault="001972FC" w:rsidP="001972FC">
      <w:pPr>
        <w:shd w:val="clear" w:color="auto" w:fill="FFFFFF"/>
        <w:tabs>
          <w:tab w:val="left" w:pos="394"/>
        </w:tabs>
        <w:spacing w:before="5"/>
        <w:jc w:val="both"/>
        <w:rPr>
          <w:rFonts w:ascii="Arial Narrow" w:hAnsi="Arial Narrow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6254"/>
        <w:gridCol w:w="1241"/>
      </w:tblGrid>
      <w:tr w:rsidR="001972FC" w:rsidRPr="00E1630A" w:rsidTr="00323B26">
        <w:tc>
          <w:tcPr>
            <w:tcW w:w="1809" w:type="dxa"/>
          </w:tcPr>
          <w:p w:rsidR="001972FC" w:rsidRPr="00E1630A" w:rsidRDefault="001972FC" w:rsidP="00323B26">
            <w:pPr>
              <w:shd w:val="clear" w:color="auto" w:fill="FFFFFF"/>
              <w:tabs>
                <w:tab w:val="left" w:pos="2552"/>
              </w:tabs>
              <w:spacing w:before="10"/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E1630A">
              <w:rPr>
                <w:rFonts w:ascii="Arial Narrow" w:hAnsi="Arial Narrow"/>
                <w:b/>
                <w:color w:val="000000"/>
                <w:sz w:val="26"/>
                <w:szCs w:val="26"/>
              </w:rPr>
              <w:t>Kryterium A</w:t>
            </w:r>
            <w:r w:rsidRPr="00E1630A">
              <w:rPr>
                <w:rFonts w:ascii="Arial Narrow" w:hAnsi="Arial Narrow"/>
                <w:color w:val="000000"/>
                <w:sz w:val="26"/>
                <w:szCs w:val="26"/>
              </w:rPr>
              <w:t xml:space="preserve"> - </w:t>
            </w:r>
          </w:p>
        </w:tc>
        <w:tc>
          <w:tcPr>
            <w:tcW w:w="6379" w:type="dxa"/>
          </w:tcPr>
          <w:p w:rsidR="001972FC" w:rsidRPr="00E1630A" w:rsidRDefault="001972FC" w:rsidP="00323B26">
            <w:pPr>
              <w:shd w:val="clear" w:color="auto" w:fill="FFFFFF"/>
              <w:tabs>
                <w:tab w:val="left" w:pos="2552"/>
              </w:tabs>
              <w:spacing w:before="10"/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1630A">
              <w:rPr>
                <w:rFonts w:ascii="Arial Narrow" w:hAnsi="Arial Narrow"/>
                <w:color w:val="000000"/>
                <w:sz w:val="26"/>
                <w:szCs w:val="26"/>
              </w:rPr>
              <w:t xml:space="preserve">całkowity koszt </w:t>
            </w:r>
            <w:proofErr w:type="spellStart"/>
            <w:r w:rsidRPr="00E1630A">
              <w:rPr>
                <w:rFonts w:ascii="Arial Narrow" w:hAnsi="Arial Narrow"/>
                <w:color w:val="000000"/>
                <w:sz w:val="26"/>
                <w:szCs w:val="26"/>
              </w:rPr>
              <w:t>maszyny</w:t>
            </w:r>
            <w:proofErr w:type="spellEnd"/>
          </w:p>
        </w:tc>
        <w:tc>
          <w:tcPr>
            <w:tcW w:w="1258" w:type="dxa"/>
            <w:vAlign w:val="center"/>
          </w:tcPr>
          <w:p w:rsidR="001972FC" w:rsidRPr="00E1630A" w:rsidRDefault="001972FC" w:rsidP="00323B26">
            <w:pPr>
              <w:shd w:val="clear" w:color="auto" w:fill="FFFFFF"/>
              <w:tabs>
                <w:tab w:val="left" w:pos="2552"/>
              </w:tabs>
              <w:spacing w:before="10"/>
              <w:jc w:val="center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1630A">
              <w:rPr>
                <w:rFonts w:ascii="Arial Narrow" w:hAnsi="Arial Narrow"/>
                <w:color w:val="000000"/>
                <w:sz w:val="26"/>
                <w:szCs w:val="26"/>
              </w:rPr>
              <w:t>70%</w:t>
            </w:r>
          </w:p>
        </w:tc>
      </w:tr>
      <w:tr w:rsidR="001972FC" w:rsidRPr="00E1630A" w:rsidTr="00323B26">
        <w:tc>
          <w:tcPr>
            <w:tcW w:w="1809" w:type="dxa"/>
          </w:tcPr>
          <w:p w:rsidR="001972FC" w:rsidRPr="00E1630A" w:rsidRDefault="001972FC" w:rsidP="00323B26">
            <w:pPr>
              <w:shd w:val="clear" w:color="auto" w:fill="FFFFFF"/>
              <w:tabs>
                <w:tab w:val="left" w:pos="1701"/>
              </w:tabs>
              <w:spacing w:before="10"/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E1630A">
              <w:rPr>
                <w:rFonts w:ascii="Arial Narrow" w:hAnsi="Arial Narrow"/>
                <w:b/>
                <w:color w:val="000000"/>
                <w:sz w:val="26"/>
                <w:szCs w:val="26"/>
              </w:rPr>
              <w:t xml:space="preserve">Kryterium B </w:t>
            </w:r>
            <w:r w:rsidRPr="00E1630A">
              <w:rPr>
                <w:rFonts w:ascii="Arial Narrow" w:hAnsi="Arial Narrow"/>
                <w:color w:val="000000"/>
                <w:sz w:val="26"/>
                <w:szCs w:val="26"/>
              </w:rPr>
              <w:t xml:space="preserve">- </w:t>
            </w:r>
          </w:p>
        </w:tc>
        <w:tc>
          <w:tcPr>
            <w:tcW w:w="6379" w:type="dxa"/>
          </w:tcPr>
          <w:p w:rsidR="001972FC" w:rsidRPr="00E1630A" w:rsidRDefault="001972FC" w:rsidP="00323B26">
            <w:pPr>
              <w:shd w:val="clear" w:color="auto" w:fill="FFFFFF"/>
              <w:tabs>
                <w:tab w:val="left" w:pos="1701"/>
              </w:tabs>
              <w:spacing w:before="10"/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1630A">
              <w:rPr>
                <w:rFonts w:ascii="Arial Narrow" w:hAnsi="Arial Narrow"/>
                <w:color w:val="000000"/>
                <w:sz w:val="26"/>
                <w:szCs w:val="26"/>
              </w:rPr>
              <w:t xml:space="preserve">lokalizacja serwisu gwarancyjnego i pogwarancyjnego od siedziby zamawiającego  </w:t>
            </w:r>
          </w:p>
        </w:tc>
        <w:tc>
          <w:tcPr>
            <w:tcW w:w="1258" w:type="dxa"/>
            <w:vAlign w:val="center"/>
          </w:tcPr>
          <w:p w:rsidR="001972FC" w:rsidRPr="00E1630A" w:rsidRDefault="001972FC" w:rsidP="00323B26">
            <w:pPr>
              <w:shd w:val="clear" w:color="auto" w:fill="FFFFFF"/>
              <w:tabs>
                <w:tab w:val="left" w:pos="1701"/>
              </w:tabs>
              <w:spacing w:before="10"/>
              <w:jc w:val="center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1630A">
              <w:rPr>
                <w:rFonts w:ascii="Arial Narrow" w:hAnsi="Arial Narrow"/>
                <w:color w:val="000000"/>
                <w:sz w:val="26"/>
                <w:szCs w:val="26"/>
              </w:rPr>
              <w:t>10%</w:t>
            </w:r>
          </w:p>
        </w:tc>
      </w:tr>
      <w:tr w:rsidR="001972FC" w:rsidRPr="00E1630A" w:rsidTr="00323B26">
        <w:tc>
          <w:tcPr>
            <w:tcW w:w="1809" w:type="dxa"/>
          </w:tcPr>
          <w:p w:rsidR="001972FC" w:rsidRPr="00E1630A" w:rsidRDefault="001972FC" w:rsidP="00323B26">
            <w:pPr>
              <w:shd w:val="clear" w:color="auto" w:fill="FFFFFF"/>
              <w:tabs>
                <w:tab w:val="left" w:pos="1834"/>
              </w:tabs>
              <w:spacing w:before="10"/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E1630A">
              <w:rPr>
                <w:rFonts w:ascii="Arial Narrow" w:hAnsi="Arial Narrow"/>
                <w:b/>
                <w:color w:val="000000"/>
                <w:sz w:val="26"/>
                <w:szCs w:val="26"/>
              </w:rPr>
              <w:t>Kryterium C</w:t>
            </w:r>
            <w:r w:rsidRPr="00E1630A">
              <w:rPr>
                <w:rFonts w:ascii="Arial Narrow" w:hAnsi="Arial Narrow"/>
                <w:color w:val="000000"/>
                <w:sz w:val="26"/>
                <w:szCs w:val="26"/>
              </w:rPr>
              <w:t xml:space="preserve"> -</w:t>
            </w:r>
          </w:p>
        </w:tc>
        <w:tc>
          <w:tcPr>
            <w:tcW w:w="6379" w:type="dxa"/>
          </w:tcPr>
          <w:p w:rsidR="001972FC" w:rsidRPr="00E1630A" w:rsidRDefault="001972FC" w:rsidP="00323B26">
            <w:pPr>
              <w:shd w:val="clear" w:color="auto" w:fill="FFFFFF"/>
              <w:tabs>
                <w:tab w:val="left" w:pos="1834"/>
              </w:tabs>
              <w:spacing w:before="10"/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1630A">
              <w:rPr>
                <w:rFonts w:ascii="Arial Narrow" w:hAnsi="Arial Narrow"/>
                <w:color w:val="000000"/>
                <w:sz w:val="26"/>
                <w:szCs w:val="26"/>
              </w:rPr>
              <w:t>termin dostawy</w:t>
            </w:r>
          </w:p>
        </w:tc>
        <w:tc>
          <w:tcPr>
            <w:tcW w:w="1258" w:type="dxa"/>
            <w:vAlign w:val="center"/>
          </w:tcPr>
          <w:p w:rsidR="001972FC" w:rsidRPr="00E1630A" w:rsidRDefault="001972FC" w:rsidP="00323B26">
            <w:pPr>
              <w:shd w:val="clear" w:color="auto" w:fill="FFFFFF"/>
              <w:tabs>
                <w:tab w:val="left" w:pos="1834"/>
              </w:tabs>
              <w:spacing w:before="10"/>
              <w:jc w:val="center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1630A">
              <w:rPr>
                <w:rFonts w:ascii="Arial Narrow" w:hAnsi="Arial Narrow"/>
                <w:color w:val="000000"/>
                <w:sz w:val="26"/>
                <w:szCs w:val="26"/>
              </w:rPr>
              <w:t>20%</w:t>
            </w:r>
          </w:p>
        </w:tc>
      </w:tr>
    </w:tbl>
    <w:p w:rsidR="001972FC" w:rsidRPr="00E1630A" w:rsidRDefault="001972FC" w:rsidP="001972FC">
      <w:pPr>
        <w:shd w:val="clear" w:color="auto" w:fill="FFFFFF"/>
        <w:tabs>
          <w:tab w:val="left" w:pos="709"/>
          <w:tab w:val="left" w:pos="9214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709"/>
          <w:tab w:val="left" w:pos="9214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r w:rsidRPr="00E1630A">
        <w:rPr>
          <w:rFonts w:ascii="Arial Narrow" w:hAnsi="Arial Narrow"/>
          <w:color w:val="000000"/>
          <w:sz w:val="26"/>
          <w:szCs w:val="26"/>
        </w:rPr>
        <w:t>Zamawiający w celu oceny oferty posługiwał się będzie następującym wzorem: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</w:p>
    <w:p w:rsidR="001972FC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</w:pP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  <w:lang w:val="en-US"/>
        </w:rPr>
        <w:t>W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o</w:t>
      </w:r>
      <w:proofErr w:type="spellEnd"/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 xml:space="preserve"> </w:t>
      </w:r>
      <w:r w:rsidRPr="00E1630A">
        <w:rPr>
          <w:rFonts w:ascii="Arial Narrow" w:hAnsi="Arial Narrow" w:cs="Arial"/>
          <w:b/>
          <w:color w:val="000000"/>
          <w:sz w:val="28"/>
          <w:szCs w:val="28"/>
          <w:lang w:val="en-US"/>
        </w:rPr>
        <w:t>= A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n</w:t>
      </w:r>
      <w:r w:rsidRPr="00E1630A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x 0,7 + </w:t>
      </w: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  <w:lang w:val="en-US"/>
        </w:rPr>
        <w:t>B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E1630A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x 0,1 + </w:t>
      </w: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  <w:lang w:val="en-US"/>
        </w:rPr>
        <w:t>C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E1630A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x 0,2</w:t>
      </w:r>
    </w:p>
    <w:p w:rsidR="001972FC" w:rsidRPr="00972C0C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</w:pP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E1630A">
        <w:rPr>
          <w:rFonts w:ascii="Arial Narrow" w:hAnsi="Arial Narrow"/>
          <w:color w:val="000000"/>
          <w:sz w:val="26"/>
          <w:szCs w:val="26"/>
        </w:rPr>
        <w:t>W</w:t>
      </w:r>
      <w:r w:rsidRPr="00E1630A">
        <w:rPr>
          <w:rFonts w:ascii="Arial Narrow" w:hAnsi="Arial Narrow"/>
          <w:color w:val="000000"/>
          <w:sz w:val="26"/>
          <w:szCs w:val="26"/>
          <w:vertAlign w:val="subscript"/>
        </w:rPr>
        <w:t>o</w:t>
      </w:r>
      <w:proofErr w:type="spellEnd"/>
      <w:r w:rsidRPr="00E1630A">
        <w:rPr>
          <w:rFonts w:ascii="Arial Narrow" w:hAnsi="Arial Narrow"/>
          <w:color w:val="000000"/>
          <w:sz w:val="26"/>
          <w:szCs w:val="26"/>
        </w:rPr>
        <w:t xml:space="preserve"> – wskaźnik oceny oferty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r w:rsidRPr="00E1630A">
        <w:rPr>
          <w:rFonts w:ascii="Arial Narrow" w:hAnsi="Arial Narrow"/>
          <w:color w:val="000000"/>
          <w:sz w:val="26"/>
          <w:szCs w:val="26"/>
        </w:rPr>
        <w:t>n – numer oferty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1972FC" w:rsidRPr="001972FC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1972FC">
        <w:rPr>
          <w:rFonts w:ascii="Arial Narrow" w:hAnsi="Arial Narrow" w:cs="Arial"/>
          <w:b/>
          <w:color w:val="000000"/>
          <w:sz w:val="28"/>
          <w:szCs w:val="28"/>
        </w:rPr>
        <w:t>A</w:t>
      </w:r>
      <w:r w:rsidRPr="001972FC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1972FC">
        <w:rPr>
          <w:rFonts w:ascii="Arial Narrow" w:hAnsi="Arial Narrow" w:cs="Arial"/>
          <w:b/>
          <w:color w:val="000000"/>
          <w:sz w:val="28"/>
          <w:szCs w:val="28"/>
        </w:rPr>
        <w:t xml:space="preserve"> = </w:t>
      </w:r>
      <w:proofErr w:type="spellStart"/>
      <w:r w:rsidRPr="001972FC">
        <w:rPr>
          <w:rFonts w:ascii="Arial Narrow" w:hAnsi="Arial Narrow" w:cs="Arial"/>
          <w:b/>
          <w:color w:val="000000"/>
          <w:sz w:val="28"/>
          <w:szCs w:val="28"/>
        </w:rPr>
        <w:t>P</w:t>
      </w:r>
      <w:r w:rsidRPr="001972FC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1972FC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 xml:space="preserve"> </w:t>
      </w:r>
      <w:r w:rsidRPr="001972FC">
        <w:rPr>
          <w:rFonts w:ascii="Arial Narrow" w:hAnsi="Arial Narrow" w:cs="Arial"/>
          <w:b/>
          <w:color w:val="000000"/>
          <w:sz w:val="28"/>
          <w:szCs w:val="28"/>
        </w:rPr>
        <w:t>/ P</w:t>
      </w:r>
      <w:r w:rsidRPr="001972FC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1972FC">
        <w:rPr>
          <w:rFonts w:ascii="Arial Narrow" w:hAnsi="Arial Narrow" w:cs="Arial"/>
          <w:b/>
          <w:color w:val="000000"/>
          <w:sz w:val="28"/>
          <w:szCs w:val="28"/>
        </w:rPr>
        <w:t xml:space="preserve"> x 100 </w:t>
      </w:r>
      <w:proofErr w:type="spellStart"/>
      <w:r w:rsidRPr="001972FC">
        <w:rPr>
          <w:rFonts w:ascii="Arial Narrow" w:hAnsi="Arial Narrow" w:cs="Arial"/>
          <w:b/>
          <w:color w:val="000000"/>
          <w:sz w:val="28"/>
          <w:szCs w:val="28"/>
        </w:rPr>
        <w:t>pkt</w:t>
      </w:r>
      <w:proofErr w:type="spellEnd"/>
    </w:p>
    <w:p w:rsidR="001972FC" w:rsidRPr="001972FC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758"/>
        <w:jc w:val="both"/>
        <w:rPr>
          <w:rFonts w:ascii="Arial Narrow" w:hAnsi="Arial Narrow"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8"/>
          <w:szCs w:val="28"/>
        </w:rPr>
        <w:t>A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 –  liczba punktów przyznana ofercie </w:t>
      </w:r>
      <w:r w:rsidRPr="00E1630A">
        <w:rPr>
          <w:rFonts w:ascii="Arial Narrow" w:hAnsi="Arial Narrow"/>
          <w:b/>
          <w:color w:val="000000"/>
          <w:sz w:val="26"/>
          <w:szCs w:val="26"/>
        </w:rPr>
        <w:t>n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 za spełnienie   kryterium </w:t>
      </w:r>
      <w:r w:rsidRPr="00E1630A">
        <w:rPr>
          <w:rFonts w:ascii="Arial Narrow" w:hAnsi="Arial Narrow"/>
          <w:b/>
          <w:color w:val="000000"/>
          <w:sz w:val="26"/>
          <w:szCs w:val="26"/>
        </w:rPr>
        <w:t>A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P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E1630A">
        <w:rPr>
          <w:rFonts w:ascii="Arial Narrow" w:hAnsi="Arial Narrow"/>
          <w:color w:val="000000"/>
          <w:sz w:val="26"/>
          <w:szCs w:val="26"/>
        </w:rPr>
        <w:t xml:space="preserve"> – najniższa cena spośród złożonych ofert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8"/>
          <w:szCs w:val="28"/>
        </w:rPr>
        <w:t>P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E1630A">
        <w:rPr>
          <w:rFonts w:ascii="Arial Narrow" w:hAnsi="Arial Narrow"/>
          <w:color w:val="000000"/>
          <w:sz w:val="26"/>
          <w:szCs w:val="26"/>
          <w:vertAlign w:val="superscript"/>
        </w:rPr>
        <w:t xml:space="preserve"> 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 -     Cena zaproponowana przez oferenta </w:t>
      </w:r>
      <w:r w:rsidRPr="00E1630A">
        <w:rPr>
          <w:rFonts w:ascii="Arial Narrow" w:hAnsi="Arial Narrow"/>
          <w:b/>
          <w:color w:val="000000"/>
          <w:sz w:val="26"/>
          <w:szCs w:val="26"/>
        </w:rPr>
        <w:t>n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B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E1630A">
        <w:rPr>
          <w:rFonts w:ascii="Arial Narrow" w:hAnsi="Arial Narrow" w:cs="Arial"/>
          <w:b/>
          <w:color w:val="000000"/>
          <w:sz w:val="28"/>
          <w:szCs w:val="28"/>
        </w:rPr>
        <w:t xml:space="preserve"> =  </w:t>
      </w: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E1630A">
        <w:rPr>
          <w:rFonts w:ascii="Arial Narrow" w:hAnsi="Arial Narrow" w:cs="Arial"/>
          <w:b/>
          <w:color w:val="000000"/>
          <w:sz w:val="28"/>
          <w:szCs w:val="28"/>
        </w:rPr>
        <w:t xml:space="preserve"> / R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E1630A">
        <w:rPr>
          <w:rFonts w:ascii="Arial Narrow" w:hAnsi="Arial Narrow" w:cs="Arial"/>
          <w:b/>
          <w:color w:val="000000"/>
          <w:sz w:val="28"/>
          <w:szCs w:val="28"/>
        </w:rPr>
        <w:t xml:space="preserve"> x 100 </w:t>
      </w: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pkt</w:t>
      </w:r>
      <w:proofErr w:type="spellEnd"/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B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E1630A">
        <w:rPr>
          <w:rFonts w:ascii="Arial Narrow" w:hAnsi="Arial Narrow"/>
          <w:color w:val="000000"/>
          <w:sz w:val="26"/>
          <w:szCs w:val="26"/>
        </w:rPr>
        <w:t xml:space="preserve"> -liczba punktów </w:t>
      </w:r>
      <w:r w:rsidRPr="00E1630A">
        <w:rPr>
          <w:rFonts w:ascii="Arial Narrow" w:hAnsi="Arial Narrow"/>
          <w:color w:val="000000"/>
          <w:sz w:val="26"/>
          <w:szCs w:val="26"/>
          <w:vertAlign w:val="superscript"/>
        </w:rPr>
        <w:t xml:space="preserve"> 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przyznana ofercie </w:t>
      </w:r>
      <w:r w:rsidRPr="00E1630A">
        <w:rPr>
          <w:rFonts w:ascii="Arial Narrow" w:hAnsi="Arial Narrow"/>
          <w:b/>
          <w:color w:val="000000"/>
          <w:sz w:val="26"/>
          <w:szCs w:val="26"/>
        </w:rPr>
        <w:t>n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 za spełnienie  kryterium </w:t>
      </w:r>
      <w:r w:rsidRPr="00E1630A">
        <w:rPr>
          <w:rFonts w:ascii="Arial Narrow" w:hAnsi="Arial Narrow"/>
          <w:b/>
          <w:color w:val="000000"/>
          <w:sz w:val="26"/>
          <w:szCs w:val="26"/>
        </w:rPr>
        <w:t>B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E1630A">
        <w:rPr>
          <w:rFonts w:ascii="Arial Narrow" w:hAnsi="Arial Narrow"/>
          <w:color w:val="000000"/>
          <w:sz w:val="26"/>
          <w:szCs w:val="26"/>
        </w:rPr>
        <w:t xml:space="preserve"> -najmniejsza liczba kilometrów od serwisu gwarancyjnego i pogwarancyjnego do siedziby zamawiającego  wśród złożonych ofert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 – liczba kilometrów od serwisu gwarancyjnego i pogwarancyjnego oferenta </w:t>
      </w:r>
      <w:r w:rsidRPr="00E1630A">
        <w:rPr>
          <w:rFonts w:ascii="Arial Narrow" w:hAnsi="Arial Narrow"/>
          <w:b/>
          <w:color w:val="000000"/>
          <w:sz w:val="26"/>
          <w:szCs w:val="26"/>
        </w:rPr>
        <w:t>n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 do siedziby zamawiającego 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b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C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E1630A">
        <w:rPr>
          <w:rFonts w:ascii="Arial Narrow" w:hAnsi="Arial Narrow" w:cs="Arial"/>
          <w:b/>
          <w:color w:val="000000"/>
          <w:sz w:val="28"/>
          <w:szCs w:val="28"/>
        </w:rPr>
        <w:t xml:space="preserve"> =  </w:t>
      </w: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S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E1630A">
        <w:rPr>
          <w:rFonts w:ascii="Arial Narrow" w:hAnsi="Arial Narrow" w:cs="Arial"/>
          <w:b/>
          <w:color w:val="000000"/>
          <w:sz w:val="28"/>
          <w:szCs w:val="28"/>
        </w:rPr>
        <w:t xml:space="preserve"> / S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E1630A">
        <w:rPr>
          <w:rFonts w:ascii="Arial Narrow" w:hAnsi="Arial Narrow" w:cs="Arial"/>
          <w:b/>
          <w:color w:val="000000"/>
          <w:sz w:val="28"/>
          <w:szCs w:val="28"/>
        </w:rPr>
        <w:t xml:space="preserve"> x 100 </w:t>
      </w: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pkt</w:t>
      </w:r>
      <w:proofErr w:type="spellEnd"/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C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E1630A">
        <w:rPr>
          <w:rFonts w:ascii="Arial Narrow" w:hAnsi="Arial Narrow"/>
          <w:color w:val="000000"/>
          <w:sz w:val="26"/>
          <w:szCs w:val="26"/>
        </w:rPr>
        <w:t xml:space="preserve"> -liczba punktów </w:t>
      </w:r>
      <w:r w:rsidRPr="00E1630A">
        <w:rPr>
          <w:rFonts w:ascii="Arial Narrow" w:hAnsi="Arial Narrow"/>
          <w:color w:val="000000"/>
          <w:sz w:val="26"/>
          <w:szCs w:val="26"/>
          <w:vertAlign w:val="superscript"/>
        </w:rPr>
        <w:t xml:space="preserve"> 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przyznana ofercie </w:t>
      </w:r>
      <w:r w:rsidRPr="00E1630A">
        <w:rPr>
          <w:rFonts w:ascii="Arial Narrow" w:hAnsi="Arial Narrow"/>
          <w:b/>
          <w:color w:val="000000"/>
          <w:sz w:val="26"/>
          <w:szCs w:val="26"/>
        </w:rPr>
        <w:t>n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 za spełnienie  kryterium </w:t>
      </w:r>
      <w:r w:rsidRPr="00E1630A">
        <w:rPr>
          <w:rFonts w:ascii="Arial Narrow" w:hAnsi="Arial Narrow"/>
          <w:b/>
          <w:color w:val="000000"/>
          <w:sz w:val="26"/>
          <w:szCs w:val="26"/>
        </w:rPr>
        <w:t>C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E1630A">
        <w:rPr>
          <w:rFonts w:ascii="Arial Narrow" w:hAnsi="Arial Narrow" w:cs="Arial"/>
          <w:b/>
          <w:color w:val="000000"/>
          <w:sz w:val="28"/>
          <w:szCs w:val="28"/>
        </w:rPr>
        <w:t>S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E1630A">
        <w:rPr>
          <w:rFonts w:ascii="Arial Narrow" w:hAnsi="Arial Narrow"/>
          <w:color w:val="000000"/>
          <w:sz w:val="26"/>
          <w:szCs w:val="26"/>
        </w:rPr>
        <w:t xml:space="preserve"> -najmniejsza liczba tygodni dostawy wśród złożonych ofert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b/>
          <w:color w:val="000000"/>
          <w:sz w:val="26"/>
          <w:szCs w:val="26"/>
        </w:rPr>
      </w:pPr>
      <w:r w:rsidRPr="00E1630A">
        <w:rPr>
          <w:rFonts w:ascii="Arial Narrow" w:hAnsi="Arial Narrow" w:cs="Arial"/>
          <w:b/>
          <w:color w:val="000000"/>
          <w:sz w:val="28"/>
          <w:szCs w:val="28"/>
        </w:rPr>
        <w:t>S</w:t>
      </w:r>
      <w:r w:rsidRPr="00E1630A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E1630A">
        <w:rPr>
          <w:rFonts w:ascii="Arial Narrow" w:hAnsi="Arial Narrow"/>
          <w:color w:val="000000"/>
          <w:sz w:val="26"/>
          <w:szCs w:val="26"/>
        </w:rPr>
        <w:t xml:space="preserve"> – liczba tygodni dostawy przez oferenta </w:t>
      </w:r>
      <w:r w:rsidRPr="00E1630A">
        <w:rPr>
          <w:rFonts w:ascii="Arial Narrow" w:hAnsi="Arial Narrow"/>
          <w:b/>
          <w:color w:val="000000"/>
          <w:sz w:val="26"/>
          <w:szCs w:val="26"/>
        </w:rPr>
        <w:t>n</w:t>
      </w:r>
    </w:p>
    <w:p w:rsidR="001972FC" w:rsidRPr="00E1630A" w:rsidRDefault="001972FC" w:rsidP="001972FC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Dla pozostałych ofert ilość punktów oblicza się proporcjonalnie.</w:t>
      </w: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Wynik jest ilością punktów jaką otrzymała dana oferta od jednego członka komisji.</w:t>
      </w:r>
    </w:p>
    <w:p w:rsidR="001972FC" w:rsidRPr="00E1630A" w:rsidRDefault="001972FC" w:rsidP="001972FC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sz w:val="26"/>
          <w:szCs w:val="26"/>
        </w:rPr>
        <w:t>Po zsumowaniu punktowej oceny oferty przez poszczególnych członków komisji, porównuje się oferty i wybiera najkorzystniejszą czyli tą, która otrzymała najwyższą ilość punktów.</w:t>
      </w:r>
    </w:p>
    <w:p w:rsidR="001972FC" w:rsidRPr="00E1630A" w:rsidRDefault="001972FC" w:rsidP="001972FC">
      <w:pPr>
        <w:shd w:val="clear" w:color="auto" w:fill="FFFFFF"/>
        <w:spacing w:before="77"/>
        <w:ind w:right="43"/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Nie dopuszcza się składania ofert częściowych.</w:t>
      </w:r>
    </w:p>
    <w:p w:rsidR="001972FC" w:rsidRPr="00E1630A" w:rsidRDefault="001972FC" w:rsidP="001972FC">
      <w:pPr>
        <w:shd w:val="clear" w:color="auto" w:fill="FFFFFF"/>
        <w:tabs>
          <w:tab w:val="left" w:pos="331"/>
        </w:tabs>
        <w:ind w:left="360" w:hanging="36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Nie dopuszcza się składania ofert wariantowych.</w:t>
      </w:r>
    </w:p>
    <w:p w:rsidR="001972FC" w:rsidRPr="00E1630A" w:rsidRDefault="001972FC" w:rsidP="001972FC">
      <w:pPr>
        <w:shd w:val="clear" w:color="auto" w:fill="FFFFFF"/>
        <w:tabs>
          <w:tab w:val="left" w:pos="331"/>
        </w:tabs>
        <w:ind w:left="360" w:hanging="36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Rozliczenie pomiędzy Dostawcą  a Zamawiającym dokonywane będzie   w złotych polskich (PLN)</w:t>
      </w:r>
      <w:r>
        <w:rPr>
          <w:rFonts w:ascii="Arial Narrow" w:hAnsi="Arial Narrow" w:cs="Arial"/>
          <w:color w:val="000000"/>
          <w:sz w:val="26"/>
          <w:szCs w:val="26"/>
        </w:rPr>
        <w:t xml:space="preserve">. </w:t>
      </w: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Płatność 28 dni od dostarczenia </w:t>
      </w:r>
      <w:proofErr w:type="spellStart"/>
      <w:r w:rsidRPr="00E1630A">
        <w:rPr>
          <w:rFonts w:ascii="Arial Narrow" w:hAnsi="Arial Narrow" w:cs="Arial"/>
          <w:color w:val="000000"/>
          <w:sz w:val="26"/>
          <w:szCs w:val="26"/>
        </w:rPr>
        <w:t>maszyny</w:t>
      </w:r>
      <w:proofErr w:type="spellEnd"/>
      <w:r w:rsidRPr="00E1630A">
        <w:rPr>
          <w:rFonts w:ascii="Arial Narrow" w:hAnsi="Arial Narrow" w:cs="Arial"/>
          <w:color w:val="000000"/>
          <w:sz w:val="26"/>
          <w:szCs w:val="26"/>
        </w:rPr>
        <w:t xml:space="preserve"> do siedziby Zamawiającego.  </w:t>
      </w:r>
    </w:p>
    <w:p w:rsidR="001972FC" w:rsidRPr="00E1630A" w:rsidRDefault="001972FC" w:rsidP="001972FC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Wyjaśnień  dotyczących specyfikacji istotnych warunków zamówienia w zakresie przedmiotu zamówienia udziela  w Zakładzie Gospodarowania Odpadami Spółka z ograniczoną odpowiedzialnością, Gać 90, 55 – 200 Oława w godz. 7.00 - 15.00:</w:t>
      </w:r>
    </w:p>
    <w:p w:rsidR="001972FC" w:rsidRPr="00E1630A" w:rsidRDefault="001972FC" w:rsidP="001972FC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i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Michał Kończyło -</w:t>
      </w:r>
      <w:r w:rsidRPr="00E1630A">
        <w:rPr>
          <w:rFonts w:ascii="Arial Narrow" w:hAnsi="Arial Narrow" w:cs="Arial"/>
          <w:sz w:val="26"/>
          <w:szCs w:val="26"/>
        </w:rPr>
        <w:t xml:space="preserve"> </w:t>
      </w:r>
      <w:r w:rsidRPr="00E1630A">
        <w:rPr>
          <w:rFonts w:ascii="Arial Narrow" w:hAnsi="Arial Narrow" w:cs="Arial"/>
          <w:i/>
          <w:color w:val="000000"/>
          <w:sz w:val="26"/>
          <w:szCs w:val="26"/>
        </w:rPr>
        <w:t xml:space="preserve">kierownik składowiska - technolog </w:t>
      </w:r>
    </w:p>
    <w:p w:rsidR="001972FC" w:rsidRPr="00E1630A" w:rsidRDefault="001972FC" w:rsidP="001972FC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tel. (071) 301 44 </w:t>
      </w:r>
      <w:proofErr w:type="spellStart"/>
      <w:r w:rsidRPr="00E1630A">
        <w:rPr>
          <w:rFonts w:ascii="Arial Narrow" w:hAnsi="Arial Narrow" w:cs="Arial"/>
          <w:color w:val="000000"/>
          <w:sz w:val="26"/>
          <w:szCs w:val="26"/>
        </w:rPr>
        <w:t>44</w:t>
      </w:r>
      <w:proofErr w:type="spellEnd"/>
      <w:r w:rsidRPr="00E1630A">
        <w:rPr>
          <w:rFonts w:ascii="Arial Narrow" w:hAnsi="Arial Narrow" w:cs="Arial"/>
          <w:color w:val="000000"/>
          <w:sz w:val="26"/>
          <w:szCs w:val="26"/>
        </w:rPr>
        <w:t xml:space="preserve"> lub 606 83 84 66</w:t>
      </w:r>
    </w:p>
    <w:p w:rsidR="001972FC" w:rsidRPr="00E1630A" w:rsidRDefault="001972FC" w:rsidP="001972FC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z w:val="26"/>
          <w:szCs w:val="26"/>
          <w:lang w:val="en-US"/>
        </w:rPr>
      </w:pPr>
      <w:r w:rsidRPr="00E1630A">
        <w:rPr>
          <w:rFonts w:ascii="Arial Narrow" w:hAnsi="Arial Narrow" w:cs="Arial"/>
          <w:color w:val="000000"/>
          <w:sz w:val="26"/>
          <w:szCs w:val="26"/>
          <w:lang w:val="en-US"/>
        </w:rPr>
        <w:t xml:space="preserve">email: </w:t>
      </w:r>
      <w:hyperlink r:id="rId8" w:history="1">
        <w:r w:rsidRPr="00E1630A">
          <w:rPr>
            <w:rStyle w:val="Hipercze"/>
            <w:rFonts w:ascii="Arial Narrow" w:hAnsi="Arial Narrow" w:cs="Arial"/>
            <w:sz w:val="26"/>
            <w:szCs w:val="26"/>
            <w:lang w:val="en-US"/>
          </w:rPr>
          <w:t>michal.konczylo@zgo.org.pl</w:t>
        </w:r>
      </w:hyperlink>
      <w:r w:rsidRPr="00E1630A">
        <w:rPr>
          <w:rFonts w:ascii="Arial Narrow" w:hAnsi="Arial Narrow" w:cs="Arial"/>
          <w:color w:val="000000"/>
          <w:sz w:val="26"/>
          <w:szCs w:val="26"/>
          <w:lang w:val="en-US"/>
        </w:rPr>
        <w:t xml:space="preserve"> </w:t>
      </w:r>
    </w:p>
    <w:p w:rsidR="001972FC" w:rsidRPr="00E1630A" w:rsidRDefault="001972FC" w:rsidP="001972FC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z w:val="26"/>
          <w:szCs w:val="26"/>
          <w:lang w:val="en-US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Nie zamierza się zwoływać zebrania Oferentów.</w:t>
      </w:r>
      <w:r w:rsidRPr="00E1630A">
        <w:rPr>
          <w:rFonts w:ascii="Arial Narrow" w:hAnsi="Arial Narrow" w:cs="Arial"/>
          <w:color w:val="000000"/>
          <w:sz w:val="26"/>
          <w:szCs w:val="26"/>
        </w:rPr>
        <w:tab/>
      </w:r>
    </w:p>
    <w:p w:rsidR="001972FC" w:rsidRPr="00E1630A" w:rsidRDefault="001972FC" w:rsidP="001972FC">
      <w:pPr>
        <w:shd w:val="clear" w:color="auto" w:fill="FFFFFF"/>
        <w:spacing w:before="5"/>
        <w:ind w:left="360" w:hanging="36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Ofertę  należy  złożyć  w  nieprzejrzystym,  zamkniętym  opakowaniu  w  sekretariacie Zakładu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Gospodarowania Odpadami Spółka z ograniczoną odpowiedzialnością, Gać 90, 55 – 200 Oława,   w   terminie   do   dnia  </w:t>
      </w:r>
      <w:r w:rsidR="00F04299">
        <w:rPr>
          <w:rFonts w:ascii="Arial Narrow" w:hAnsi="Arial Narrow" w:cs="Arial"/>
          <w:b/>
          <w:color w:val="000000"/>
          <w:sz w:val="26"/>
          <w:szCs w:val="26"/>
          <w:shd w:val="clear" w:color="auto" w:fill="FFFFFF"/>
        </w:rPr>
        <w:t>04.07</w:t>
      </w:r>
      <w:r w:rsidRPr="00E1630A">
        <w:rPr>
          <w:rFonts w:ascii="Arial Narrow" w:hAnsi="Arial Narrow" w:cs="Arial"/>
          <w:b/>
          <w:color w:val="000000"/>
          <w:sz w:val="26"/>
          <w:szCs w:val="26"/>
          <w:shd w:val="clear" w:color="auto" w:fill="FFFFFF"/>
        </w:rPr>
        <w:t xml:space="preserve">.2011 </w:t>
      </w:r>
      <w:r w:rsidRPr="00E1630A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r. </w:t>
      </w:r>
      <w:r w:rsidRPr="00E1630A">
        <w:rPr>
          <w:rFonts w:ascii="Arial Narrow" w:hAnsi="Arial Narrow" w:cs="Arial"/>
          <w:b/>
          <w:color w:val="000000"/>
          <w:sz w:val="26"/>
          <w:szCs w:val="26"/>
          <w:shd w:val="clear" w:color="auto" w:fill="FFFFFF"/>
        </w:rPr>
        <w:t>do godz. 11.30</w:t>
      </w: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 z dopiskiem „</w:t>
      </w:r>
      <w:r w:rsidRPr="00E1630A">
        <w:rPr>
          <w:rFonts w:ascii="Arial Narrow" w:hAnsi="Arial Narrow" w:cs="Arial"/>
          <w:color w:val="000000"/>
          <w:sz w:val="26"/>
          <w:szCs w:val="26"/>
          <w:u w:val="single"/>
        </w:rPr>
        <w:t>Przetarg - dostawa ładowarki teleskopowej".</w:t>
      </w:r>
    </w:p>
    <w:p w:rsidR="001972FC" w:rsidRPr="00E1630A" w:rsidRDefault="001972FC" w:rsidP="001972FC">
      <w:pPr>
        <w:shd w:val="clear" w:color="auto" w:fill="FFFFFF"/>
        <w:tabs>
          <w:tab w:val="left" w:pos="331"/>
        </w:tabs>
        <w:ind w:left="360" w:hanging="360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1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Oferty zostaną otwarte komisyjnie, na stołówce zakładowej w ZGO Gać 90 w dniu </w:t>
      </w:r>
      <w:r w:rsidR="00F04299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04.07</w:t>
      </w:r>
      <w:r w:rsidRPr="00E1630A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.2011 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o </w:t>
      </w:r>
      <w:r w:rsidRPr="00E1630A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godz. 12.00</w:t>
      </w:r>
      <w:r w:rsidRPr="00E1630A">
        <w:rPr>
          <w:rFonts w:ascii="Arial Narrow" w:hAnsi="Arial Narrow" w:cs="Arial"/>
          <w:color w:val="000000"/>
          <w:sz w:val="26"/>
          <w:szCs w:val="26"/>
        </w:rPr>
        <w:t>.</w:t>
      </w:r>
    </w:p>
    <w:p w:rsidR="001972FC" w:rsidRPr="00E1630A" w:rsidRDefault="001972FC" w:rsidP="001972FC">
      <w:pPr>
        <w:shd w:val="clear" w:color="auto" w:fill="FFFFFF"/>
        <w:tabs>
          <w:tab w:val="left" w:pos="331"/>
        </w:tabs>
        <w:spacing w:before="1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Oferty otwarte będą zgodnie z art. 86 ustawy Prawo zamówień publicznych. </w:t>
      </w:r>
    </w:p>
    <w:p w:rsidR="001972FC" w:rsidRPr="00E1630A" w:rsidRDefault="001972FC" w:rsidP="001972FC">
      <w:pPr>
        <w:shd w:val="clear" w:color="auto" w:fill="FFFFFF"/>
        <w:ind w:right="38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Po otwarciu ofert Zamawiający podaje nazwę i adres Dostawcy, którego oferta jest otwierana oraz:</w:t>
      </w:r>
    </w:p>
    <w:p w:rsidR="001972FC" w:rsidRPr="00E1630A" w:rsidRDefault="001972FC" w:rsidP="001972F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cenę, </w:t>
      </w:r>
    </w:p>
    <w:p w:rsidR="001972FC" w:rsidRPr="00E1630A" w:rsidRDefault="001972FC" w:rsidP="001972F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/>
          <w:color w:val="000000"/>
          <w:sz w:val="26"/>
          <w:szCs w:val="26"/>
        </w:rPr>
        <w:t xml:space="preserve">lokalizację serwisu gwarancyjnego i pogwarancyjnego od siedziby zamawiającego  </w:t>
      </w:r>
    </w:p>
    <w:p w:rsidR="001972FC" w:rsidRPr="00E1630A" w:rsidRDefault="001972FC" w:rsidP="001972F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 xml:space="preserve">termin wykonania zamówienia, </w:t>
      </w:r>
    </w:p>
    <w:p w:rsidR="001972FC" w:rsidRPr="00E1630A" w:rsidRDefault="001972FC" w:rsidP="001972FC">
      <w:pPr>
        <w:shd w:val="clear" w:color="auto" w:fill="FFFFFF"/>
        <w:ind w:right="38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Następnie odbędzie się ocena ofert.</w:t>
      </w:r>
    </w:p>
    <w:p w:rsidR="001972FC" w:rsidRPr="00E1630A" w:rsidRDefault="001972FC" w:rsidP="001972FC">
      <w:pPr>
        <w:shd w:val="clear" w:color="auto" w:fill="FFFFFF"/>
        <w:ind w:left="360" w:right="38"/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48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lastRenderedPageBreak/>
        <w:t>Oferty złożone po terminie będą zwrócone Oferentom bez otwierania, po upływie terminu do wniesienia protestu.</w:t>
      </w:r>
      <w:r w:rsidRPr="00E1630A">
        <w:rPr>
          <w:rFonts w:ascii="Arial Narrow" w:hAnsi="Arial Narrow" w:cs="Arial"/>
          <w:sz w:val="26"/>
          <w:szCs w:val="26"/>
        </w:rPr>
        <w:t xml:space="preserve"> </w:t>
      </w:r>
    </w:p>
    <w:p w:rsidR="001972FC" w:rsidRPr="00E1630A" w:rsidRDefault="001972FC" w:rsidP="001972FC">
      <w:pPr>
        <w:shd w:val="clear" w:color="auto" w:fill="FFFFFF"/>
        <w:ind w:left="426" w:right="48" w:hanging="426"/>
        <w:jc w:val="both"/>
        <w:rPr>
          <w:rFonts w:ascii="Arial Narrow" w:hAnsi="Arial Narrow" w:cs="Arial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-126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Wyniki postępowania zostaną ogłoszone w siedzibie Zamawiającego oraz na stronie internetowej Zamawiającego. Ogłoszenie będzie również opublikowane w Biuletynie  Urzędu Zamówień Publicznych. Niezależnie od ogłoszenia wyników o wyborze oferty zostaną powiadomieni pisemnie wszyscy Oferenci. Wybrany oferent zostanie poinformowany pisemnie o terminie i miejscu podpisania umowy.</w:t>
      </w:r>
    </w:p>
    <w:p w:rsidR="001972FC" w:rsidRPr="00E1630A" w:rsidRDefault="001972FC" w:rsidP="001972FC">
      <w:pPr>
        <w:shd w:val="clear" w:color="auto" w:fill="FFFFFF"/>
        <w:tabs>
          <w:tab w:val="left" w:pos="394"/>
          <w:tab w:val="num" w:pos="426"/>
        </w:tabs>
        <w:ind w:left="426" w:right="-126" w:hanging="426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Przyszłe   obowiązki   i   uprawnienia  Zamawiającego i Wykonawcy określi umowa zawarta pomiędzy obu stronami, której treść spełnia wymagania zawarte w SIWZ.</w:t>
      </w:r>
    </w:p>
    <w:p w:rsidR="001972FC" w:rsidRPr="00E1630A" w:rsidRDefault="001972FC" w:rsidP="001972FC">
      <w:pPr>
        <w:shd w:val="clear" w:color="auto" w:fill="FFFFFF"/>
        <w:tabs>
          <w:tab w:val="num" w:pos="0"/>
          <w:tab w:val="left" w:pos="9214"/>
        </w:tabs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Wykonawca będzie związany ofertą w terminie 30 dni od daty ostatecznego terminu do składania ofert.</w:t>
      </w:r>
    </w:p>
    <w:p w:rsidR="001972FC" w:rsidRPr="00E1630A" w:rsidRDefault="001972FC" w:rsidP="001972FC">
      <w:pPr>
        <w:shd w:val="clear" w:color="auto" w:fill="FFFFFF"/>
        <w:tabs>
          <w:tab w:val="num" w:pos="0"/>
        </w:tabs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Oferentom przysługują środki odwoławcze przewidziane w Dziale VI rozdział 2 - „Protest" ustawy - Prawo zamówień publicznych</w:t>
      </w:r>
      <w:r w:rsidRPr="00E1630A">
        <w:rPr>
          <w:rFonts w:ascii="Arial Narrow" w:hAnsi="Arial Narrow" w:cs="Arial"/>
          <w:b/>
          <w:color w:val="000000"/>
          <w:sz w:val="26"/>
          <w:szCs w:val="26"/>
        </w:rPr>
        <w:t xml:space="preserve">.  </w:t>
      </w:r>
      <w:r w:rsidRPr="00E1630A">
        <w:rPr>
          <w:rFonts w:ascii="Arial Narrow" w:hAnsi="Arial Narrow" w:cs="Arial"/>
          <w:color w:val="000000"/>
          <w:sz w:val="26"/>
          <w:szCs w:val="26"/>
        </w:rPr>
        <w:t>Zgodnie z art. 180 ustawy - Prawo zamówień publicznych wobec czynności podjętych przez zamawiającego w toku postępowania. Oferent może złożyć pisemnie umotywowany protest do zamawiającego. Protest można wnieść w ciągu 7 dni od dnia, w którym Oferent powziął lub mógł powziąć wiadomość o okolicznościach stanowiących podstawę do jego wniesienia. Odrzuca się protesty wniesione po terminie. Zamawiający rozpatruje protest najpóźniej w ciągu 7 dni od jego wniesienia. W przypadku uwzględnienia protestu Zamawiający powtarza oprotestowaną czynność. Brak rozpatrzenia protestu w przewidywanym ustawowo terminie poczytuje się za jego oddalenie. Od rozstrzygnięcia protestu lub odrzucenia protestu oraz w przypadku braku rozpatrzenia w terminie, oferentowi  przysługuje odwołanie</w:t>
      </w:r>
      <w:r w:rsidRPr="00E1630A">
        <w:rPr>
          <w:rFonts w:ascii="Arial Narrow" w:hAnsi="Arial Narrow" w:cs="Arial"/>
          <w:b/>
          <w:color w:val="000000"/>
          <w:sz w:val="26"/>
          <w:szCs w:val="26"/>
        </w:rPr>
        <w:t xml:space="preserve">. </w:t>
      </w:r>
    </w:p>
    <w:p w:rsidR="001972FC" w:rsidRPr="00E1630A" w:rsidRDefault="001972FC" w:rsidP="001972FC">
      <w:pPr>
        <w:shd w:val="clear" w:color="auto" w:fill="FFFFFF"/>
        <w:tabs>
          <w:tab w:val="num" w:pos="0"/>
        </w:tabs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Zamawiający zastrzega sobie prawo unieważnienia przetargu bez podania przyczyn.</w:t>
      </w:r>
    </w:p>
    <w:p w:rsidR="001972FC" w:rsidRDefault="001972FC" w:rsidP="001972FC">
      <w:pPr>
        <w:shd w:val="clear" w:color="auto" w:fill="FFFFFF"/>
        <w:jc w:val="both"/>
        <w:rPr>
          <w:rFonts w:ascii="Arial Narrow" w:hAnsi="Arial Narrow" w:cs="Arial"/>
          <w:i/>
          <w:color w:val="000000"/>
          <w:sz w:val="26"/>
          <w:szCs w:val="26"/>
        </w:rPr>
      </w:pPr>
    </w:p>
    <w:p w:rsidR="001972FC" w:rsidRPr="00E1630A" w:rsidRDefault="001972FC" w:rsidP="001972FC">
      <w:pPr>
        <w:shd w:val="clear" w:color="auto" w:fill="FFFFFF"/>
        <w:jc w:val="both"/>
        <w:rPr>
          <w:rFonts w:ascii="Arial Narrow" w:hAnsi="Arial Narrow" w:cs="Arial"/>
          <w:i/>
          <w:color w:val="000000"/>
          <w:sz w:val="26"/>
          <w:szCs w:val="26"/>
        </w:rPr>
      </w:pPr>
      <w:r w:rsidRPr="00E1630A">
        <w:rPr>
          <w:rFonts w:ascii="Arial Narrow" w:hAnsi="Arial Narrow" w:cs="Arial"/>
          <w:i/>
          <w:color w:val="000000"/>
          <w:sz w:val="26"/>
          <w:szCs w:val="26"/>
        </w:rPr>
        <w:t>Załączniki:</w:t>
      </w:r>
    </w:p>
    <w:p w:rsidR="001972FC" w:rsidRPr="00E1630A" w:rsidRDefault="001972FC" w:rsidP="001972FC">
      <w:pPr>
        <w:shd w:val="clear" w:color="auto" w:fill="FFFFFF"/>
        <w:ind w:left="293"/>
        <w:jc w:val="both"/>
        <w:rPr>
          <w:rFonts w:ascii="Arial Narrow" w:hAnsi="Arial Narrow" w:cs="Arial"/>
          <w:i/>
          <w:color w:val="000000"/>
          <w:sz w:val="26"/>
          <w:szCs w:val="26"/>
        </w:rPr>
      </w:pPr>
    </w:p>
    <w:p w:rsidR="001972FC" w:rsidRPr="00E1630A" w:rsidRDefault="001972FC" w:rsidP="001972FC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i/>
          <w:iCs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Druk „Oferta" do wypełnienia - załącznik nr 1</w:t>
      </w:r>
    </w:p>
    <w:p w:rsidR="001972FC" w:rsidRPr="00E1630A" w:rsidRDefault="001972FC" w:rsidP="001972FC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Oświadczenie - załącznik nr 2</w:t>
      </w:r>
    </w:p>
    <w:p w:rsidR="001972FC" w:rsidRPr="00E1630A" w:rsidRDefault="001972FC" w:rsidP="001972FC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Wzór umowy – załącznik nr 3</w:t>
      </w:r>
    </w:p>
    <w:p w:rsidR="001C7DDF" w:rsidRDefault="001C7DDF" w:rsidP="00BC52D2"/>
    <w:sectPr w:rsidR="001C7DDF" w:rsidSect="0041717A">
      <w:headerReference w:type="default" r:id="rId9"/>
      <w:footerReference w:type="default" r:id="rId10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E52" w:rsidRDefault="00A16E52">
      <w:r>
        <w:separator/>
      </w:r>
    </w:p>
  </w:endnote>
  <w:endnote w:type="continuationSeparator" w:id="0">
    <w:p w:rsidR="00A16E52" w:rsidRDefault="00A16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961841" w:rsidP="0041717A">
    <w:pPr>
      <w:pStyle w:val="Stopka"/>
      <w:spacing w:line="360" w:lineRule="auto"/>
      <w:rPr>
        <w:rFonts w:ascii="Arial Narrow" w:hAnsi="Arial Narrow"/>
        <w:b/>
        <w:i/>
      </w:rPr>
    </w:pPr>
    <w:r w:rsidRPr="0096184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4" type="#_x0000_t32" style="position:absolute;margin-left:-70.1pt;margin-top:-9.2pt;width:595.5pt;height:.75pt;z-index:251658752" o:connectortype="straight"/>
      </w:pict>
    </w:r>
    <w:r w:rsidRPr="0096184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85.25pt;margin-top:7.3pt;width:21.2pt;height:21.75pt;z-index:251657728;mso-wrap-style:none" stroked="f">
          <v:textbox style="mso-fit-shape-to-text:t">
            <w:txbxContent>
              <w:p w:rsidR="0041717A" w:rsidRPr="0041717A" w:rsidRDefault="00961841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1717A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7B3F33">
                  <w:rPr>
                    <w:rFonts w:ascii="Arial Narrow" w:hAnsi="Arial Narrow"/>
                    <w:i/>
                    <w:noProof/>
                  </w:rPr>
                  <w:t>8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1717A" w:rsidRPr="00EE6BA7">
      <w:rPr>
        <w:rFonts w:ascii="Arial Narrow" w:hAnsi="Arial Narrow"/>
        <w:b/>
        <w:i/>
      </w:rPr>
      <w:t xml:space="preserve">Projekt „ System Gospodarki Odpadami Ślęza </w:t>
    </w:r>
    <w:r w:rsidR="0041717A">
      <w:rPr>
        <w:rFonts w:ascii="Arial Narrow" w:hAnsi="Arial Narrow"/>
        <w:b/>
        <w:i/>
      </w:rPr>
      <w:t>–</w:t>
    </w:r>
    <w:r w:rsidR="0041717A" w:rsidRPr="00EE6BA7">
      <w:rPr>
        <w:rFonts w:ascii="Arial Narrow" w:hAnsi="Arial Narrow"/>
        <w:b/>
        <w:i/>
      </w:rPr>
      <w:t xml:space="preserve"> Oława</w:t>
    </w:r>
    <w:r w:rsidR="0041717A">
      <w:rPr>
        <w:rFonts w:ascii="Arial Narrow" w:hAnsi="Arial Narrow"/>
        <w:b/>
        <w:i/>
      </w:rPr>
      <w:t>”</w:t>
    </w:r>
  </w:p>
  <w:p w:rsidR="0041717A" w:rsidRDefault="0041717A" w:rsidP="0041717A">
    <w:r w:rsidRPr="00EE6BA7">
      <w:rPr>
        <w:rFonts w:ascii="Arial Narrow" w:hAnsi="Arial Narrow"/>
        <w:i/>
      </w:rPr>
      <w:t>Kontrakt nr 7 – Budowa Stacji Przeładunkowej w Wąwolnicy</w:t>
    </w:r>
  </w:p>
  <w:p w:rsidR="0041717A" w:rsidRDefault="004171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E52" w:rsidRDefault="00A16E52">
      <w:r>
        <w:separator/>
      </w:r>
    </w:p>
  </w:footnote>
  <w:footnote w:type="continuationSeparator" w:id="0">
    <w:p w:rsidR="00A16E52" w:rsidRDefault="00A16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3866EE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E65C93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 w:rsidR="003866EE"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3866EE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961841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2pt;margin-top:7.1pt;width:261pt;height:20.65pt;z-index:251656704;mso-position-horizontal-relative:text;mso-position-vertical-relative:text" filled="f" stroked="f">
          <v:textbox style="mso-next-textbox:#_x0000_s2051">
            <w:txbxContent>
              <w:p w:rsidR="00D97007" w:rsidRDefault="00D97007" w:rsidP="00ED4A47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EE005D"/>
    <w:multiLevelType w:val="hybridMultilevel"/>
    <w:tmpl w:val="26B44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5BF7"/>
    <w:multiLevelType w:val="hybridMultilevel"/>
    <w:tmpl w:val="AFCEE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A58E6"/>
    <w:multiLevelType w:val="hybridMultilevel"/>
    <w:tmpl w:val="5E347CEC"/>
    <w:lvl w:ilvl="0" w:tplc="C74EA17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866E9"/>
    <w:multiLevelType w:val="hybridMultilevel"/>
    <w:tmpl w:val="AF0E5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06D9E"/>
    <w:multiLevelType w:val="hybridMultilevel"/>
    <w:tmpl w:val="304E7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3453E"/>
    <w:multiLevelType w:val="hybridMultilevel"/>
    <w:tmpl w:val="A1A81ADE"/>
    <w:lvl w:ilvl="0" w:tplc="A0ECE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C4121F"/>
    <w:multiLevelType w:val="hybridMultilevel"/>
    <w:tmpl w:val="E7F09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618DA"/>
    <w:multiLevelType w:val="hybridMultilevel"/>
    <w:tmpl w:val="22A8D9C2"/>
    <w:lvl w:ilvl="0" w:tplc="A7F87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60CD8"/>
    <w:multiLevelType w:val="hybridMultilevel"/>
    <w:tmpl w:val="ECB46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77F1D"/>
    <w:multiLevelType w:val="hybridMultilevel"/>
    <w:tmpl w:val="AA483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A6091"/>
    <w:multiLevelType w:val="hybridMultilevel"/>
    <w:tmpl w:val="B0541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22850"/>
    <w:multiLevelType w:val="hybridMultilevel"/>
    <w:tmpl w:val="85C4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C0C48"/>
    <w:multiLevelType w:val="hybridMultilevel"/>
    <w:tmpl w:val="96CA5D12"/>
    <w:lvl w:ilvl="0" w:tplc="A7F87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C0269"/>
    <w:multiLevelType w:val="hybridMultilevel"/>
    <w:tmpl w:val="4992F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F7EF8"/>
    <w:multiLevelType w:val="hybridMultilevel"/>
    <w:tmpl w:val="9528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40181"/>
    <w:multiLevelType w:val="hybridMultilevel"/>
    <w:tmpl w:val="DF7AC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D4B3D"/>
    <w:multiLevelType w:val="hybridMultilevel"/>
    <w:tmpl w:val="0EC85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260A9"/>
    <w:multiLevelType w:val="hybridMultilevel"/>
    <w:tmpl w:val="1410E808"/>
    <w:lvl w:ilvl="0" w:tplc="53264E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7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14"/>
  </w:num>
  <w:num w:numId="10">
    <w:abstractNumId w:val="11"/>
  </w:num>
  <w:num w:numId="11">
    <w:abstractNumId w:val="8"/>
  </w:num>
  <w:num w:numId="12">
    <w:abstractNumId w:val="17"/>
  </w:num>
  <w:num w:numId="13">
    <w:abstractNumId w:val="19"/>
  </w:num>
  <w:num w:numId="14">
    <w:abstractNumId w:val="18"/>
  </w:num>
  <w:num w:numId="15">
    <w:abstractNumId w:val="0"/>
  </w:num>
  <w:num w:numId="16">
    <w:abstractNumId w:val="6"/>
  </w:num>
  <w:num w:numId="17">
    <w:abstractNumId w:val="5"/>
  </w:num>
  <w:num w:numId="18">
    <w:abstractNumId w:val="2"/>
  </w:num>
  <w:num w:numId="19">
    <w:abstractNumId w:val="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B60A3"/>
    <w:rsid w:val="00000B31"/>
    <w:rsid w:val="00001B3E"/>
    <w:rsid w:val="00004FA9"/>
    <w:rsid w:val="00010FB2"/>
    <w:rsid w:val="00024863"/>
    <w:rsid w:val="00032071"/>
    <w:rsid w:val="000328C9"/>
    <w:rsid w:val="00060991"/>
    <w:rsid w:val="000625EF"/>
    <w:rsid w:val="00063F81"/>
    <w:rsid w:val="00083292"/>
    <w:rsid w:val="000848E0"/>
    <w:rsid w:val="000905DF"/>
    <w:rsid w:val="00090F6E"/>
    <w:rsid w:val="00091CE3"/>
    <w:rsid w:val="000953FB"/>
    <w:rsid w:val="000B02FB"/>
    <w:rsid w:val="000B07AB"/>
    <w:rsid w:val="000B32D7"/>
    <w:rsid w:val="000C04FC"/>
    <w:rsid w:val="000C1F3E"/>
    <w:rsid w:val="000E5878"/>
    <w:rsid w:val="000F215A"/>
    <w:rsid w:val="001121F7"/>
    <w:rsid w:val="00112D59"/>
    <w:rsid w:val="00122F5D"/>
    <w:rsid w:val="001311E5"/>
    <w:rsid w:val="001364A0"/>
    <w:rsid w:val="001364AB"/>
    <w:rsid w:val="00136C36"/>
    <w:rsid w:val="001405A9"/>
    <w:rsid w:val="00140A07"/>
    <w:rsid w:val="0014278B"/>
    <w:rsid w:val="001428A5"/>
    <w:rsid w:val="00147098"/>
    <w:rsid w:val="00154C29"/>
    <w:rsid w:val="00156216"/>
    <w:rsid w:val="00163FD8"/>
    <w:rsid w:val="00175492"/>
    <w:rsid w:val="0018746C"/>
    <w:rsid w:val="001972FC"/>
    <w:rsid w:val="001A26F6"/>
    <w:rsid w:val="001A375A"/>
    <w:rsid w:val="001C05E6"/>
    <w:rsid w:val="001C7DDF"/>
    <w:rsid w:val="001D5564"/>
    <w:rsid w:val="001E4A02"/>
    <w:rsid w:val="001E7782"/>
    <w:rsid w:val="001F172B"/>
    <w:rsid w:val="001F1CC9"/>
    <w:rsid w:val="001F1E81"/>
    <w:rsid w:val="001F20BD"/>
    <w:rsid w:val="00222FCF"/>
    <w:rsid w:val="002435D6"/>
    <w:rsid w:val="002440EA"/>
    <w:rsid w:val="00254C25"/>
    <w:rsid w:val="00273235"/>
    <w:rsid w:val="00273A90"/>
    <w:rsid w:val="0028416C"/>
    <w:rsid w:val="00290D3F"/>
    <w:rsid w:val="00292643"/>
    <w:rsid w:val="00294CA3"/>
    <w:rsid w:val="002A65DA"/>
    <w:rsid w:val="002A681C"/>
    <w:rsid w:val="002B60A3"/>
    <w:rsid w:val="002B70F3"/>
    <w:rsid w:val="002C4F48"/>
    <w:rsid w:val="002E2FEA"/>
    <w:rsid w:val="002E59B2"/>
    <w:rsid w:val="002E6364"/>
    <w:rsid w:val="00300726"/>
    <w:rsid w:val="003031D2"/>
    <w:rsid w:val="00304C96"/>
    <w:rsid w:val="0030785D"/>
    <w:rsid w:val="00310E51"/>
    <w:rsid w:val="00313C93"/>
    <w:rsid w:val="003164D7"/>
    <w:rsid w:val="00323B26"/>
    <w:rsid w:val="00324E3C"/>
    <w:rsid w:val="00325AE9"/>
    <w:rsid w:val="003278C3"/>
    <w:rsid w:val="0033296A"/>
    <w:rsid w:val="00341CD8"/>
    <w:rsid w:val="0034555E"/>
    <w:rsid w:val="00345C37"/>
    <w:rsid w:val="00355BB2"/>
    <w:rsid w:val="00356DA2"/>
    <w:rsid w:val="00360559"/>
    <w:rsid w:val="00366DD1"/>
    <w:rsid w:val="00366EB1"/>
    <w:rsid w:val="00370865"/>
    <w:rsid w:val="00377D3C"/>
    <w:rsid w:val="003866EE"/>
    <w:rsid w:val="00386DFD"/>
    <w:rsid w:val="0039409B"/>
    <w:rsid w:val="003B0EA1"/>
    <w:rsid w:val="003D14CD"/>
    <w:rsid w:val="003D1BB5"/>
    <w:rsid w:val="003D74A9"/>
    <w:rsid w:val="003E0665"/>
    <w:rsid w:val="003E373C"/>
    <w:rsid w:val="003F2644"/>
    <w:rsid w:val="003F4EE3"/>
    <w:rsid w:val="004054E1"/>
    <w:rsid w:val="00413DDC"/>
    <w:rsid w:val="004159A9"/>
    <w:rsid w:val="0041717A"/>
    <w:rsid w:val="004200D1"/>
    <w:rsid w:val="00421179"/>
    <w:rsid w:val="00425152"/>
    <w:rsid w:val="00427565"/>
    <w:rsid w:val="00432715"/>
    <w:rsid w:val="00441434"/>
    <w:rsid w:val="00465D2F"/>
    <w:rsid w:val="004716C0"/>
    <w:rsid w:val="004A5C93"/>
    <w:rsid w:val="004B597B"/>
    <w:rsid w:val="004B7256"/>
    <w:rsid w:val="004D1B87"/>
    <w:rsid w:val="004D70A5"/>
    <w:rsid w:val="004F5423"/>
    <w:rsid w:val="004F6338"/>
    <w:rsid w:val="00505454"/>
    <w:rsid w:val="005054E0"/>
    <w:rsid w:val="005154E7"/>
    <w:rsid w:val="0051568F"/>
    <w:rsid w:val="005224A4"/>
    <w:rsid w:val="005419D2"/>
    <w:rsid w:val="00544B0B"/>
    <w:rsid w:val="00571C27"/>
    <w:rsid w:val="00597AF2"/>
    <w:rsid w:val="005A1319"/>
    <w:rsid w:val="005C5AE3"/>
    <w:rsid w:val="005E026A"/>
    <w:rsid w:val="005F7FB6"/>
    <w:rsid w:val="006106D0"/>
    <w:rsid w:val="00620D57"/>
    <w:rsid w:val="006357AF"/>
    <w:rsid w:val="006454B9"/>
    <w:rsid w:val="00674A80"/>
    <w:rsid w:val="0067569E"/>
    <w:rsid w:val="00680C28"/>
    <w:rsid w:val="0068169E"/>
    <w:rsid w:val="00685D3B"/>
    <w:rsid w:val="006B1B70"/>
    <w:rsid w:val="006B2CC7"/>
    <w:rsid w:val="006B6B52"/>
    <w:rsid w:val="006C569B"/>
    <w:rsid w:val="006C617F"/>
    <w:rsid w:val="006D4223"/>
    <w:rsid w:val="006D42FE"/>
    <w:rsid w:val="006D4F8E"/>
    <w:rsid w:val="00703D46"/>
    <w:rsid w:val="007139AB"/>
    <w:rsid w:val="007146E8"/>
    <w:rsid w:val="00715673"/>
    <w:rsid w:val="00724AA6"/>
    <w:rsid w:val="00726455"/>
    <w:rsid w:val="00726685"/>
    <w:rsid w:val="00730C5D"/>
    <w:rsid w:val="00737A30"/>
    <w:rsid w:val="007637C5"/>
    <w:rsid w:val="00764515"/>
    <w:rsid w:val="007722A0"/>
    <w:rsid w:val="007754A8"/>
    <w:rsid w:val="0078075D"/>
    <w:rsid w:val="00787019"/>
    <w:rsid w:val="00797817"/>
    <w:rsid w:val="007A2922"/>
    <w:rsid w:val="007A6F72"/>
    <w:rsid w:val="007B2454"/>
    <w:rsid w:val="007B3969"/>
    <w:rsid w:val="007B3F33"/>
    <w:rsid w:val="007C0485"/>
    <w:rsid w:val="007D0D26"/>
    <w:rsid w:val="007E7F4C"/>
    <w:rsid w:val="0080427B"/>
    <w:rsid w:val="0081098E"/>
    <w:rsid w:val="00811BD0"/>
    <w:rsid w:val="0081511E"/>
    <w:rsid w:val="00825212"/>
    <w:rsid w:val="00830780"/>
    <w:rsid w:val="00833959"/>
    <w:rsid w:val="008378F2"/>
    <w:rsid w:val="008655E4"/>
    <w:rsid w:val="00867F41"/>
    <w:rsid w:val="00872A77"/>
    <w:rsid w:val="00880C2B"/>
    <w:rsid w:val="00894FA8"/>
    <w:rsid w:val="008A3681"/>
    <w:rsid w:val="008A39CE"/>
    <w:rsid w:val="008A3B64"/>
    <w:rsid w:val="008B05A0"/>
    <w:rsid w:val="008D1062"/>
    <w:rsid w:val="008F4472"/>
    <w:rsid w:val="008F648F"/>
    <w:rsid w:val="00900243"/>
    <w:rsid w:val="00906FF4"/>
    <w:rsid w:val="009141BF"/>
    <w:rsid w:val="00916B02"/>
    <w:rsid w:val="00916CE4"/>
    <w:rsid w:val="00942C35"/>
    <w:rsid w:val="00952B96"/>
    <w:rsid w:val="00957C47"/>
    <w:rsid w:val="00961841"/>
    <w:rsid w:val="00961FCF"/>
    <w:rsid w:val="00973BE2"/>
    <w:rsid w:val="00974F16"/>
    <w:rsid w:val="009751C4"/>
    <w:rsid w:val="00980EE9"/>
    <w:rsid w:val="009853F8"/>
    <w:rsid w:val="009859FD"/>
    <w:rsid w:val="00993E09"/>
    <w:rsid w:val="009974BB"/>
    <w:rsid w:val="009B17A8"/>
    <w:rsid w:val="009C3CDE"/>
    <w:rsid w:val="009C7085"/>
    <w:rsid w:val="009D5DC6"/>
    <w:rsid w:val="009E6193"/>
    <w:rsid w:val="009F1508"/>
    <w:rsid w:val="00A00B14"/>
    <w:rsid w:val="00A16E52"/>
    <w:rsid w:val="00A248B7"/>
    <w:rsid w:val="00A30140"/>
    <w:rsid w:val="00A33BBD"/>
    <w:rsid w:val="00A34309"/>
    <w:rsid w:val="00A41FEE"/>
    <w:rsid w:val="00A568A0"/>
    <w:rsid w:val="00A56FA3"/>
    <w:rsid w:val="00A64253"/>
    <w:rsid w:val="00A65AEC"/>
    <w:rsid w:val="00A67F7D"/>
    <w:rsid w:val="00A70DFA"/>
    <w:rsid w:val="00A81ECC"/>
    <w:rsid w:val="00A8631D"/>
    <w:rsid w:val="00A90A3C"/>
    <w:rsid w:val="00A9139C"/>
    <w:rsid w:val="00A95E24"/>
    <w:rsid w:val="00A976E0"/>
    <w:rsid w:val="00AA32E7"/>
    <w:rsid w:val="00AA337E"/>
    <w:rsid w:val="00AA6C45"/>
    <w:rsid w:val="00AA7ADF"/>
    <w:rsid w:val="00AC1CB4"/>
    <w:rsid w:val="00AC5F5F"/>
    <w:rsid w:val="00AD1CB1"/>
    <w:rsid w:val="00AD1D0B"/>
    <w:rsid w:val="00B044CC"/>
    <w:rsid w:val="00B11DEA"/>
    <w:rsid w:val="00B25C17"/>
    <w:rsid w:val="00B43494"/>
    <w:rsid w:val="00B545A7"/>
    <w:rsid w:val="00B561A3"/>
    <w:rsid w:val="00B621C4"/>
    <w:rsid w:val="00B82226"/>
    <w:rsid w:val="00B8297C"/>
    <w:rsid w:val="00BA3FF5"/>
    <w:rsid w:val="00BB101C"/>
    <w:rsid w:val="00BB6E2C"/>
    <w:rsid w:val="00BC4076"/>
    <w:rsid w:val="00BC52D2"/>
    <w:rsid w:val="00BC5EE9"/>
    <w:rsid w:val="00BC60CC"/>
    <w:rsid w:val="00BD0641"/>
    <w:rsid w:val="00BD279C"/>
    <w:rsid w:val="00BE4F10"/>
    <w:rsid w:val="00BF4A00"/>
    <w:rsid w:val="00BF56DD"/>
    <w:rsid w:val="00C005BA"/>
    <w:rsid w:val="00C00CE6"/>
    <w:rsid w:val="00C07D3C"/>
    <w:rsid w:val="00C14077"/>
    <w:rsid w:val="00C14DBD"/>
    <w:rsid w:val="00C47917"/>
    <w:rsid w:val="00C5561A"/>
    <w:rsid w:val="00C63649"/>
    <w:rsid w:val="00C700D2"/>
    <w:rsid w:val="00C7350D"/>
    <w:rsid w:val="00C950B9"/>
    <w:rsid w:val="00C957B1"/>
    <w:rsid w:val="00CA47E8"/>
    <w:rsid w:val="00CC3F0C"/>
    <w:rsid w:val="00CE0862"/>
    <w:rsid w:val="00CF0389"/>
    <w:rsid w:val="00D25F88"/>
    <w:rsid w:val="00D30FDF"/>
    <w:rsid w:val="00D31C28"/>
    <w:rsid w:val="00D43C96"/>
    <w:rsid w:val="00D82D7F"/>
    <w:rsid w:val="00D87B6E"/>
    <w:rsid w:val="00D91CBA"/>
    <w:rsid w:val="00D97007"/>
    <w:rsid w:val="00DB2CC0"/>
    <w:rsid w:val="00DB3054"/>
    <w:rsid w:val="00DC0327"/>
    <w:rsid w:val="00DC2BC1"/>
    <w:rsid w:val="00DC30C6"/>
    <w:rsid w:val="00DC76BA"/>
    <w:rsid w:val="00DC7C2D"/>
    <w:rsid w:val="00DE2033"/>
    <w:rsid w:val="00DE5105"/>
    <w:rsid w:val="00DE55BB"/>
    <w:rsid w:val="00DF1006"/>
    <w:rsid w:val="00DF4209"/>
    <w:rsid w:val="00DF6FAD"/>
    <w:rsid w:val="00E1114F"/>
    <w:rsid w:val="00E47CF3"/>
    <w:rsid w:val="00E5586A"/>
    <w:rsid w:val="00E65C93"/>
    <w:rsid w:val="00E72F89"/>
    <w:rsid w:val="00E827C5"/>
    <w:rsid w:val="00E8441B"/>
    <w:rsid w:val="00E84938"/>
    <w:rsid w:val="00E86272"/>
    <w:rsid w:val="00E86C23"/>
    <w:rsid w:val="00E93DEE"/>
    <w:rsid w:val="00EA4FC0"/>
    <w:rsid w:val="00EA6ACE"/>
    <w:rsid w:val="00EA756E"/>
    <w:rsid w:val="00EC1937"/>
    <w:rsid w:val="00ED4A47"/>
    <w:rsid w:val="00ED7414"/>
    <w:rsid w:val="00EE097A"/>
    <w:rsid w:val="00EE2839"/>
    <w:rsid w:val="00EE339E"/>
    <w:rsid w:val="00EE6BA7"/>
    <w:rsid w:val="00F04299"/>
    <w:rsid w:val="00F23A94"/>
    <w:rsid w:val="00F35983"/>
    <w:rsid w:val="00F42AA8"/>
    <w:rsid w:val="00F5199D"/>
    <w:rsid w:val="00F54FB6"/>
    <w:rsid w:val="00F63581"/>
    <w:rsid w:val="00F70013"/>
    <w:rsid w:val="00F77C1C"/>
    <w:rsid w:val="00F82D4E"/>
    <w:rsid w:val="00F83A4D"/>
    <w:rsid w:val="00F842B4"/>
    <w:rsid w:val="00F8767F"/>
    <w:rsid w:val="00F918ED"/>
    <w:rsid w:val="00FB0FB3"/>
    <w:rsid w:val="00FB1048"/>
    <w:rsid w:val="00FB4612"/>
    <w:rsid w:val="00FB4CB1"/>
    <w:rsid w:val="00FD189E"/>
    <w:rsid w:val="00FF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70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0D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20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20D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4C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94CA3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94CA3"/>
    <w:rPr>
      <w:color w:val="0000FF"/>
      <w:u w:val="single"/>
    </w:rPr>
  </w:style>
  <w:style w:type="character" w:styleId="Numerstrony">
    <w:name w:val="page number"/>
    <w:basedOn w:val="Domylnaczcionkaakapitu"/>
    <w:rsid w:val="001A375A"/>
  </w:style>
  <w:style w:type="paragraph" w:styleId="Plandokumentu">
    <w:name w:val="Document Map"/>
    <w:basedOn w:val="Normalny"/>
    <w:semiHidden/>
    <w:rsid w:val="00620D5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F91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l-code">
    <w:name w:val="postal-code"/>
    <w:basedOn w:val="Domylnaczcionkaakapitu"/>
    <w:rsid w:val="00F8767F"/>
  </w:style>
  <w:style w:type="character" w:customStyle="1" w:styleId="locality">
    <w:name w:val="locality"/>
    <w:basedOn w:val="Domylnaczcionkaakapitu"/>
    <w:rsid w:val="00F8767F"/>
  </w:style>
  <w:style w:type="character" w:customStyle="1" w:styleId="street-address">
    <w:name w:val="street-address"/>
    <w:basedOn w:val="Domylnaczcionkaakapitu"/>
    <w:rsid w:val="00F8767F"/>
  </w:style>
  <w:style w:type="paragraph" w:customStyle="1" w:styleId="extended-location">
    <w:name w:val="extended-location"/>
    <w:basedOn w:val="Normalny"/>
    <w:rsid w:val="00F8767F"/>
    <w:pPr>
      <w:spacing w:before="100" w:beforeAutospacing="1" w:after="100" w:afterAutospacing="1"/>
    </w:pPr>
  </w:style>
  <w:style w:type="character" w:customStyle="1" w:styleId="category">
    <w:name w:val="category"/>
    <w:basedOn w:val="Domylnaczcionkaakapitu"/>
    <w:rsid w:val="00F8767F"/>
  </w:style>
  <w:style w:type="paragraph" w:customStyle="1" w:styleId="tel">
    <w:name w:val="tel"/>
    <w:basedOn w:val="Normalny"/>
    <w:rsid w:val="00F8767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D4F8E"/>
    <w:rPr>
      <w:b/>
      <w:bCs/>
    </w:rPr>
  </w:style>
  <w:style w:type="paragraph" w:styleId="Tekstdymka">
    <w:name w:val="Balloon Text"/>
    <w:basedOn w:val="Normalny"/>
    <w:link w:val="TekstdymkaZnak"/>
    <w:rsid w:val="00837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378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4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D1C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D1CB1"/>
  </w:style>
  <w:style w:type="character" w:styleId="Odwoanieprzypisukocowego">
    <w:name w:val="endnote reference"/>
    <w:basedOn w:val="Domylnaczcionkaakapitu"/>
    <w:rsid w:val="00AD1CB1"/>
    <w:rPr>
      <w:vertAlign w:val="superscript"/>
    </w:rPr>
  </w:style>
  <w:style w:type="paragraph" w:styleId="Tekstpodstawowy2">
    <w:name w:val="Body Text 2"/>
    <w:basedOn w:val="Normalny"/>
    <w:link w:val="Tekstpodstawowy2Znak"/>
    <w:rsid w:val="001972FC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972FC"/>
    <w:rPr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5AE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65A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onczylo@zgo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ZUPK Sp. z o.o.</Company>
  <LinksUpToDate>false</LinksUpToDate>
  <CharactersWithSpaces>12829</CharactersWithSpaces>
  <SharedDoc>false</SharedDoc>
  <HLinks>
    <vt:vector size="12" baseType="variant">
      <vt:variant>
        <vt:i4>5505121</vt:i4>
      </vt:variant>
      <vt:variant>
        <vt:i4>3</vt:i4>
      </vt:variant>
      <vt:variant>
        <vt:i4>0</vt:i4>
      </vt:variant>
      <vt:variant>
        <vt:i4>5</vt:i4>
      </vt:variant>
      <vt:variant>
        <vt:lpwstr>mailto:michal.konczylo@zgo.org.pl</vt:lpwstr>
      </vt:variant>
      <vt:variant>
        <vt:lpwstr/>
      </vt:variant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http://www.zgo.org.pl/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Katarzyna Kownacka</dc:creator>
  <cp:keywords/>
  <dc:description/>
  <cp:lastModifiedBy>ZGO</cp:lastModifiedBy>
  <cp:revision>4</cp:revision>
  <cp:lastPrinted>2011-06-15T11:33:00Z</cp:lastPrinted>
  <dcterms:created xsi:type="dcterms:W3CDTF">2011-06-18T09:36:00Z</dcterms:created>
  <dcterms:modified xsi:type="dcterms:W3CDTF">2011-06-20T11:06:00Z</dcterms:modified>
</cp:coreProperties>
</file>