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63C" w:rsidRPr="00E05C76" w:rsidRDefault="000E363C" w:rsidP="000E363C">
      <w:pPr>
        <w:shd w:val="clear" w:color="auto" w:fill="FFFFFF"/>
        <w:tabs>
          <w:tab w:val="left" w:pos="9168"/>
        </w:tabs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A65AEC">
        <w:rPr>
          <w:rFonts w:ascii="Arial Narrow" w:hAnsi="Arial Narrow" w:cs="Arial"/>
          <w:b/>
          <w:color w:val="000000"/>
          <w:sz w:val="26"/>
          <w:szCs w:val="26"/>
        </w:rPr>
        <w:t>0</w:t>
      </w:r>
      <w:r w:rsidR="00634320">
        <w:rPr>
          <w:rFonts w:ascii="Arial Narrow" w:hAnsi="Arial Narrow" w:cs="Arial"/>
          <w:b/>
          <w:color w:val="000000"/>
          <w:sz w:val="26"/>
          <w:szCs w:val="26"/>
        </w:rPr>
        <w:t>4</w:t>
      </w:r>
      <w:r w:rsidRPr="00A65AEC">
        <w:rPr>
          <w:rFonts w:ascii="Arial Narrow" w:hAnsi="Arial Narrow" w:cs="Arial"/>
          <w:b/>
          <w:color w:val="000000"/>
          <w:sz w:val="26"/>
          <w:szCs w:val="26"/>
        </w:rPr>
        <w:t>/ZGO/P/2011</w:t>
      </w:r>
    </w:p>
    <w:p w:rsidR="00893A7B" w:rsidRPr="000E363C" w:rsidRDefault="00893A7B" w:rsidP="000E363C">
      <w:pPr>
        <w:autoSpaceDE w:val="0"/>
        <w:autoSpaceDN w:val="0"/>
        <w:adjustRightInd w:val="0"/>
        <w:jc w:val="right"/>
        <w:rPr>
          <w:rFonts w:ascii="Arial Narrow" w:eastAsia="ArialNarrow" w:hAnsi="Arial Narrow" w:cs="ArialNarrow"/>
          <w:sz w:val="26"/>
          <w:szCs w:val="26"/>
          <w:lang w:eastAsia="en-US"/>
        </w:rPr>
      </w:pPr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 xml:space="preserve">Gać, dn. </w:t>
      </w:r>
      <w:r w:rsidR="0035717A">
        <w:rPr>
          <w:rFonts w:ascii="Arial Narrow" w:eastAsia="ArialNarrow" w:hAnsi="Arial Narrow" w:cs="ArialNarrow"/>
          <w:sz w:val="26"/>
          <w:szCs w:val="26"/>
          <w:lang w:eastAsia="en-US"/>
        </w:rPr>
        <w:t>2</w:t>
      </w:r>
      <w:r w:rsidR="00634320">
        <w:rPr>
          <w:rFonts w:ascii="Arial Narrow" w:eastAsia="ArialNarrow" w:hAnsi="Arial Narrow" w:cs="ArialNarrow"/>
          <w:sz w:val="26"/>
          <w:szCs w:val="26"/>
          <w:lang w:eastAsia="en-US"/>
        </w:rPr>
        <w:t>8</w:t>
      </w:r>
      <w:r w:rsidR="0035717A">
        <w:rPr>
          <w:rFonts w:ascii="Arial Narrow" w:eastAsia="ArialNarrow" w:hAnsi="Arial Narrow" w:cs="ArialNarrow"/>
          <w:sz w:val="26"/>
          <w:szCs w:val="26"/>
          <w:lang w:eastAsia="en-US"/>
        </w:rPr>
        <w:t>.06.2011r</w:t>
      </w:r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>.</w:t>
      </w:r>
    </w:p>
    <w:p w:rsidR="000E363C" w:rsidRDefault="000E363C" w:rsidP="000E363C">
      <w:pPr>
        <w:autoSpaceDE w:val="0"/>
        <w:autoSpaceDN w:val="0"/>
        <w:adjustRightInd w:val="0"/>
        <w:ind w:left="4678"/>
        <w:rPr>
          <w:rFonts w:ascii="Arial Narrow" w:eastAsia="ArialNarrow" w:hAnsi="Arial Narrow" w:cs="ArialNarrow"/>
          <w:sz w:val="26"/>
          <w:szCs w:val="26"/>
          <w:lang w:eastAsia="en-US"/>
        </w:rPr>
      </w:pPr>
    </w:p>
    <w:p w:rsidR="00893A7B" w:rsidRPr="000E363C" w:rsidRDefault="00893A7B" w:rsidP="000E363C">
      <w:pPr>
        <w:autoSpaceDE w:val="0"/>
        <w:autoSpaceDN w:val="0"/>
        <w:adjustRightInd w:val="0"/>
        <w:ind w:left="4678"/>
        <w:rPr>
          <w:rFonts w:ascii="Arial Narrow" w:eastAsia="ArialNarrow" w:hAnsi="Arial Narrow" w:cs="ArialNarrow"/>
          <w:b/>
          <w:sz w:val="26"/>
          <w:szCs w:val="26"/>
          <w:lang w:eastAsia="en-US"/>
        </w:rPr>
      </w:pPr>
      <w:r w:rsidRPr="000E363C">
        <w:rPr>
          <w:rFonts w:ascii="Arial Narrow" w:eastAsia="ArialNarrow" w:hAnsi="Arial Narrow" w:cs="ArialNarrow"/>
          <w:b/>
          <w:sz w:val="26"/>
          <w:szCs w:val="26"/>
          <w:lang w:eastAsia="en-US"/>
        </w:rPr>
        <w:t>DO WSZYSTKICH WYKONAWCÓW</w:t>
      </w:r>
    </w:p>
    <w:p w:rsidR="00893A7B" w:rsidRPr="000E363C" w:rsidRDefault="00893A7B" w:rsidP="000E363C">
      <w:pPr>
        <w:autoSpaceDE w:val="0"/>
        <w:autoSpaceDN w:val="0"/>
        <w:adjustRightInd w:val="0"/>
        <w:ind w:left="4678"/>
        <w:rPr>
          <w:rFonts w:ascii="Arial Narrow" w:eastAsia="ArialNarrow" w:hAnsi="Arial Narrow" w:cs="ArialNarrow"/>
          <w:b/>
          <w:sz w:val="26"/>
          <w:szCs w:val="26"/>
          <w:lang w:eastAsia="en-US"/>
        </w:rPr>
      </w:pPr>
      <w:r w:rsidRPr="000E363C">
        <w:rPr>
          <w:rFonts w:ascii="Arial Narrow" w:eastAsia="ArialNarrow" w:hAnsi="Arial Narrow" w:cs="ArialNarrow"/>
          <w:b/>
          <w:sz w:val="26"/>
          <w:szCs w:val="26"/>
          <w:lang w:eastAsia="en-US"/>
        </w:rPr>
        <w:t>KTÓRZY POBRALI SPECYFIKACJĘ</w:t>
      </w:r>
    </w:p>
    <w:p w:rsidR="00893A7B" w:rsidRPr="000E363C" w:rsidRDefault="00893A7B" w:rsidP="000E363C">
      <w:pPr>
        <w:autoSpaceDE w:val="0"/>
        <w:autoSpaceDN w:val="0"/>
        <w:adjustRightInd w:val="0"/>
        <w:ind w:left="4678"/>
        <w:rPr>
          <w:rFonts w:ascii="Arial Narrow" w:eastAsia="ArialNarrow" w:hAnsi="Arial Narrow" w:cs="ArialNarrow"/>
          <w:b/>
          <w:sz w:val="26"/>
          <w:szCs w:val="26"/>
          <w:lang w:eastAsia="en-US"/>
        </w:rPr>
      </w:pPr>
      <w:r w:rsidRPr="000E363C">
        <w:rPr>
          <w:rFonts w:ascii="Arial Narrow" w:eastAsia="ArialNarrow" w:hAnsi="Arial Narrow" w:cs="ArialNarrow"/>
          <w:b/>
          <w:sz w:val="26"/>
          <w:szCs w:val="26"/>
          <w:lang w:eastAsia="en-US"/>
        </w:rPr>
        <w:t>ISTOTNYCH</w:t>
      </w:r>
    </w:p>
    <w:p w:rsidR="00893A7B" w:rsidRPr="000E363C" w:rsidRDefault="00893A7B" w:rsidP="000E363C">
      <w:pPr>
        <w:autoSpaceDE w:val="0"/>
        <w:autoSpaceDN w:val="0"/>
        <w:adjustRightInd w:val="0"/>
        <w:ind w:left="4678"/>
        <w:rPr>
          <w:rFonts w:ascii="Arial Narrow" w:eastAsia="ArialNarrow" w:hAnsi="Arial Narrow" w:cs="ArialNarrow"/>
          <w:b/>
          <w:sz w:val="26"/>
          <w:szCs w:val="26"/>
          <w:lang w:eastAsia="en-US"/>
        </w:rPr>
      </w:pPr>
      <w:r w:rsidRPr="000E363C">
        <w:rPr>
          <w:rFonts w:ascii="Arial Narrow" w:eastAsia="ArialNarrow" w:hAnsi="Arial Narrow" w:cs="ArialNarrow"/>
          <w:b/>
          <w:sz w:val="26"/>
          <w:szCs w:val="26"/>
          <w:lang w:eastAsia="en-US"/>
        </w:rPr>
        <w:t>WARUNKÓW ZAMÓWIENIA</w:t>
      </w:r>
    </w:p>
    <w:p w:rsidR="000E363C" w:rsidRDefault="000E363C" w:rsidP="00893A7B">
      <w:pPr>
        <w:autoSpaceDE w:val="0"/>
        <w:autoSpaceDN w:val="0"/>
        <w:adjustRightInd w:val="0"/>
        <w:rPr>
          <w:rFonts w:ascii="Arial Narrow" w:eastAsia="ArialNarrow" w:hAnsi="Arial Narrow" w:cs="ArialNarrow"/>
          <w:sz w:val="26"/>
          <w:szCs w:val="26"/>
          <w:lang w:eastAsia="en-US"/>
        </w:rPr>
      </w:pPr>
    </w:p>
    <w:p w:rsidR="00893A7B" w:rsidRPr="000E363C" w:rsidRDefault="00893A7B" w:rsidP="00893A7B">
      <w:pPr>
        <w:autoSpaceDE w:val="0"/>
        <w:autoSpaceDN w:val="0"/>
        <w:adjustRightInd w:val="0"/>
        <w:rPr>
          <w:rFonts w:ascii="Arial Narrow" w:eastAsia="ArialNarrow" w:hAnsi="Arial Narrow" w:cs="ArialNarrow"/>
          <w:sz w:val="26"/>
          <w:szCs w:val="26"/>
          <w:lang w:eastAsia="en-US"/>
        </w:rPr>
      </w:pPr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>dot. postępowania pn.:</w:t>
      </w:r>
    </w:p>
    <w:p w:rsidR="000E363C" w:rsidRDefault="000E363C" w:rsidP="000E363C">
      <w:pPr>
        <w:shd w:val="clear" w:color="auto" w:fill="FFFFFF"/>
        <w:tabs>
          <w:tab w:val="left" w:pos="9168"/>
        </w:tabs>
        <w:jc w:val="center"/>
        <w:rPr>
          <w:rFonts w:ascii="Arial Narrow" w:eastAsia="ArialNarrow" w:hAnsi="Arial Narrow" w:cs="ArialNarrow"/>
          <w:sz w:val="26"/>
          <w:szCs w:val="26"/>
          <w:lang w:eastAsia="en-US"/>
        </w:rPr>
      </w:pPr>
    </w:p>
    <w:p w:rsidR="00634320" w:rsidRPr="00E1630A" w:rsidRDefault="000E363C" w:rsidP="00634320">
      <w:pPr>
        <w:shd w:val="clear" w:color="auto" w:fill="FFFFFF"/>
        <w:tabs>
          <w:tab w:val="left" w:pos="9168"/>
        </w:tabs>
        <w:jc w:val="center"/>
        <w:rPr>
          <w:rFonts w:ascii="Arial Narrow" w:hAnsi="Arial Narrow" w:cs="Arial"/>
          <w:b/>
          <w:color w:val="000000"/>
          <w:sz w:val="26"/>
          <w:szCs w:val="26"/>
        </w:rPr>
      </w:pPr>
      <w:r>
        <w:rPr>
          <w:rFonts w:ascii="Arial Narrow" w:eastAsia="ArialNarrow" w:hAnsi="Arial Narrow" w:cs="ArialNarrow"/>
          <w:sz w:val="26"/>
          <w:szCs w:val="26"/>
          <w:lang w:eastAsia="en-US"/>
        </w:rPr>
        <w:t>„</w:t>
      </w:r>
      <w:r w:rsidR="00634320" w:rsidRPr="00E1630A">
        <w:rPr>
          <w:rFonts w:ascii="Arial Narrow" w:hAnsi="Arial Narrow" w:cs="Arial"/>
          <w:b/>
          <w:sz w:val="26"/>
          <w:szCs w:val="26"/>
        </w:rPr>
        <w:t>dostawa fabrycznie nowej ładowarki teleskopowej</w:t>
      </w:r>
      <w:r w:rsidR="00634320">
        <w:rPr>
          <w:rFonts w:ascii="Arial Narrow" w:hAnsi="Arial Narrow" w:cs="Arial"/>
          <w:b/>
          <w:sz w:val="26"/>
          <w:szCs w:val="26"/>
        </w:rPr>
        <w:t>”</w:t>
      </w:r>
    </w:p>
    <w:p w:rsidR="000E363C" w:rsidRPr="00E05C76" w:rsidRDefault="000E363C" w:rsidP="000E363C">
      <w:pPr>
        <w:shd w:val="clear" w:color="auto" w:fill="FFFFFF"/>
        <w:tabs>
          <w:tab w:val="left" w:pos="9168"/>
        </w:tabs>
        <w:jc w:val="center"/>
        <w:rPr>
          <w:rFonts w:ascii="Arial Narrow" w:hAnsi="Arial Narrow" w:cs="Arial"/>
          <w:b/>
          <w:color w:val="000000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”</w:t>
      </w:r>
    </w:p>
    <w:p w:rsidR="00893A7B" w:rsidRPr="000E363C" w:rsidRDefault="00893A7B" w:rsidP="00634320">
      <w:pPr>
        <w:autoSpaceDE w:val="0"/>
        <w:autoSpaceDN w:val="0"/>
        <w:adjustRightInd w:val="0"/>
        <w:jc w:val="center"/>
        <w:rPr>
          <w:rFonts w:ascii="Arial Narrow" w:eastAsia="ArialNarrow" w:hAnsi="Arial Narrow" w:cs="ArialNarrow"/>
          <w:sz w:val="26"/>
          <w:szCs w:val="26"/>
          <w:lang w:eastAsia="en-US"/>
        </w:rPr>
      </w:pPr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>(organizowanego w trybie przetargu nieograniczonego )</w:t>
      </w:r>
    </w:p>
    <w:p w:rsidR="000E363C" w:rsidRDefault="000E363C" w:rsidP="00893A7B">
      <w:pPr>
        <w:autoSpaceDE w:val="0"/>
        <w:autoSpaceDN w:val="0"/>
        <w:adjustRightInd w:val="0"/>
        <w:rPr>
          <w:rFonts w:ascii="Arial Narrow" w:eastAsia="ArialNarrow" w:hAnsi="Arial Narrow" w:cs="ArialNarrow"/>
          <w:sz w:val="26"/>
          <w:szCs w:val="26"/>
          <w:lang w:eastAsia="en-US"/>
        </w:rPr>
      </w:pPr>
    </w:p>
    <w:p w:rsidR="00893A7B" w:rsidRPr="000E363C" w:rsidRDefault="00893A7B" w:rsidP="00893A7B">
      <w:pPr>
        <w:autoSpaceDE w:val="0"/>
        <w:autoSpaceDN w:val="0"/>
        <w:adjustRightInd w:val="0"/>
        <w:rPr>
          <w:rFonts w:ascii="Arial Narrow" w:eastAsia="ArialNarrow" w:hAnsi="Arial Narrow" w:cs="ArialNarrow"/>
          <w:sz w:val="26"/>
          <w:szCs w:val="26"/>
          <w:lang w:eastAsia="en-US"/>
        </w:rPr>
      </w:pPr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 xml:space="preserve">Zamawiający działając w oparciu o art. 38 ust. 1 ustawy prawo </w:t>
      </w:r>
      <w:r w:rsidR="000E363C" w:rsidRPr="000E363C">
        <w:rPr>
          <w:rFonts w:ascii="Arial Narrow" w:eastAsia="ArialNarrow" w:hAnsi="Arial Narrow" w:cs="ArialNarrow"/>
          <w:sz w:val="26"/>
          <w:szCs w:val="26"/>
          <w:lang w:eastAsia="en-US"/>
        </w:rPr>
        <w:t>zamówień</w:t>
      </w:r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 xml:space="preserve"> publicznych udziela</w:t>
      </w:r>
    </w:p>
    <w:p w:rsidR="00893A7B" w:rsidRPr="000E363C" w:rsidRDefault="00893A7B" w:rsidP="00893A7B">
      <w:pPr>
        <w:autoSpaceDE w:val="0"/>
        <w:autoSpaceDN w:val="0"/>
        <w:adjustRightInd w:val="0"/>
        <w:rPr>
          <w:rFonts w:ascii="Arial Narrow" w:eastAsia="ArialNarrow" w:hAnsi="Arial Narrow" w:cs="ArialNarrow"/>
          <w:sz w:val="26"/>
          <w:szCs w:val="26"/>
          <w:lang w:eastAsia="en-US"/>
        </w:rPr>
      </w:pPr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 xml:space="preserve">odpowiedzi na następujące zapytania do </w:t>
      </w:r>
      <w:proofErr w:type="spellStart"/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>siwz</w:t>
      </w:r>
      <w:proofErr w:type="spellEnd"/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 xml:space="preserve"> jednocześnie na podstawie art. 38 ust. 4 ustawy</w:t>
      </w:r>
    </w:p>
    <w:p w:rsidR="00893A7B" w:rsidRPr="000E363C" w:rsidRDefault="00893A7B" w:rsidP="00893A7B">
      <w:pPr>
        <w:autoSpaceDE w:val="0"/>
        <w:autoSpaceDN w:val="0"/>
        <w:adjustRightInd w:val="0"/>
        <w:rPr>
          <w:rFonts w:ascii="Arial Narrow" w:eastAsia="ArialNarrow" w:hAnsi="Arial Narrow" w:cs="ArialNarrow"/>
          <w:sz w:val="26"/>
          <w:szCs w:val="26"/>
          <w:lang w:eastAsia="en-US"/>
        </w:rPr>
      </w:pPr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 xml:space="preserve">dokonując modyfikacji </w:t>
      </w:r>
      <w:proofErr w:type="spellStart"/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>siwz</w:t>
      </w:r>
      <w:proofErr w:type="spellEnd"/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 xml:space="preserve"> w </w:t>
      </w:r>
      <w:r w:rsidR="000E363C" w:rsidRPr="000E363C">
        <w:rPr>
          <w:rFonts w:ascii="Arial Narrow" w:eastAsia="ArialNarrow" w:hAnsi="Arial Narrow" w:cs="ArialNarrow"/>
          <w:sz w:val="26"/>
          <w:szCs w:val="26"/>
          <w:lang w:eastAsia="en-US"/>
        </w:rPr>
        <w:t>niżej</w:t>
      </w:r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 xml:space="preserve"> podanym zakresie.</w:t>
      </w:r>
    </w:p>
    <w:p w:rsidR="000E363C" w:rsidRDefault="000E363C" w:rsidP="00893A7B">
      <w:pPr>
        <w:autoSpaceDE w:val="0"/>
        <w:autoSpaceDN w:val="0"/>
        <w:adjustRightInd w:val="0"/>
        <w:rPr>
          <w:rFonts w:ascii="Arial Narrow" w:eastAsia="ArialNarrow" w:hAnsi="Arial Narrow" w:cs="ArialNarrow"/>
          <w:sz w:val="26"/>
          <w:szCs w:val="26"/>
          <w:lang w:eastAsia="en-US"/>
        </w:rPr>
      </w:pPr>
    </w:p>
    <w:p w:rsidR="00893A7B" w:rsidRPr="000E363C" w:rsidRDefault="00893A7B" w:rsidP="00893A7B">
      <w:pPr>
        <w:autoSpaceDE w:val="0"/>
        <w:autoSpaceDN w:val="0"/>
        <w:adjustRightInd w:val="0"/>
        <w:rPr>
          <w:rFonts w:ascii="Arial Narrow" w:eastAsia="ArialNarrow" w:hAnsi="Arial Narrow" w:cs="ArialNarrow"/>
          <w:sz w:val="26"/>
          <w:szCs w:val="26"/>
          <w:lang w:eastAsia="en-US"/>
        </w:rPr>
      </w:pPr>
      <w:r w:rsidRPr="000E363C">
        <w:rPr>
          <w:rFonts w:ascii="Arial Narrow" w:eastAsia="ArialNarrow" w:hAnsi="Arial Narrow" w:cs="ArialNarrow"/>
          <w:sz w:val="26"/>
          <w:szCs w:val="26"/>
          <w:lang w:eastAsia="en-US"/>
        </w:rPr>
        <w:t>Zadane pytania:</w:t>
      </w:r>
    </w:p>
    <w:p w:rsidR="000E363C" w:rsidRDefault="000E363C" w:rsidP="00893A7B">
      <w:pPr>
        <w:autoSpaceDE w:val="0"/>
        <w:autoSpaceDN w:val="0"/>
        <w:adjustRightInd w:val="0"/>
        <w:rPr>
          <w:rFonts w:ascii="Arial Narrow" w:eastAsia="ArialNarrow" w:hAnsi="Arial Narrow" w:cs="ArialNarrow"/>
          <w:sz w:val="26"/>
          <w:szCs w:val="26"/>
          <w:lang w:eastAsia="en-US"/>
        </w:rPr>
      </w:pPr>
    </w:p>
    <w:p w:rsidR="00893A7B" w:rsidRDefault="00893A7B" w:rsidP="0035717A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 Narrow" w:eastAsia="ArialNarrow" w:hAnsi="Arial Narrow" w:cs="ArialNarrow"/>
          <w:b/>
          <w:sz w:val="26"/>
          <w:szCs w:val="26"/>
          <w:lang w:eastAsia="en-US"/>
        </w:rPr>
      </w:pPr>
      <w:r w:rsidRPr="000E363C">
        <w:rPr>
          <w:rFonts w:ascii="Arial Narrow" w:eastAsia="ArialNarrow" w:hAnsi="Arial Narrow" w:cs="ArialNarrow"/>
          <w:b/>
          <w:sz w:val="26"/>
          <w:szCs w:val="26"/>
          <w:lang w:eastAsia="en-US"/>
        </w:rPr>
        <w:t>Pytanie 1</w:t>
      </w:r>
    </w:p>
    <w:p w:rsidR="00634320" w:rsidRPr="00634320" w:rsidRDefault="00634320" w:rsidP="000E363C">
      <w:pPr>
        <w:tabs>
          <w:tab w:val="center" w:pos="4536"/>
        </w:tabs>
        <w:autoSpaceDE w:val="0"/>
        <w:autoSpaceDN w:val="0"/>
        <w:adjustRightInd w:val="0"/>
        <w:rPr>
          <w:rFonts w:ascii="Arial Narrow" w:hAnsi="Arial Narrow"/>
          <w:b/>
          <w:i/>
          <w:sz w:val="26"/>
          <w:szCs w:val="26"/>
        </w:rPr>
      </w:pPr>
      <w:r w:rsidRPr="00634320">
        <w:rPr>
          <w:rFonts w:ascii="Arial Narrow" w:hAnsi="Arial Narrow" w:cs="Arial"/>
          <w:i/>
          <w:sz w:val="26"/>
          <w:szCs w:val="26"/>
        </w:rPr>
        <w:t xml:space="preserve">„Czy Zamawiający </w:t>
      </w:r>
      <w:proofErr w:type="spellStart"/>
      <w:r w:rsidRPr="00634320">
        <w:rPr>
          <w:rFonts w:ascii="Arial Narrow" w:hAnsi="Arial Narrow" w:cs="Arial"/>
          <w:i/>
          <w:sz w:val="26"/>
          <w:szCs w:val="26"/>
        </w:rPr>
        <w:t>dopusza</w:t>
      </w:r>
      <w:proofErr w:type="spellEnd"/>
      <w:r w:rsidRPr="00634320">
        <w:rPr>
          <w:rFonts w:ascii="Arial Narrow" w:hAnsi="Arial Narrow" w:cs="Arial"/>
          <w:i/>
          <w:sz w:val="26"/>
          <w:szCs w:val="26"/>
        </w:rPr>
        <w:t xml:space="preserve"> złożenie oferty, w której Oferent ma tylko jedną szybę uchylną (SIWZ w p.4.2 podpunkt 4 "tylna i boczne szyby otwierane")?”</w:t>
      </w:r>
    </w:p>
    <w:p w:rsidR="000E363C" w:rsidRPr="000E363C" w:rsidRDefault="000E363C" w:rsidP="000E363C">
      <w:pPr>
        <w:tabs>
          <w:tab w:val="center" w:pos="4536"/>
        </w:tabs>
        <w:autoSpaceDE w:val="0"/>
        <w:autoSpaceDN w:val="0"/>
        <w:adjustRightInd w:val="0"/>
        <w:rPr>
          <w:rFonts w:ascii="Arial Narrow" w:hAnsi="Arial Narrow"/>
          <w:b/>
          <w:sz w:val="26"/>
          <w:szCs w:val="26"/>
        </w:rPr>
      </w:pPr>
      <w:r w:rsidRPr="000E363C">
        <w:rPr>
          <w:rFonts w:ascii="Arial Narrow" w:hAnsi="Arial Narrow"/>
          <w:b/>
          <w:sz w:val="26"/>
          <w:szCs w:val="26"/>
        </w:rPr>
        <w:t xml:space="preserve">Odpowiedź: </w:t>
      </w:r>
    </w:p>
    <w:p w:rsidR="000E363C" w:rsidRPr="000E363C" w:rsidRDefault="000E363C" w:rsidP="000E363C">
      <w:pPr>
        <w:tabs>
          <w:tab w:val="center" w:pos="4536"/>
        </w:tabs>
        <w:autoSpaceDE w:val="0"/>
        <w:autoSpaceDN w:val="0"/>
        <w:adjustRightInd w:val="0"/>
        <w:rPr>
          <w:rFonts w:ascii="Arial Narrow" w:hAnsi="Arial Narrow"/>
          <w:sz w:val="26"/>
          <w:szCs w:val="26"/>
        </w:rPr>
      </w:pPr>
      <w:r w:rsidRPr="000E363C">
        <w:rPr>
          <w:rFonts w:ascii="Arial Narrow" w:hAnsi="Arial Narrow"/>
          <w:sz w:val="26"/>
          <w:szCs w:val="26"/>
        </w:rPr>
        <w:t>Tak.</w:t>
      </w:r>
    </w:p>
    <w:p w:rsidR="000E363C" w:rsidRDefault="000E363C" w:rsidP="000E363C">
      <w:pPr>
        <w:tabs>
          <w:tab w:val="center" w:pos="4536"/>
        </w:tabs>
        <w:autoSpaceDE w:val="0"/>
        <w:autoSpaceDN w:val="0"/>
        <w:adjustRightInd w:val="0"/>
        <w:rPr>
          <w:rFonts w:ascii="Arial Narrow ;" w:hAnsi="Arial Narrow ;"/>
          <w:sz w:val="26"/>
          <w:szCs w:val="26"/>
        </w:rPr>
      </w:pPr>
    </w:p>
    <w:p w:rsidR="000E363C" w:rsidRDefault="000E363C" w:rsidP="0035717A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 Narrow" w:eastAsia="ArialNarrow" w:hAnsi="Arial Narrow" w:cs="ArialNarrow"/>
          <w:b/>
          <w:sz w:val="26"/>
          <w:szCs w:val="26"/>
          <w:lang w:eastAsia="en-US"/>
        </w:rPr>
      </w:pPr>
      <w:r w:rsidRPr="000E363C">
        <w:rPr>
          <w:rFonts w:ascii="Arial Narrow" w:eastAsia="ArialNarrow" w:hAnsi="Arial Narrow" w:cs="ArialNarrow"/>
          <w:b/>
          <w:sz w:val="26"/>
          <w:szCs w:val="26"/>
          <w:lang w:eastAsia="en-US"/>
        </w:rPr>
        <w:t xml:space="preserve">Pytanie </w:t>
      </w:r>
      <w:r w:rsidR="0035717A">
        <w:rPr>
          <w:rFonts w:ascii="Arial Narrow" w:eastAsia="ArialNarrow" w:hAnsi="Arial Narrow" w:cs="ArialNarrow"/>
          <w:b/>
          <w:sz w:val="26"/>
          <w:szCs w:val="26"/>
          <w:lang w:eastAsia="en-US"/>
        </w:rPr>
        <w:t>2</w:t>
      </w:r>
    </w:p>
    <w:p w:rsidR="00634320" w:rsidRPr="00634320" w:rsidRDefault="00634320" w:rsidP="00634320">
      <w:pPr>
        <w:spacing w:line="276" w:lineRule="auto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 w:cs="Arial"/>
          <w:i/>
          <w:sz w:val="26"/>
          <w:szCs w:val="26"/>
        </w:rPr>
        <w:t>„</w:t>
      </w:r>
      <w:r w:rsidRPr="00634320">
        <w:rPr>
          <w:rFonts w:ascii="Arial Narrow" w:hAnsi="Arial Narrow" w:cs="Arial"/>
          <w:i/>
          <w:sz w:val="26"/>
          <w:szCs w:val="26"/>
        </w:rPr>
        <w:t>Czy Zamawiający zgodzi się na zapis w gwarancji:</w:t>
      </w:r>
      <w:r w:rsidRPr="00634320">
        <w:rPr>
          <w:rFonts w:ascii="Arial Narrow" w:hAnsi="Arial Narrow"/>
          <w:i/>
          <w:sz w:val="26"/>
          <w:szCs w:val="26"/>
        </w:rPr>
        <w:t xml:space="preserve"> </w:t>
      </w:r>
    </w:p>
    <w:p w:rsidR="00634320" w:rsidRPr="00634320" w:rsidRDefault="00634320" w:rsidP="00634320">
      <w:pPr>
        <w:numPr>
          <w:ilvl w:val="0"/>
          <w:numId w:val="22"/>
        </w:numPr>
        <w:spacing w:before="240" w:after="240"/>
        <w:rPr>
          <w:rFonts w:ascii="Arial Narrow" w:hAnsi="Arial Narrow"/>
          <w:i/>
          <w:sz w:val="26"/>
          <w:szCs w:val="26"/>
        </w:rPr>
      </w:pPr>
      <w:r w:rsidRPr="00634320">
        <w:rPr>
          <w:rFonts w:ascii="Arial Narrow" w:hAnsi="Arial Narrow" w:cs="Tahoma"/>
          <w:i/>
          <w:sz w:val="26"/>
          <w:szCs w:val="26"/>
        </w:rPr>
        <w:t>Gwarant zobowiązuje się naprawić lub wymienić uszkodzoną część, o ile uszkodzenie nastąpiło z powodu błędów konstrukcyjnych, wad materiałowych lub wykonawczych,          a ujawnione zostało w okresie trwania gwarancji.</w:t>
      </w:r>
      <w:r w:rsidRPr="00634320">
        <w:rPr>
          <w:rFonts w:ascii="Arial Narrow" w:hAnsi="Arial Narrow"/>
          <w:i/>
          <w:sz w:val="26"/>
          <w:szCs w:val="26"/>
        </w:rPr>
        <w:t xml:space="preserve"> </w:t>
      </w:r>
    </w:p>
    <w:p w:rsidR="00634320" w:rsidRPr="00634320" w:rsidRDefault="00634320" w:rsidP="00634320">
      <w:pPr>
        <w:numPr>
          <w:ilvl w:val="0"/>
          <w:numId w:val="23"/>
        </w:numPr>
        <w:rPr>
          <w:rFonts w:ascii="Arial Narrow" w:hAnsi="Arial Narrow"/>
          <w:i/>
          <w:sz w:val="26"/>
          <w:szCs w:val="26"/>
        </w:rPr>
      </w:pPr>
      <w:r w:rsidRPr="00634320">
        <w:rPr>
          <w:rFonts w:ascii="Arial Narrow" w:hAnsi="Arial Narrow" w:cs="Tahoma"/>
          <w:i/>
          <w:sz w:val="26"/>
          <w:szCs w:val="26"/>
        </w:rPr>
        <w:t>Czynności, o których mowa w punkcie 1. podjęte zostaną niezwłocznie, nie później niż     w terminie 7 dni od daty zgłoszenia awarii a zakończyć się powinny w terminie określonym w treści art. 580 Kodeksu Cywilnego. W uzasadnionych przypadkach termin może ulec przedłużeniu (np.: o czas dostawy części zamiennych w przypadku, gdy gwarant zamawia je u producenta).</w:t>
      </w:r>
      <w:r>
        <w:rPr>
          <w:rFonts w:ascii="Arial Narrow" w:hAnsi="Arial Narrow"/>
          <w:i/>
          <w:sz w:val="26"/>
          <w:szCs w:val="26"/>
        </w:rPr>
        <w:t>”</w:t>
      </w:r>
    </w:p>
    <w:p w:rsidR="00634320" w:rsidRDefault="00634320" w:rsidP="000E363C">
      <w:pPr>
        <w:tabs>
          <w:tab w:val="center" w:pos="4536"/>
        </w:tabs>
        <w:autoSpaceDE w:val="0"/>
        <w:autoSpaceDN w:val="0"/>
        <w:adjustRightInd w:val="0"/>
        <w:rPr>
          <w:rFonts w:ascii="Arial Narrow" w:hAnsi="Arial Narrow"/>
          <w:b/>
          <w:sz w:val="26"/>
          <w:szCs w:val="26"/>
        </w:rPr>
      </w:pPr>
    </w:p>
    <w:p w:rsidR="00634320" w:rsidRDefault="00634320" w:rsidP="000E363C">
      <w:pPr>
        <w:tabs>
          <w:tab w:val="center" w:pos="4536"/>
        </w:tabs>
        <w:autoSpaceDE w:val="0"/>
        <w:autoSpaceDN w:val="0"/>
        <w:adjustRightInd w:val="0"/>
        <w:rPr>
          <w:rFonts w:ascii="Arial Narrow" w:hAnsi="Arial Narrow"/>
          <w:b/>
          <w:sz w:val="26"/>
          <w:szCs w:val="26"/>
        </w:rPr>
      </w:pPr>
    </w:p>
    <w:p w:rsidR="00634320" w:rsidRDefault="00634320" w:rsidP="000E363C">
      <w:pPr>
        <w:tabs>
          <w:tab w:val="center" w:pos="4536"/>
        </w:tabs>
        <w:autoSpaceDE w:val="0"/>
        <w:autoSpaceDN w:val="0"/>
        <w:adjustRightInd w:val="0"/>
        <w:rPr>
          <w:rFonts w:ascii="Arial Narrow" w:hAnsi="Arial Narrow"/>
          <w:b/>
          <w:sz w:val="26"/>
          <w:szCs w:val="26"/>
        </w:rPr>
      </w:pPr>
    </w:p>
    <w:p w:rsidR="00634320" w:rsidRDefault="00634320" w:rsidP="000E363C">
      <w:pPr>
        <w:tabs>
          <w:tab w:val="center" w:pos="4536"/>
        </w:tabs>
        <w:autoSpaceDE w:val="0"/>
        <w:autoSpaceDN w:val="0"/>
        <w:adjustRightInd w:val="0"/>
        <w:rPr>
          <w:rFonts w:ascii="Arial Narrow" w:hAnsi="Arial Narrow"/>
          <w:b/>
          <w:sz w:val="26"/>
          <w:szCs w:val="26"/>
        </w:rPr>
      </w:pPr>
    </w:p>
    <w:p w:rsidR="000E363C" w:rsidRPr="000E363C" w:rsidRDefault="000E363C" w:rsidP="000E363C">
      <w:pPr>
        <w:tabs>
          <w:tab w:val="center" w:pos="4536"/>
        </w:tabs>
        <w:autoSpaceDE w:val="0"/>
        <w:autoSpaceDN w:val="0"/>
        <w:adjustRightInd w:val="0"/>
        <w:rPr>
          <w:rFonts w:ascii="Arial Narrow" w:hAnsi="Arial Narrow"/>
          <w:b/>
          <w:sz w:val="26"/>
          <w:szCs w:val="26"/>
        </w:rPr>
      </w:pPr>
      <w:r w:rsidRPr="000E363C">
        <w:rPr>
          <w:rFonts w:ascii="Arial Narrow" w:hAnsi="Arial Narrow"/>
          <w:b/>
          <w:sz w:val="26"/>
          <w:szCs w:val="26"/>
        </w:rPr>
        <w:lastRenderedPageBreak/>
        <w:t xml:space="preserve">Odpowiedź: </w:t>
      </w:r>
    </w:p>
    <w:p w:rsidR="009E2DBA" w:rsidRDefault="00634320" w:rsidP="0035717A">
      <w:pPr>
        <w:tabs>
          <w:tab w:val="center" w:pos="4536"/>
        </w:tabs>
        <w:autoSpaceDE w:val="0"/>
        <w:autoSpaceDN w:val="0"/>
        <w:adjustRightInd w:val="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Zamawiający zmienia </w:t>
      </w:r>
      <w:r w:rsidRPr="0088282D">
        <w:rPr>
          <w:rFonts w:ascii="Arial Narrow" w:hAnsi="Arial Narrow"/>
          <w:color w:val="000000"/>
          <w:spacing w:val="4"/>
          <w:sz w:val="26"/>
          <w:szCs w:val="26"/>
        </w:rPr>
        <w:t>§</w:t>
      </w:r>
      <w:r>
        <w:rPr>
          <w:rFonts w:ascii="Arial Narrow" w:hAnsi="Arial Narrow"/>
          <w:color w:val="000000"/>
          <w:spacing w:val="4"/>
          <w:sz w:val="26"/>
          <w:szCs w:val="26"/>
        </w:rPr>
        <w:t xml:space="preserve">5 </w:t>
      </w:r>
      <w:r w:rsidR="009E2DBA">
        <w:rPr>
          <w:rFonts w:ascii="Arial Narrow" w:hAnsi="Arial Narrow"/>
          <w:color w:val="000000"/>
          <w:spacing w:val="4"/>
          <w:sz w:val="26"/>
          <w:szCs w:val="26"/>
        </w:rPr>
        <w:t>w umowie dostawy (</w:t>
      </w:r>
      <w:r>
        <w:rPr>
          <w:rFonts w:ascii="Arial Narrow" w:hAnsi="Arial Narrow"/>
          <w:sz w:val="26"/>
          <w:szCs w:val="26"/>
        </w:rPr>
        <w:t>załącznik nr 3 do SIWZ – wzór  umowy</w:t>
      </w:r>
      <w:r w:rsidR="009E2DBA">
        <w:rPr>
          <w:rFonts w:ascii="Arial Narrow" w:hAnsi="Arial Narrow"/>
          <w:sz w:val="26"/>
          <w:szCs w:val="26"/>
        </w:rPr>
        <w:t>):</w:t>
      </w:r>
    </w:p>
    <w:p w:rsidR="009E2DBA" w:rsidRDefault="009E2DBA" w:rsidP="0035717A">
      <w:pPr>
        <w:tabs>
          <w:tab w:val="center" w:pos="4536"/>
        </w:tabs>
        <w:autoSpaceDE w:val="0"/>
        <w:autoSpaceDN w:val="0"/>
        <w:adjustRightInd w:val="0"/>
        <w:rPr>
          <w:rFonts w:ascii="Arial Narrow" w:hAnsi="Arial Narrow"/>
          <w:sz w:val="26"/>
          <w:szCs w:val="26"/>
        </w:rPr>
      </w:pPr>
    </w:p>
    <w:p w:rsidR="009E2DBA" w:rsidRPr="00E618B4" w:rsidRDefault="00634320" w:rsidP="009E2DBA">
      <w:pPr>
        <w:shd w:val="clear" w:color="auto" w:fill="FFFFFF"/>
        <w:spacing w:line="413" w:lineRule="exact"/>
        <w:ind w:left="24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  <w:r w:rsidR="009E2DBA">
        <w:rPr>
          <w:rFonts w:ascii="Arial Narrow" w:hAnsi="Arial Narrow"/>
          <w:sz w:val="26"/>
          <w:szCs w:val="26"/>
        </w:rPr>
        <w:t>„</w:t>
      </w:r>
      <w:r w:rsidR="009E2DBA" w:rsidRPr="0088282D">
        <w:rPr>
          <w:rFonts w:ascii="Arial Narrow" w:hAnsi="Arial Narrow"/>
          <w:color w:val="000000"/>
          <w:sz w:val="26"/>
          <w:szCs w:val="26"/>
        </w:rPr>
        <w:t xml:space="preserve">Na przedmiot umowy zostanie udzielona gwarancja na okres </w:t>
      </w:r>
      <w:r w:rsidR="009E2DBA">
        <w:rPr>
          <w:rFonts w:ascii="Arial Narrow" w:hAnsi="Arial Narrow"/>
          <w:b/>
          <w:color w:val="000000"/>
          <w:sz w:val="26"/>
          <w:szCs w:val="26"/>
        </w:rPr>
        <w:t>12</w:t>
      </w:r>
      <w:r w:rsidR="009E2DBA" w:rsidRPr="0088282D">
        <w:rPr>
          <w:rFonts w:ascii="Arial Narrow" w:hAnsi="Arial Narrow"/>
          <w:color w:val="000000"/>
          <w:sz w:val="26"/>
          <w:szCs w:val="26"/>
        </w:rPr>
        <w:t xml:space="preserve"> miesięcy – lub przekroczenia </w:t>
      </w:r>
      <w:r w:rsidR="009E2DBA" w:rsidRPr="0088282D">
        <w:rPr>
          <w:rFonts w:ascii="Arial Narrow" w:hAnsi="Arial Narrow"/>
          <w:b/>
          <w:color w:val="000000"/>
          <w:sz w:val="26"/>
          <w:szCs w:val="26"/>
        </w:rPr>
        <w:t>4000</w:t>
      </w:r>
      <w:r w:rsidR="009E2DBA" w:rsidRPr="0088282D">
        <w:rPr>
          <w:rFonts w:ascii="Arial Narrow" w:hAnsi="Arial Narrow"/>
          <w:color w:val="000000"/>
          <w:sz w:val="26"/>
          <w:szCs w:val="26"/>
        </w:rPr>
        <w:t xml:space="preserve"> motogodzin. </w:t>
      </w:r>
      <w:r w:rsidR="009E2DBA" w:rsidRPr="0088282D">
        <w:rPr>
          <w:rFonts w:ascii="Arial Narrow" w:hAnsi="Arial Narrow"/>
          <w:color w:val="000000"/>
          <w:spacing w:val="5"/>
          <w:sz w:val="26"/>
          <w:szCs w:val="26"/>
        </w:rPr>
        <w:t xml:space="preserve">W  przypadku  wystąpienia  w  okresie gwarancji  wad,  usterek  w  przedmiocie  umowy, </w:t>
      </w:r>
      <w:r w:rsidR="009E2DBA">
        <w:rPr>
          <w:rFonts w:ascii="Arial Narrow" w:hAnsi="Arial Narrow"/>
          <w:color w:val="000000"/>
          <w:spacing w:val="5"/>
          <w:sz w:val="26"/>
          <w:szCs w:val="26"/>
        </w:rPr>
        <w:t>Zamawiający</w:t>
      </w:r>
      <w:r w:rsidR="009E2DBA" w:rsidRPr="0088282D">
        <w:rPr>
          <w:rFonts w:ascii="Arial Narrow" w:hAnsi="Arial Narrow"/>
          <w:color w:val="000000"/>
          <w:spacing w:val="5"/>
          <w:sz w:val="26"/>
          <w:szCs w:val="26"/>
        </w:rPr>
        <w:t xml:space="preserve"> zawiadamia </w:t>
      </w:r>
      <w:r w:rsidR="009E2DBA">
        <w:rPr>
          <w:rFonts w:ascii="Arial Narrow" w:hAnsi="Arial Narrow"/>
          <w:color w:val="000000"/>
          <w:spacing w:val="5"/>
          <w:sz w:val="26"/>
          <w:szCs w:val="26"/>
        </w:rPr>
        <w:t>Dostawcę</w:t>
      </w:r>
      <w:r w:rsidR="009E2DBA" w:rsidRPr="0088282D">
        <w:rPr>
          <w:rFonts w:ascii="Arial Narrow" w:hAnsi="Arial Narrow"/>
          <w:color w:val="000000"/>
          <w:spacing w:val="5"/>
          <w:sz w:val="26"/>
          <w:szCs w:val="26"/>
        </w:rPr>
        <w:t xml:space="preserve"> o powstałych wadach, a </w:t>
      </w:r>
      <w:r w:rsidR="009E2DBA">
        <w:rPr>
          <w:rFonts w:ascii="Arial Narrow" w:hAnsi="Arial Narrow"/>
          <w:color w:val="000000"/>
          <w:spacing w:val="5"/>
          <w:sz w:val="26"/>
          <w:szCs w:val="26"/>
        </w:rPr>
        <w:t>Dostawca</w:t>
      </w:r>
      <w:r w:rsidR="009E2DBA" w:rsidRPr="0088282D">
        <w:rPr>
          <w:rFonts w:ascii="Arial Narrow" w:hAnsi="Arial Narrow"/>
          <w:color w:val="000000"/>
          <w:spacing w:val="5"/>
          <w:sz w:val="26"/>
          <w:szCs w:val="26"/>
        </w:rPr>
        <w:t xml:space="preserve"> zobowiązuje się </w:t>
      </w:r>
      <w:r w:rsidR="009E2DBA" w:rsidRPr="002F4B81">
        <w:rPr>
          <w:rFonts w:ascii="Arial Narrow" w:hAnsi="Arial Narrow"/>
          <w:color w:val="000000"/>
          <w:sz w:val="26"/>
          <w:szCs w:val="26"/>
        </w:rPr>
        <w:t>do ich</w:t>
      </w:r>
      <w:r w:rsidR="009E2DBA" w:rsidRPr="002F4B81">
        <w:rPr>
          <w:rFonts w:ascii="Arial Narrow" w:hAnsi="Arial Narrow"/>
          <w:sz w:val="26"/>
          <w:szCs w:val="26"/>
        </w:rPr>
        <w:t xml:space="preserve"> </w:t>
      </w:r>
      <w:r w:rsidR="009E2DBA" w:rsidRPr="002F4B81">
        <w:rPr>
          <w:rFonts w:ascii="Arial Narrow" w:hAnsi="Arial Narrow"/>
          <w:color w:val="000000"/>
          <w:sz w:val="26"/>
          <w:szCs w:val="26"/>
        </w:rPr>
        <w:t xml:space="preserve">niezwłocznego i bezpłatnego usunięcia, z tym, że czas reakcji na powyższe zawiadomienie nie może przekroczyć </w:t>
      </w:r>
      <w:r w:rsidR="009E2DBA">
        <w:rPr>
          <w:rFonts w:ascii="Arial Narrow" w:hAnsi="Arial Narrow"/>
          <w:b/>
          <w:color w:val="000000"/>
          <w:sz w:val="26"/>
          <w:szCs w:val="26"/>
        </w:rPr>
        <w:t>48</w:t>
      </w:r>
      <w:r w:rsidR="009E2DBA" w:rsidRPr="002F4B81">
        <w:rPr>
          <w:rFonts w:ascii="Arial Narrow" w:hAnsi="Arial Narrow"/>
          <w:color w:val="000000"/>
          <w:sz w:val="26"/>
          <w:szCs w:val="26"/>
        </w:rPr>
        <w:t xml:space="preserve"> godziny a czas naprawy nie może przekroczyć </w:t>
      </w:r>
      <w:r w:rsidR="009E2DBA">
        <w:rPr>
          <w:rFonts w:ascii="Arial Narrow" w:hAnsi="Arial Narrow"/>
          <w:b/>
          <w:color w:val="000000"/>
          <w:sz w:val="26"/>
          <w:szCs w:val="26"/>
        </w:rPr>
        <w:t>10</w:t>
      </w:r>
      <w:r w:rsidR="009E2DBA" w:rsidRPr="002F4B81">
        <w:rPr>
          <w:rFonts w:ascii="Arial Narrow" w:hAnsi="Arial Narrow"/>
          <w:color w:val="000000"/>
          <w:sz w:val="26"/>
          <w:szCs w:val="26"/>
        </w:rPr>
        <w:t xml:space="preserve"> dni. </w:t>
      </w:r>
      <w:r w:rsidR="009E2DBA">
        <w:rPr>
          <w:rFonts w:ascii="Arial Narrow" w:hAnsi="Arial Narrow"/>
          <w:color w:val="000000"/>
          <w:sz w:val="26"/>
          <w:szCs w:val="26"/>
        </w:rPr>
        <w:t xml:space="preserve">W razie przekroczenia okresu naprawy Dostawca zobowiązany jest dostarczyć maszynę zastępczą o zbliżonych parametrach” </w:t>
      </w:r>
    </w:p>
    <w:p w:rsidR="0035717A" w:rsidRPr="000E363C" w:rsidRDefault="0035717A" w:rsidP="0035717A">
      <w:pPr>
        <w:tabs>
          <w:tab w:val="center" w:pos="4536"/>
        </w:tabs>
        <w:autoSpaceDE w:val="0"/>
        <w:autoSpaceDN w:val="0"/>
        <w:adjustRightInd w:val="0"/>
        <w:rPr>
          <w:rFonts w:ascii="Arial Narrow" w:hAnsi="Arial Narrow"/>
          <w:sz w:val="26"/>
          <w:szCs w:val="26"/>
        </w:rPr>
      </w:pPr>
    </w:p>
    <w:p w:rsidR="000E363C" w:rsidRDefault="000E363C" w:rsidP="000E363C">
      <w:pPr>
        <w:tabs>
          <w:tab w:val="center" w:pos="4536"/>
        </w:tabs>
        <w:autoSpaceDE w:val="0"/>
        <w:autoSpaceDN w:val="0"/>
        <w:adjustRightInd w:val="0"/>
        <w:rPr>
          <w:rFonts w:ascii="Arial Narrow ;" w:hAnsi="Arial Narrow ;"/>
          <w:sz w:val="26"/>
          <w:szCs w:val="26"/>
        </w:rPr>
      </w:pPr>
    </w:p>
    <w:p w:rsidR="000E363C" w:rsidRPr="0035717A" w:rsidRDefault="0035717A" w:rsidP="0035717A">
      <w:pPr>
        <w:tabs>
          <w:tab w:val="center" w:pos="4536"/>
        </w:tabs>
        <w:autoSpaceDE w:val="0"/>
        <w:autoSpaceDN w:val="0"/>
        <w:adjustRightInd w:val="0"/>
        <w:spacing w:line="360" w:lineRule="auto"/>
        <w:ind w:left="6237"/>
        <w:jc w:val="center"/>
        <w:rPr>
          <w:rFonts w:ascii="Arial Narrow" w:hAnsi="Arial Narrow"/>
          <w:sz w:val="26"/>
          <w:szCs w:val="26"/>
        </w:rPr>
      </w:pPr>
      <w:r w:rsidRPr="0035717A">
        <w:rPr>
          <w:rFonts w:ascii="Arial Narrow" w:hAnsi="Arial Narrow"/>
          <w:sz w:val="26"/>
          <w:szCs w:val="26"/>
        </w:rPr>
        <w:t>Prezes Zarządu Spółki</w:t>
      </w:r>
    </w:p>
    <w:p w:rsidR="0035717A" w:rsidRPr="0035717A" w:rsidRDefault="0035717A" w:rsidP="0035717A">
      <w:pPr>
        <w:tabs>
          <w:tab w:val="center" w:pos="4536"/>
        </w:tabs>
        <w:autoSpaceDE w:val="0"/>
        <w:autoSpaceDN w:val="0"/>
        <w:adjustRightInd w:val="0"/>
        <w:spacing w:line="360" w:lineRule="auto"/>
        <w:ind w:left="6237"/>
        <w:jc w:val="center"/>
        <w:rPr>
          <w:rFonts w:ascii="Arial Narrow" w:hAnsi="Arial Narrow"/>
          <w:i/>
          <w:sz w:val="26"/>
          <w:szCs w:val="26"/>
        </w:rPr>
      </w:pPr>
      <w:r w:rsidRPr="0035717A">
        <w:rPr>
          <w:rFonts w:ascii="Arial Narrow" w:hAnsi="Arial Narrow"/>
          <w:i/>
          <w:sz w:val="26"/>
          <w:szCs w:val="26"/>
        </w:rPr>
        <w:t>Kazimierz Bączek</w:t>
      </w:r>
    </w:p>
    <w:p w:rsidR="009F6259" w:rsidRPr="000E363C" w:rsidRDefault="000E363C" w:rsidP="0035717A">
      <w:pPr>
        <w:tabs>
          <w:tab w:val="center" w:pos="4536"/>
        </w:tabs>
        <w:autoSpaceDE w:val="0"/>
        <w:autoSpaceDN w:val="0"/>
        <w:adjustRightInd w:val="0"/>
        <w:rPr>
          <w:rFonts w:ascii="Arial Narrow" w:hAnsi="Arial Narrow"/>
          <w:szCs w:val="26"/>
        </w:rPr>
      </w:pPr>
      <w:r>
        <w:rPr>
          <w:rFonts w:ascii="Arial Narrow ;" w:hAnsi="Arial Narrow ;"/>
          <w:sz w:val="26"/>
          <w:szCs w:val="26"/>
        </w:rPr>
        <w:br/>
      </w:r>
    </w:p>
    <w:sectPr w:rsidR="009F6259" w:rsidRPr="000E363C" w:rsidSect="009269FD">
      <w:headerReference w:type="default" r:id="rId7"/>
      <w:footerReference w:type="default" r:id="rId8"/>
      <w:pgSz w:w="11906" w:h="16838"/>
      <w:pgMar w:top="1417" w:right="1417" w:bottom="1417" w:left="1417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AF0" w:rsidRDefault="00A33AF0" w:rsidP="00450186">
      <w:r>
        <w:separator/>
      </w:r>
    </w:p>
  </w:endnote>
  <w:endnote w:type="continuationSeparator" w:id="0">
    <w:p w:rsidR="00A33AF0" w:rsidRDefault="00A33AF0" w:rsidP="00450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 Narrow 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17A" w:rsidRPr="00EE6BA7" w:rsidRDefault="00DC586F" w:rsidP="0041717A">
    <w:pPr>
      <w:pStyle w:val="Stopka"/>
      <w:spacing w:line="360" w:lineRule="auto"/>
      <w:rPr>
        <w:rFonts w:ascii="Arial Narrow" w:hAnsi="Arial Narrow"/>
        <w:b/>
        <w:i/>
      </w:rPr>
    </w:pPr>
    <w:r w:rsidRPr="00DC586F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-70.1pt;margin-top:-9.2pt;width:595.5pt;height:.75pt;z-index:251662336" o:connectortype="straight"/>
      </w:pict>
    </w:r>
    <w:r w:rsidRPr="00DC586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85.25pt;margin-top:7.3pt;width:21.2pt;height:21.75pt;z-index:251661312;mso-wrap-style:none" stroked="f">
          <v:textbox style="mso-fit-shape-to-text:t">
            <w:txbxContent>
              <w:p w:rsidR="0041717A" w:rsidRPr="0041717A" w:rsidRDefault="00DC586F" w:rsidP="00323B26">
                <w:pPr>
                  <w:pStyle w:val="Stopka"/>
                  <w:jc w:val="right"/>
                  <w:rPr>
                    <w:rFonts w:ascii="Arial Narrow" w:hAnsi="Arial Narrow"/>
                    <w:i/>
                  </w:rPr>
                </w:pPr>
                <w:r w:rsidRPr="0041717A">
                  <w:rPr>
                    <w:rFonts w:ascii="Arial Narrow" w:hAnsi="Arial Narrow"/>
                    <w:i/>
                  </w:rPr>
                  <w:fldChar w:fldCharType="begin"/>
                </w:r>
                <w:r w:rsidR="00440741" w:rsidRPr="0041717A">
                  <w:rPr>
                    <w:rFonts w:ascii="Arial Narrow" w:hAnsi="Arial Narrow"/>
                    <w:i/>
                  </w:rPr>
                  <w:instrText xml:space="preserve"> PAGE   \* MERGEFORMAT </w:instrText>
                </w:r>
                <w:r w:rsidRPr="0041717A">
                  <w:rPr>
                    <w:rFonts w:ascii="Arial Narrow" w:hAnsi="Arial Narrow"/>
                    <w:i/>
                  </w:rPr>
                  <w:fldChar w:fldCharType="separate"/>
                </w:r>
                <w:r w:rsidR="00885EC9">
                  <w:rPr>
                    <w:rFonts w:ascii="Arial Narrow" w:hAnsi="Arial Narrow"/>
                    <w:i/>
                    <w:noProof/>
                  </w:rPr>
                  <w:t>2</w:t>
                </w:r>
                <w:r w:rsidRPr="0041717A">
                  <w:rPr>
                    <w:rFonts w:ascii="Arial Narrow" w:hAnsi="Arial Narrow"/>
                    <w:i/>
                  </w:rPr>
                  <w:fldChar w:fldCharType="end"/>
                </w:r>
              </w:p>
            </w:txbxContent>
          </v:textbox>
          <w10:wrap type="square"/>
        </v:shape>
      </w:pict>
    </w:r>
    <w:r w:rsidR="00440741" w:rsidRPr="00EE6BA7">
      <w:rPr>
        <w:rFonts w:ascii="Arial Narrow" w:hAnsi="Arial Narrow"/>
        <w:b/>
        <w:i/>
      </w:rPr>
      <w:t xml:space="preserve">Projekt „ System Gospodarki Odpadami Ślęza </w:t>
    </w:r>
    <w:r w:rsidR="00440741">
      <w:rPr>
        <w:rFonts w:ascii="Arial Narrow" w:hAnsi="Arial Narrow"/>
        <w:b/>
        <w:i/>
      </w:rPr>
      <w:t>–</w:t>
    </w:r>
    <w:r w:rsidR="00440741" w:rsidRPr="00EE6BA7">
      <w:rPr>
        <w:rFonts w:ascii="Arial Narrow" w:hAnsi="Arial Narrow"/>
        <w:b/>
        <w:i/>
      </w:rPr>
      <w:t xml:space="preserve"> Oława</w:t>
    </w:r>
    <w:r w:rsidR="00440741">
      <w:rPr>
        <w:rFonts w:ascii="Arial Narrow" w:hAnsi="Arial Narrow"/>
        <w:b/>
        <w:i/>
      </w:rPr>
      <w:t>”</w:t>
    </w:r>
  </w:p>
  <w:p w:rsidR="00885EC9" w:rsidRDefault="00885EC9" w:rsidP="00885EC9">
    <w:r w:rsidRPr="00EE6BA7">
      <w:rPr>
        <w:rFonts w:ascii="Arial Narrow" w:hAnsi="Arial Narrow"/>
        <w:i/>
      </w:rPr>
      <w:t>Kontrakt nr 7 – Budowa Stacji Przeładunkowej w Wąwolnicy</w:t>
    </w:r>
  </w:p>
  <w:p w:rsidR="0041717A" w:rsidRDefault="00A33AF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AF0" w:rsidRDefault="00A33AF0" w:rsidP="00450186">
      <w:r>
        <w:separator/>
      </w:r>
    </w:p>
  </w:footnote>
  <w:footnote w:type="continuationSeparator" w:id="0">
    <w:p w:rsidR="00A33AF0" w:rsidRDefault="00A33AF0" w:rsidP="004501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907" w:type="dxa"/>
      <w:tblInd w:w="-1168" w:type="dxa"/>
      <w:tblBorders>
        <w:bottom w:val="single" w:sz="8" w:space="0" w:color="173D2B"/>
      </w:tblBorders>
      <w:tblLayout w:type="fixed"/>
      <w:tblLook w:val="04A0"/>
    </w:tblPr>
    <w:tblGrid>
      <w:gridCol w:w="3686"/>
      <w:gridCol w:w="3827"/>
      <w:gridCol w:w="4394"/>
    </w:tblGrid>
    <w:tr w:rsidR="004200D1" w:rsidRPr="000C04FC" w:rsidTr="00E5586A">
      <w:trPr>
        <w:trHeight w:val="1696"/>
      </w:trPr>
      <w:tc>
        <w:tcPr>
          <w:tcW w:w="3686" w:type="dxa"/>
          <w:vAlign w:val="center"/>
        </w:tcPr>
        <w:p w:rsidR="004200D1" w:rsidRDefault="00440741" w:rsidP="00E5586A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>
                <wp:extent cx="2571750" cy="1343025"/>
                <wp:effectExtent l="19050" t="0" r="0" b="0"/>
                <wp:docPr id="1" name="Obraz 1" descr="INFRASTRUKTURA_I_SRODOWISK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FRASTRUKTURA_I_SRODOWISK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0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Align w:val="center"/>
        </w:tcPr>
        <w:p w:rsidR="004200D1" w:rsidRPr="000C04FC" w:rsidRDefault="00440741" w:rsidP="00091CE3">
          <w:pPr>
            <w:pStyle w:val="Nagwek"/>
            <w:jc w:val="center"/>
            <w:rPr>
              <w:rFonts w:ascii="Verdana" w:hAnsi="Verdana" w:cs="Arial"/>
              <w:b/>
              <w:color w:val="16321D"/>
              <w:sz w:val="40"/>
              <w:szCs w:val="48"/>
            </w:rPr>
          </w:pPr>
          <w:r>
            <w:t xml:space="preserve">        </w:t>
          </w:r>
          <w:r>
            <w:rPr>
              <w:noProof/>
            </w:rPr>
            <w:drawing>
              <wp:inline distT="0" distB="0" distL="0" distR="0">
                <wp:extent cx="514350" cy="457200"/>
                <wp:effectExtent l="19050" t="0" r="0" b="0"/>
                <wp:docPr id="2" name="Obraz 2" descr="zgo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go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Align w:val="center"/>
        </w:tcPr>
        <w:p w:rsidR="004200D1" w:rsidRPr="000C04FC" w:rsidRDefault="00440741" w:rsidP="00E5586A">
          <w:pPr>
            <w:pStyle w:val="Nagwek"/>
            <w:tabs>
              <w:tab w:val="clear" w:pos="4536"/>
              <w:tab w:val="center" w:pos="4287"/>
            </w:tabs>
            <w:ind w:left="-392" w:hanging="283"/>
            <w:jc w:val="center"/>
            <w:rPr>
              <w:rFonts w:ascii="Verdana" w:hAnsi="Verdana" w:cs="Arial"/>
              <w:b/>
              <w:color w:val="16321D"/>
              <w:sz w:val="20"/>
              <w:szCs w:val="48"/>
            </w:rPr>
          </w:pPr>
          <w:r>
            <w:rPr>
              <w:noProof/>
            </w:rPr>
            <w:drawing>
              <wp:inline distT="0" distB="0" distL="0" distR="0">
                <wp:extent cx="2057400" cy="695325"/>
                <wp:effectExtent l="19050" t="0" r="0" b="0"/>
                <wp:docPr id="3" name="Obraz 3" descr="UE+FS_L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E+FS_L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97007" w:rsidRDefault="00DC586F" w:rsidP="004200D1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52pt;margin-top:7.1pt;width:261pt;height:20.65pt;z-index:251660288;mso-position-horizontal-relative:text;mso-position-vertical-relative:text" filled="f" stroked="f">
          <v:textbox style="mso-next-textbox:#_x0000_s1025">
            <w:txbxContent>
              <w:p w:rsidR="00D97007" w:rsidRDefault="00A33AF0" w:rsidP="00ED4A47">
                <w:pPr>
                  <w:jc w:val="center"/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6C57"/>
    <w:multiLevelType w:val="multilevel"/>
    <w:tmpl w:val="3D6223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5B67A9"/>
    <w:multiLevelType w:val="hybridMultilevel"/>
    <w:tmpl w:val="034E43A4"/>
    <w:lvl w:ilvl="0" w:tplc="2848AE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A08934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204E1"/>
    <w:multiLevelType w:val="hybridMultilevel"/>
    <w:tmpl w:val="AB72E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23B35"/>
    <w:multiLevelType w:val="hybridMultilevel"/>
    <w:tmpl w:val="452E43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A1256"/>
    <w:multiLevelType w:val="hybridMultilevel"/>
    <w:tmpl w:val="61740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F5F8B"/>
    <w:multiLevelType w:val="hybridMultilevel"/>
    <w:tmpl w:val="693473CC"/>
    <w:lvl w:ilvl="0" w:tplc="0BBEBF2A">
      <w:start w:val="3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BD568C"/>
    <w:multiLevelType w:val="hybridMultilevel"/>
    <w:tmpl w:val="60FAE94A"/>
    <w:lvl w:ilvl="0" w:tplc="43128B54">
      <w:start w:val="1"/>
      <w:numFmt w:val="decimal"/>
      <w:lvlText w:val="%1."/>
      <w:lvlJc w:val="left"/>
      <w:pPr>
        <w:tabs>
          <w:tab w:val="num" w:pos="1137"/>
        </w:tabs>
        <w:ind w:left="1364" w:hanging="284"/>
      </w:pPr>
      <w:rPr>
        <w:rFonts w:ascii="Times New Roman" w:hAnsi="Times New Roman" w:cs="Times New Roman" w:hint="default"/>
      </w:rPr>
    </w:lvl>
    <w:lvl w:ilvl="1" w:tplc="27A08934">
      <w:start w:val="1"/>
      <w:numFmt w:val="bullet"/>
      <w:lvlText w:val=""/>
      <w:lvlJc w:val="left"/>
      <w:pPr>
        <w:tabs>
          <w:tab w:val="num" w:pos="2160"/>
        </w:tabs>
        <w:ind w:left="2160" w:hanging="34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00"/>
        </w:tabs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</w:lvl>
  </w:abstractNum>
  <w:abstractNum w:abstractNumId="7">
    <w:nsid w:val="2F6E3ABD"/>
    <w:multiLevelType w:val="hybridMultilevel"/>
    <w:tmpl w:val="5E069A54"/>
    <w:lvl w:ilvl="0" w:tplc="27A08934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953FF8"/>
    <w:multiLevelType w:val="hybridMultilevel"/>
    <w:tmpl w:val="F63E50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3F114D"/>
    <w:multiLevelType w:val="hybridMultilevel"/>
    <w:tmpl w:val="F10E5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B42E2"/>
    <w:multiLevelType w:val="hybridMultilevel"/>
    <w:tmpl w:val="60B68E4C"/>
    <w:lvl w:ilvl="0" w:tplc="9000B9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E40A44">
      <w:start w:val="1"/>
      <w:numFmt w:val="decimal"/>
      <w:lvlText w:val="%2."/>
      <w:lvlJc w:val="left"/>
      <w:pPr>
        <w:tabs>
          <w:tab w:val="num" w:pos="340"/>
        </w:tabs>
        <w:ind w:left="567" w:hanging="284"/>
      </w:pPr>
      <w:rPr>
        <w:rFonts w:ascii="Arial Narrow" w:hAnsi="Arial Narrow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741D88"/>
    <w:multiLevelType w:val="multilevel"/>
    <w:tmpl w:val="575007B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2">
    <w:nsid w:val="4D417DD1"/>
    <w:multiLevelType w:val="multilevel"/>
    <w:tmpl w:val="0EAAD7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AF07938"/>
    <w:multiLevelType w:val="hybridMultilevel"/>
    <w:tmpl w:val="641E6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A45CA3"/>
    <w:multiLevelType w:val="hybridMultilevel"/>
    <w:tmpl w:val="C08414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4024A0"/>
    <w:multiLevelType w:val="hybridMultilevel"/>
    <w:tmpl w:val="89A2B288"/>
    <w:lvl w:ilvl="0" w:tplc="27A08934">
      <w:start w:val="1"/>
      <w:numFmt w:val="bullet"/>
      <w:lvlText w:val=""/>
      <w:lvlJc w:val="left"/>
      <w:pPr>
        <w:tabs>
          <w:tab w:val="num" w:pos="400"/>
        </w:tabs>
        <w:ind w:left="400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6A563575"/>
    <w:multiLevelType w:val="hybridMultilevel"/>
    <w:tmpl w:val="D49CFB0E"/>
    <w:lvl w:ilvl="0" w:tplc="27A08934">
      <w:start w:val="1"/>
      <w:numFmt w:val="bullet"/>
      <w:lvlText w:val=""/>
      <w:lvlJc w:val="left"/>
      <w:pPr>
        <w:tabs>
          <w:tab w:val="num" w:pos="400"/>
        </w:tabs>
        <w:ind w:left="400" w:hanging="340"/>
      </w:pPr>
      <w:rPr>
        <w:rFonts w:ascii="Wingdings" w:hAnsi="Wingdings" w:hint="default"/>
      </w:rPr>
    </w:lvl>
    <w:lvl w:ilvl="1" w:tplc="DAC0A09E">
      <w:start w:val="3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27A08934">
      <w:start w:val="1"/>
      <w:numFmt w:val="bullet"/>
      <w:lvlText w:val=""/>
      <w:lvlJc w:val="left"/>
      <w:pPr>
        <w:tabs>
          <w:tab w:val="num" w:pos="2200"/>
        </w:tabs>
        <w:ind w:left="2200" w:hanging="340"/>
      </w:pPr>
      <w:rPr>
        <w:rFonts w:ascii="Wingdings" w:hAnsi="Wingdings" w:hint="default"/>
      </w:rPr>
    </w:lvl>
    <w:lvl w:ilvl="3" w:tplc="CFE07FDE">
      <w:start w:val="2"/>
      <w:numFmt w:val="lowerLetter"/>
      <w:lvlText w:val="%4)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719F24B4"/>
    <w:multiLevelType w:val="hybridMultilevel"/>
    <w:tmpl w:val="61740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A51F85"/>
    <w:multiLevelType w:val="multilevel"/>
    <w:tmpl w:val="0EAAD7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8BC1A1A"/>
    <w:multiLevelType w:val="hybridMultilevel"/>
    <w:tmpl w:val="2E26C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CE317C"/>
    <w:multiLevelType w:val="hybridMultilevel"/>
    <w:tmpl w:val="C94CE56C"/>
    <w:lvl w:ilvl="0" w:tplc="A0066DC6">
      <w:start w:val="10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D54392"/>
    <w:multiLevelType w:val="hybridMultilevel"/>
    <w:tmpl w:val="45A64F3C"/>
    <w:lvl w:ilvl="0" w:tplc="0415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27A08934">
      <w:start w:val="1"/>
      <w:numFmt w:val="bullet"/>
      <w:lvlText w:val=""/>
      <w:lvlJc w:val="left"/>
      <w:pPr>
        <w:tabs>
          <w:tab w:val="num" w:pos="1794"/>
        </w:tabs>
        <w:ind w:left="1794" w:hanging="34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534"/>
        </w:tabs>
        <w:ind w:left="2534" w:hanging="360"/>
      </w:pPr>
      <w:rPr>
        <w:rFonts w:hint="default"/>
      </w:rPr>
    </w:lvl>
    <w:lvl w:ilvl="3" w:tplc="27A08934">
      <w:start w:val="1"/>
      <w:numFmt w:val="bullet"/>
      <w:lvlText w:val=""/>
      <w:lvlJc w:val="left"/>
      <w:pPr>
        <w:tabs>
          <w:tab w:val="num" w:pos="3234"/>
        </w:tabs>
        <w:ind w:left="3234" w:hanging="340"/>
      </w:pPr>
      <w:rPr>
        <w:rFonts w:ascii="Wingdings" w:hAnsi="Wingdings" w:hint="default"/>
      </w:rPr>
    </w:lvl>
    <w:lvl w:ilvl="4" w:tplc="0415000F">
      <w:start w:val="1"/>
      <w:numFmt w:val="decimal"/>
      <w:lvlText w:val="%5."/>
      <w:lvlJc w:val="left"/>
      <w:pPr>
        <w:tabs>
          <w:tab w:val="num" w:pos="3974"/>
        </w:tabs>
        <w:ind w:left="3974" w:hanging="360"/>
      </w:pPr>
      <w:rPr>
        <w:rFonts w:hint="default"/>
      </w:rPr>
    </w:lvl>
    <w:lvl w:ilvl="5" w:tplc="27A08934">
      <w:start w:val="1"/>
      <w:numFmt w:val="bullet"/>
      <w:lvlText w:val=""/>
      <w:lvlJc w:val="left"/>
      <w:pPr>
        <w:tabs>
          <w:tab w:val="num" w:pos="4674"/>
        </w:tabs>
        <w:ind w:left="4674" w:hanging="34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21"/>
  </w:num>
  <w:num w:numId="5">
    <w:abstractNumId w:val="5"/>
  </w:num>
  <w:num w:numId="6">
    <w:abstractNumId w:val="1"/>
  </w:num>
  <w:num w:numId="7">
    <w:abstractNumId w:val="10"/>
  </w:num>
  <w:num w:numId="8">
    <w:abstractNumId w:val="4"/>
  </w:num>
  <w:num w:numId="9">
    <w:abstractNumId w:val="20"/>
  </w:num>
  <w:num w:numId="10">
    <w:abstractNumId w:val="19"/>
  </w:num>
  <w:num w:numId="11">
    <w:abstractNumId w:val="17"/>
  </w:num>
  <w:num w:numId="12">
    <w:abstractNumId w:val="14"/>
  </w:num>
  <w:num w:numId="13">
    <w:abstractNumId w:val="6"/>
  </w:num>
  <w:num w:numId="14">
    <w:abstractNumId w:val="7"/>
  </w:num>
  <w:num w:numId="15">
    <w:abstractNumId w:val="15"/>
  </w:num>
  <w:num w:numId="16">
    <w:abstractNumId w:val="3"/>
  </w:num>
  <w:num w:numId="17">
    <w:abstractNumId w:val="18"/>
  </w:num>
  <w:num w:numId="18">
    <w:abstractNumId w:val="8"/>
  </w:num>
  <w:num w:numId="19">
    <w:abstractNumId w:val="13"/>
  </w:num>
  <w:num w:numId="20">
    <w:abstractNumId w:val="12"/>
  </w:num>
  <w:num w:numId="21">
    <w:abstractNumId w:val="9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5602"/>
    <o:shapelayout v:ext="edit">
      <o:idmap v:ext="edit" data="1"/>
      <o:rules v:ext="edit">
        <o:r id="V:Rule2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50186"/>
    <w:rsid w:val="0001180E"/>
    <w:rsid w:val="0007505B"/>
    <w:rsid w:val="000E363C"/>
    <w:rsid w:val="000F1E7A"/>
    <w:rsid w:val="00102229"/>
    <w:rsid w:val="001559C9"/>
    <w:rsid w:val="00217791"/>
    <w:rsid w:val="0035717A"/>
    <w:rsid w:val="00440741"/>
    <w:rsid w:val="00450186"/>
    <w:rsid w:val="00470CDB"/>
    <w:rsid w:val="004F1097"/>
    <w:rsid w:val="00572113"/>
    <w:rsid w:val="00583E2A"/>
    <w:rsid w:val="00634320"/>
    <w:rsid w:val="0069488F"/>
    <w:rsid w:val="00796A50"/>
    <w:rsid w:val="00807205"/>
    <w:rsid w:val="0083077C"/>
    <w:rsid w:val="00885EC9"/>
    <w:rsid w:val="00893A7B"/>
    <w:rsid w:val="0090602E"/>
    <w:rsid w:val="00920D06"/>
    <w:rsid w:val="009269FD"/>
    <w:rsid w:val="00996D4E"/>
    <w:rsid w:val="009E2DBA"/>
    <w:rsid w:val="009F6259"/>
    <w:rsid w:val="00A33AF0"/>
    <w:rsid w:val="00A415AB"/>
    <w:rsid w:val="00A74E3C"/>
    <w:rsid w:val="00AF315E"/>
    <w:rsid w:val="00B149B5"/>
    <w:rsid w:val="00B2475E"/>
    <w:rsid w:val="00B41B3B"/>
    <w:rsid w:val="00BD3A5E"/>
    <w:rsid w:val="00D13967"/>
    <w:rsid w:val="00D775CC"/>
    <w:rsid w:val="00DC586F"/>
    <w:rsid w:val="00E45506"/>
    <w:rsid w:val="00EF4DAE"/>
    <w:rsid w:val="00F035BB"/>
    <w:rsid w:val="00F26BED"/>
    <w:rsid w:val="00FA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50186"/>
    <w:pPr>
      <w:keepNext/>
      <w:widowControl w:val="0"/>
      <w:shd w:val="clear" w:color="auto" w:fill="FFFFFF"/>
      <w:autoSpaceDE w:val="0"/>
      <w:autoSpaceDN w:val="0"/>
      <w:adjustRightInd w:val="0"/>
      <w:spacing w:before="38" w:line="552" w:lineRule="exact"/>
      <w:ind w:left="19" w:right="16"/>
      <w:outlineLvl w:val="0"/>
    </w:pPr>
    <w:rPr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450186"/>
    <w:pPr>
      <w:keepNext/>
      <w:widowControl w:val="0"/>
      <w:shd w:val="clear" w:color="auto" w:fill="FFFFFF"/>
      <w:autoSpaceDE w:val="0"/>
      <w:autoSpaceDN w:val="0"/>
      <w:adjustRightInd w:val="0"/>
      <w:spacing w:before="274"/>
      <w:ind w:left="24" w:right="16"/>
      <w:outlineLvl w:val="1"/>
    </w:pPr>
    <w:rPr>
      <w:color w:val="000000"/>
      <w:spacing w:val="-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501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01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501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01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1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18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450186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50186"/>
    <w:rPr>
      <w:rFonts w:ascii="Times New Roman" w:eastAsia="Times New Roman" w:hAnsi="Times New Roman" w:cs="Times New Roman"/>
      <w:color w:val="000000"/>
      <w:spacing w:val="-5"/>
      <w:sz w:val="24"/>
      <w:szCs w:val="24"/>
      <w:shd w:val="clear" w:color="auto" w:fill="FFFFFF"/>
      <w:lang w:eastAsia="pl-PL"/>
    </w:rPr>
  </w:style>
  <w:style w:type="paragraph" w:styleId="Tekstpodstawowy2">
    <w:name w:val="Body Text 2"/>
    <w:basedOn w:val="Normalny"/>
    <w:link w:val="Tekstpodstawowy2Znak"/>
    <w:rsid w:val="00450186"/>
    <w:pPr>
      <w:spacing w:after="120"/>
      <w:ind w:left="283"/>
    </w:pPr>
    <w:rPr>
      <w:lang w:val="en-US"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45018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cze">
    <w:name w:val="Hyperlink"/>
    <w:basedOn w:val="Domylnaczcionkaakapitu"/>
    <w:rsid w:val="009269F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70C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ZGO</dc:creator>
  <cp:keywords/>
  <dc:description/>
  <cp:lastModifiedBy>ZGO</cp:lastModifiedBy>
  <cp:revision>5</cp:revision>
  <dcterms:created xsi:type="dcterms:W3CDTF">2011-06-28T08:53:00Z</dcterms:created>
  <dcterms:modified xsi:type="dcterms:W3CDTF">2011-06-28T11:17:00Z</dcterms:modified>
</cp:coreProperties>
</file>