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345F929B" wp14:editId="5188202C">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29A3F6A6" wp14:editId="123A1A78">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5A16311A" wp14:editId="2066A58A">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7A0BD1"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1270" t="127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E920DB"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E920DB" w:rsidRDefault="00E920DB"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 71 301-44-44</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Gać 90</w:t>
      </w:r>
      <w:r w:rsidRPr="00D92B62">
        <w:rPr>
          <w:rFonts w:ascii="Arial" w:hAnsi="Arial" w:cs="Arial"/>
          <w:b/>
          <w:color w:val="000000"/>
          <w:spacing w:val="1"/>
          <w:lang w:val="en-US"/>
        </w:rPr>
        <w:tab/>
      </w:r>
      <w:r w:rsidRPr="00D92B62">
        <w:rPr>
          <w:rFonts w:ascii="Arial" w:hAnsi="Arial" w:cs="Arial"/>
          <w:b/>
          <w:color w:val="000000"/>
          <w:spacing w:val="1"/>
          <w:lang w:val="en-US"/>
        </w:rPr>
        <w:tab/>
        <w:t>fax 71 301-45-62</w: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D92B62">
        <w:rPr>
          <w:rFonts w:ascii="Arial" w:hAnsi="Arial" w:cs="Arial"/>
          <w:b/>
          <w:color w:val="000000"/>
          <w:spacing w:val="1"/>
          <w:lang w:val="en-US"/>
        </w:rPr>
        <w:t>55-200 Oława</w:t>
      </w:r>
      <w:r w:rsidRPr="00D92B62">
        <w:rPr>
          <w:rFonts w:ascii="Arial" w:hAnsi="Arial" w:cs="Arial"/>
          <w:b/>
          <w:color w:val="000000"/>
          <w:spacing w:val="1"/>
          <w:lang w:val="en-US"/>
        </w:rPr>
        <w:tab/>
      </w:r>
      <w:r w:rsidRPr="00D92B62">
        <w:rPr>
          <w:rFonts w:ascii="Arial" w:hAnsi="Arial" w:cs="Arial"/>
          <w:b/>
          <w:color w:val="000000"/>
          <w:spacing w:val="1"/>
          <w:lang w:val="en-US"/>
        </w:rPr>
        <w:tab/>
        <w:t>www.zgo.org.pl</w:t>
      </w:r>
    </w:p>
    <w:p w:rsidR="00F63294" w:rsidRPr="00D92B62"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6"/>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18"/>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Pr="00E2026C">
        <w:rPr>
          <w:rFonts w:ascii="Arial" w:hAnsi="Arial" w:cs="Arial"/>
          <w:color w:val="000000"/>
          <w:spacing w:val="18"/>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804665">
        <w:rPr>
          <w:rFonts w:ascii="Arial" w:hAnsi="Arial" w:cs="Arial"/>
          <w:color w:val="000000"/>
        </w:rPr>
        <w:t>go</w:t>
      </w:r>
      <w:r w:rsidR="00804665">
        <w:rPr>
          <w:rFonts w:ascii="Arial" w:hAnsi="Arial" w:cs="Arial"/>
          <w:color w:val="000000"/>
        </w:rPr>
        <w:tab/>
        <w:t xml:space="preserve">  </w:t>
      </w:r>
      <w:r w:rsidR="00804665">
        <w:rPr>
          <w:rFonts w:ascii="Arial" w:hAnsi="Arial" w:cs="Arial"/>
          <w:color w:val="000000"/>
        </w:rPr>
        <w:tab/>
      </w:r>
      <w:r w:rsidR="00F73F12">
        <w:rPr>
          <w:rFonts w:ascii="Arial" w:hAnsi="Arial" w:cs="Arial"/>
          <w:color w:val="000000"/>
        </w:rPr>
        <w:t>22</w:t>
      </w:r>
      <w:r w:rsidR="00804665">
        <w:rPr>
          <w:rFonts w:ascii="Arial" w:hAnsi="Arial" w:cs="Arial"/>
          <w:color w:val="000000"/>
        </w:rPr>
        <w:t>/ZGO/P/201</w:t>
      </w:r>
      <w:r w:rsidR="00F73F12">
        <w:rPr>
          <w:rFonts w:ascii="Arial" w:hAnsi="Arial" w:cs="Arial"/>
          <w:color w:val="000000"/>
        </w:rPr>
        <w:t>2</w:t>
      </w: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0" w:name="_Toc211526733"/>
      <w:r>
        <w:rPr>
          <w:rFonts w:ascii="Arial" w:hAnsi="Arial" w:cs="Arial"/>
          <w:b/>
          <w:bCs/>
          <w:color w:val="000000"/>
          <w:spacing w:val="1"/>
          <w:sz w:val="28"/>
          <w:szCs w:val="28"/>
        </w:rPr>
        <w:t xml:space="preserve">CZĘŚĆ IV </w:t>
      </w:r>
      <w:r w:rsidR="00F63294" w:rsidRPr="00E2026C">
        <w:rPr>
          <w:rFonts w:ascii="Arial" w:hAnsi="Arial" w:cs="Arial"/>
          <w:b/>
          <w:bCs/>
          <w:color w:val="000000"/>
          <w:spacing w:val="1"/>
          <w:sz w:val="28"/>
          <w:szCs w:val="28"/>
        </w:rPr>
        <w:t>SIWZ</w:t>
      </w:r>
      <w:bookmarkEnd w:id="0"/>
    </w:p>
    <w:p w:rsidR="007A0BD1" w:rsidRPr="00E2026C" w:rsidRDefault="007A0BD1" w:rsidP="00973B3D">
      <w:pPr>
        <w:widowControl w:val="0"/>
        <w:autoSpaceDE w:val="0"/>
        <w:autoSpaceDN w:val="0"/>
        <w:adjustRightInd w:val="0"/>
        <w:spacing w:after="0"/>
        <w:ind w:left="142" w:right="-56"/>
        <w:jc w:val="center"/>
        <w:rPr>
          <w:rFonts w:ascii="Arial" w:hAnsi="Arial" w:cs="Arial"/>
          <w:b/>
          <w:bCs/>
          <w:color w:val="000000"/>
          <w:spacing w:val="1"/>
          <w:sz w:val="28"/>
          <w:szCs w:val="28"/>
        </w:rPr>
      </w:pPr>
      <w:r>
        <w:rPr>
          <w:rFonts w:ascii="Arial" w:hAnsi="Arial" w:cs="Arial"/>
          <w:b/>
          <w:bCs/>
          <w:color w:val="000000"/>
          <w:spacing w:val="1"/>
          <w:sz w:val="28"/>
          <w:szCs w:val="28"/>
        </w:rPr>
        <w:t>„WYKAZ CEN”</w:t>
      </w:r>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Pr="00E2026C">
        <w:rPr>
          <w:rFonts w:ascii="Arial" w:hAnsi="Arial" w:cs="Arial"/>
          <w:color w:val="000000"/>
          <w:spacing w:val="19"/>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00B608F4">
        <w:rPr>
          <w:rFonts w:ascii="Arial" w:hAnsi="Arial" w:cs="Arial"/>
          <w:color w:val="000000"/>
        </w:rPr>
        <w:t xml:space="preserve"> USŁUGI I</w:t>
      </w:r>
      <w:r w:rsidRPr="00E2026C">
        <w:rPr>
          <w:rFonts w:ascii="Arial" w:hAnsi="Arial" w:cs="Arial"/>
          <w:color w:val="000000"/>
          <w:spacing w:val="18"/>
        </w:rPr>
        <w:t xml:space="preserve"> </w:t>
      </w:r>
      <w:r w:rsidR="00804665">
        <w:rPr>
          <w:rFonts w:ascii="Arial" w:hAnsi="Arial" w:cs="Arial"/>
          <w:color w:val="000000"/>
          <w:spacing w:val="18"/>
        </w:rPr>
        <w:t>ROBOTY BUDOWLANE</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spacing w:val="19"/>
        </w:rPr>
      </w:pP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go</w:t>
      </w:r>
      <w:r w:rsidRPr="00E2026C">
        <w:rPr>
          <w:rFonts w:ascii="Arial" w:hAnsi="Arial" w:cs="Arial"/>
          <w:color w:val="000000"/>
          <w:spacing w:val="2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Pr="00E2026C">
        <w:rPr>
          <w:rFonts w:ascii="Arial" w:hAnsi="Arial" w:cs="Arial"/>
          <w:color w:val="000000"/>
          <w:spacing w:val="20"/>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ami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spacing w:val="-2"/>
        </w:rPr>
        <w:t>u</w:t>
      </w:r>
      <w:r w:rsidRPr="00E2026C">
        <w:rPr>
          <w:rFonts w:ascii="Arial" w:hAnsi="Arial" w:cs="Arial"/>
          <w:color w:val="000000"/>
        </w:rPr>
        <w:t>st</w:t>
      </w:r>
      <w:r w:rsidRPr="00E2026C">
        <w:rPr>
          <w:rFonts w:ascii="Arial" w:hAnsi="Arial" w:cs="Arial"/>
          <w:color w:val="000000"/>
          <w:spacing w:val="1"/>
        </w:rPr>
        <w:t>aw</w:t>
      </w:r>
      <w:r w:rsidRPr="00E2026C">
        <w:rPr>
          <w:rFonts w:ascii="Arial" w:hAnsi="Arial" w:cs="Arial"/>
          <w:color w:val="000000"/>
        </w:rPr>
        <w:t>y</w:t>
      </w:r>
      <w:r w:rsidRPr="00E2026C">
        <w:rPr>
          <w:rFonts w:ascii="Arial" w:hAnsi="Arial" w:cs="Arial"/>
          <w:color w:val="000000"/>
          <w:spacing w:val="18"/>
        </w:rPr>
        <w:t xml:space="preserve"> </w:t>
      </w:r>
      <w:r w:rsidRPr="00E2026C">
        <w:rPr>
          <w:rFonts w:ascii="Arial" w:hAnsi="Arial" w:cs="Arial"/>
          <w:color w:val="000000"/>
        </w:rPr>
        <w:t>z</w:t>
      </w:r>
      <w:r w:rsidRPr="00E2026C">
        <w:rPr>
          <w:rFonts w:ascii="Arial" w:hAnsi="Arial" w:cs="Arial"/>
          <w:color w:val="000000"/>
          <w:spacing w:val="16"/>
        </w:rPr>
        <w:t xml:space="preserve"> </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29</w:t>
      </w:r>
      <w:r w:rsidRPr="00E2026C">
        <w:rPr>
          <w:rFonts w:ascii="Arial" w:hAnsi="Arial" w:cs="Arial"/>
          <w:color w:val="000000"/>
          <w:spacing w:val="19"/>
        </w:rPr>
        <w:t xml:space="preserve"> </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9"/>
        </w:rPr>
        <w:t xml:space="preserve"> </w:t>
      </w:r>
      <w:r w:rsidRPr="00E2026C">
        <w:rPr>
          <w:rFonts w:ascii="Arial" w:hAnsi="Arial" w:cs="Arial"/>
          <w:color w:val="000000"/>
        </w:rPr>
        <w:t>2</w:t>
      </w:r>
      <w:r w:rsidRPr="00E2026C">
        <w:rPr>
          <w:rFonts w:ascii="Arial" w:hAnsi="Arial" w:cs="Arial"/>
          <w:color w:val="000000"/>
          <w:spacing w:val="2"/>
        </w:rPr>
        <w:t>0</w:t>
      </w:r>
      <w:r w:rsidRPr="00E2026C">
        <w:rPr>
          <w:rFonts w:ascii="Arial" w:hAnsi="Arial" w:cs="Arial"/>
          <w:color w:val="000000"/>
        </w:rPr>
        <w:t>04</w:t>
      </w:r>
      <w:r w:rsidRPr="00E2026C">
        <w:rPr>
          <w:rFonts w:ascii="Arial" w:hAnsi="Arial" w:cs="Arial"/>
          <w:color w:val="000000"/>
          <w:spacing w:val="19"/>
        </w:rPr>
        <w:t xml:space="preserve"> </w:t>
      </w:r>
      <w:r w:rsidRPr="00E2026C">
        <w:rPr>
          <w:rFonts w:ascii="Arial" w:hAnsi="Arial" w:cs="Arial"/>
          <w:color w:val="000000"/>
          <w:spacing w:val="-1"/>
        </w:rPr>
        <w:t>r</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spacing w:val="-1"/>
        </w:rPr>
        <w:t>Pr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ń</w:t>
      </w:r>
      <w:r w:rsidRPr="00E2026C">
        <w:rPr>
          <w:rFonts w:ascii="Arial" w:hAnsi="Arial" w:cs="Arial"/>
          <w:color w:val="000000"/>
          <w:spacing w:val="17"/>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8"/>
        </w:rPr>
        <w:t xml:space="preserve"> </w:t>
      </w:r>
      <w:r w:rsidRPr="00E2026C">
        <w:rPr>
          <w:rFonts w:ascii="Arial" w:hAnsi="Arial" w:cs="Arial"/>
          <w:color w:val="000000"/>
        </w:rPr>
        <w:t xml:space="preserve">U. z 2010 r. </w:t>
      </w:r>
      <w:r w:rsidRPr="00E2026C">
        <w:rPr>
          <w:rFonts w:ascii="Arial" w:hAnsi="Arial" w:cs="Arial"/>
          <w:color w:val="000000"/>
          <w:spacing w:val="1"/>
        </w:rPr>
        <w:t>N</w:t>
      </w:r>
      <w:r w:rsidRPr="00E2026C">
        <w:rPr>
          <w:rFonts w:ascii="Arial" w:hAnsi="Arial" w:cs="Arial"/>
          <w:color w:val="000000"/>
        </w:rPr>
        <w:t>r</w:t>
      </w:r>
      <w:r w:rsidRPr="00E2026C">
        <w:rPr>
          <w:rFonts w:ascii="Arial" w:hAnsi="Arial" w:cs="Arial"/>
          <w:color w:val="000000"/>
          <w:spacing w:val="18"/>
        </w:rPr>
        <w:t xml:space="preserve"> 113</w:t>
      </w:r>
      <w:r w:rsidRPr="00E2026C">
        <w:rPr>
          <w:rFonts w:ascii="Arial" w:hAnsi="Arial" w:cs="Arial"/>
          <w:color w:val="000000"/>
        </w:rPr>
        <w:t>,</w:t>
      </w:r>
      <w:r w:rsidRPr="00E2026C">
        <w:rPr>
          <w:rFonts w:ascii="Arial" w:hAnsi="Arial" w:cs="Arial"/>
          <w:color w:val="000000"/>
          <w:spacing w:val="20"/>
        </w:rPr>
        <w:t xml:space="preserve"> </w:t>
      </w:r>
      <w:r w:rsidRPr="00E2026C">
        <w:rPr>
          <w:rFonts w:ascii="Arial" w:hAnsi="Arial" w:cs="Arial"/>
          <w:color w:val="000000"/>
        </w:rPr>
        <w:t>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759</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Modernizacja i rozbudowa</w:t>
      </w:r>
    </w:p>
    <w:p w:rsidR="006A0535" w:rsidRDefault="006A0535"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Zakładu Gospodarowania Odpadami w m. Gać.</w:t>
      </w:r>
    </w:p>
    <w:p w:rsidR="00F63294" w:rsidRPr="0048414A" w:rsidRDefault="00B608F4" w:rsidP="00973B3D">
      <w:pPr>
        <w:pStyle w:val="Tekstpodstawowy"/>
        <w:spacing w:line="276" w:lineRule="auto"/>
        <w:ind w:right="0"/>
        <w:rPr>
          <w:rFonts w:ascii="Arial" w:hAnsi="Arial" w:cs="Arial"/>
          <w:spacing w:val="-4"/>
          <w:sz w:val="32"/>
          <w:szCs w:val="32"/>
        </w:rPr>
      </w:pPr>
      <w:r>
        <w:rPr>
          <w:rFonts w:ascii="Arial" w:hAnsi="Arial" w:cs="Arial"/>
          <w:spacing w:val="-4"/>
          <w:sz w:val="32"/>
          <w:szCs w:val="32"/>
        </w:rPr>
        <w:t>Prace budowlane -</w:t>
      </w:r>
      <w:r w:rsidR="00F73F12">
        <w:rPr>
          <w:rFonts w:ascii="Arial" w:hAnsi="Arial" w:cs="Arial"/>
          <w:spacing w:val="-4"/>
          <w:sz w:val="32"/>
          <w:szCs w:val="32"/>
        </w:rPr>
        <w:t xml:space="preserve"> budowa</w:t>
      </w:r>
      <w:r>
        <w:rPr>
          <w:rFonts w:ascii="Arial" w:hAnsi="Arial" w:cs="Arial"/>
          <w:spacing w:val="-4"/>
          <w:sz w:val="32"/>
          <w:szCs w:val="32"/>
        </w:rPr>
        <w:t xml:space="preserve"> kwatery</w:t>
      </w:r>
      <w:r w:rsidRPr="00B608F4">
        <w:rPr>
          <w:rFonts w:ascii="Arial" w:hAnsi="Arial" w:cs="Arial"/>
          <w:spacing w:val="-4"/>
          <w:sz w:val="32"/>
          <w:szCs w:val="32"/>
        </w:rPr>
        <w:t xml:space="preserve"> </w:t>
      </w:r>
      <w:r>
        <w:rPr>
          <w:rFonts w:ascii="Arial" w:hAnsi="Arial" w:cs="Arial"/>
          <w:spacing w:val="-4"/>
          <w:sz w:val="32"/>
          <w:szCs w:val="32"/>
        </w:rPr>
        <w:t>nr 3 składowisk</w:t>
      </w:r>
      <w:r w:rsidR="00F73F12">
        <w:rPr>
          <w:rFonts w:ascii="Arial" w:hAnsi="Arial" w:cs="Arial"/>
          <w:spacing w:val="-4"/>
          <w:sz w:val="32"/>
          <w:szCs w:val="32"/>
        </w:rPr>
        <w:t>a</w:t>
      </w:r>
      <w:r>
        <w:rPr>
          <w:rFonts w:ascii="Arial" w:hAnsi="Arial" w:cs="Arial"/>
          <w:spacing w:val="-4"/>
          <w:sz w:val="32"/>
          <w:szCs w:val="32"/>
        </w:rPr>
        <w:t xml:space="preserve"> odpadów</w:t>
      </w:r>
      <w:r w:rsidR="00F73F12">
        <w:rPr>
          <w:rFonts w:ascii="Arial" w:hAnsi="Arial" w:cs="Arial"/>
          <w:spacing w:val="-4"/>
          <w:sz w:val="32"/>
          <w:szCs w:val="32"/>
        </w:rPr>
        <w:t xml:space="preserve"> </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realizowane w ramach projektu</w:t>
      </w:r>
    </w:p>
    <w:p w:rsidR="00F63294" w:rsidRPr="00E2026C" w:rsidRDefault="00F63294" w:rsidP="00973B3D">
      <w:pPr>
        <w:widowControl w:val="0"/>
        <w:autoSpaceDE w:val="0"/>
        <w:autoSpaceDN w:val="0"/>
        <w:adjustRightInd w:val="0"/>
        <w:spacing w:after="0"/>
        <w:ind w:right="2"/>
        <w:jc w:val="center"/>
        <w:rPr>
          <w:rFonts w:ascii="Arial" w:hAnsi="Arial" w:cs="Arial"/>
          <w:i/>
          <w:color w:val="000000"/>
        </w:rPr>
      </w:pPr>
      <w:r w:rsidRPr="00E2026C">
        <w:rPr>
          <w:rFonts w:ascii="Arial" w:hAnsi="Arial" w:cs="Arial"/>
          <w:i/>
          <w:color w:val="000000"/>
        </w:rPr>
        <w:t>„</w:t>
      </w:r>
      <w:r>
        <w:rPr>
          <w:rFonts w:ascii="Arial" w:hAnsi="Arial" w:cs="Arial"/>
          <w:i/>
          <w:color w:val="000000"/>
        </w:rPr>
        <w:t>System gospodarki odpadami Ślęza - Oława</w:t>
      </w:r>
      <w:r w:rsidRPr="00E2026C">
        <w:rPr>
          <w:rFonts w:ascii="Arial" w:hAnsi="Arial" w:cs="Arial"/>
          <w:i/>
          <w:color w:val="000000"/>
        </w:rPr>
        <w:t>”</w:t>
      </w:r>
      <w:r>
        <w:rPr>
          <w:rFonts w:ascii="Arial" w:hAnsi="Arial" w:cs="Arial"/>
          <w:i/>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 xml:space="preserve">Projekt współfinansowany przez Unię Europejską </w:t>
      </w:r>
      <w:r w:rsidRPr="00E2026C">
        <w:rPr>
          <w:rFonts w:ascii="Arial" w:hAnsi="Arial" w:cs="Arial"/>
          <w:color w:val="000000"/>
        </w:rPr>
        <w:t>ze środków Funduszu Spójności</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w ramach Programu Operacyjnego Infrastruktura i Środowisko</w:t>
      </w: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Default="00F63294" w:rsidP="00973B3D">
      <w:pPr>
        <w:spacing w:after="0"/>
        <w:rPr>
          <w:rFonts w:ascii="Arial" w:hAnsi="Arial" w:cs="Arial"/>
          <w:sz w:val="20"/>
          <w:szCs w:val="20"/>
        </w:rPr>
      </w:pPr>
      <w:r>
        <w:rPr>
          <w:rFonts w:ascii="Arial" w:hAnsi="Arial" w:cs="Arial"/>
          <w:sz w:val="20"/>
          <w:szCs w:val="20"/>
        </w:rPr>
        <w:t>Gać</w:t>
      </w:r>
      <w:r w:rsidRPr="00E2026C">
        <w:rPr>
          <w:rFonts w:ascii="Arial" w:hAnsi="Arial" w:cs="Arial"/>
          <w:sz w:val="20"/>
          <w:szCs w:val="20"/>
        </w:rPr>
        <w:t>, dnia</w:t>
      </w:r>
      <w:r w:rsidR="00F73F12">
        <w:rPr>
          <w:rFonts w:ascii="Arial" w:hAnsi="Arial" w:cs="Arial"/>
          <w:sz w:val="20"/>
          <w:szCs w:val="20"/>
        </w:rPr>
        <w:t xml:space="preserve"> </w:t>
      </w:r>
      <w:r w:rsidR="00511B9D">
        <w:rPr>
          <w:rFonts w:ascii="Arial" w:hAnsi="Arial" w:cs="Arial"/>
          <w:sz w:val="20"/>
          <w:szCs w:val="20"/>
        </w:rPr>
        <w:t>2</w:t>
      </w:r>
      <w:r w:rsidR="00B608F4">
        <w:rPr>
          <w:rFonts w:ascii="Arial" w:hAnsi="Arial" w:cs="Arial"/>
          <w:sz w:val="20"/>
          <w:szCs w:val="20"/>
        </w:rPr>
        <w:t>4</w:t>
      </w:r>
      <w:r w:rsidR="00511B9D">
        <w:rPr>
          <w:rFonts w:ascii="Arial" w:hAnsi="Arial" w:cs="Arial"/>
          <w:sz w:val="20"/>
          <w:szCs w:val="20"/>
        </w:rPr>
        <w:t>.0</w:t>
      </w:r>
      <w:r w:rsidR="00B608F4">
        <w:rPr>
          <w:rFonts w:ascii="Arial" w:hAnsi="Arial" w:cs="Arial"/>
          <w:sz w:val="20"/>
          <w:szCs w:val="20"/>
        </w:rPr>
        <w:t>4</w:t>
      </w:r>
      <w:r w:rsidR="00511B9D">
        <w:rPr>
          <w:rFonts w:ascii="Arial" w:hAnsi="Arial" w:cs="Arial"/>
          <w:sz w:val="20"/>
          <w:szCs w:val="20"/>
        </w:rPr>
        <w:t>.</w:t>
      </w:r>
      <w:r w:rsidRPr="00E2026C">
        <w:rPr>
          <w:rFonts w:ascii="Arial" w:hAnsi="Arial" w:cs="Arial"/>
          <w:sz w:val="20"/>
          <w:szCs w:val="20"/>
        </w:rPr>
        <w:t xml:space="preserve"> 201</w:t>
      </w:r>
      <w:r w:rsidR="00F73F12">
        <w:rPr>
          <w:rFonts w:ascii="Arial" w:hAnsi="Arial" w:cs="Arial"/>
          <w:sz w:val="20"/>
          <w:szCs w:val="20"/>
        </w:rPr>
        <w:t>2</w:t>
      </w:r>
      <w:r w:rsidRPr="00E2026C">
        <w:rPr>
          <w:rFonts w:ascii="Arial" w:hAnsi="Arial" w:cs="Arial"/>
          <w:sz w:val="20"/>
          <w:szCs w:val="20"/>
        </w:rPr>
        <w:t xml:space="preserve"> r.                                                                               Zatwierdził:</w:t>
      </w:r>
    </w:p>
    <w:p w:rsidR="00606A64" w:rsidRPr="00E2026C" w:rsidRDefault="00606A64" w:rsidP="00973B3D">
      <w:pPr>
        <w:spacing w:after="0"/>
        <w:rPr>
          <w:rFonts w:ascii="Arial" w:hAnsi="Arial" w:cs="Arial"/>
          <w:sz w:val="20"/>
          <w:szCs w:val="20"/>
        </w:rPr>
      </w:pPr>
    </w:p>
    <w:p w:rsidR="00F63294" w:rsidRPr="00DA2FAC" w:rsidRDefault="00606A64" w:rsidP="00973B3D">
      <w:pPr>
        <w:spacing w:after="0"/>
        <w:rPr>
          <w:rFonts w:ascii="Arial" w:hAnsi="Arial" w:cs="Arial"/>
          <w:i/>
        </w:rPr>
      </w:pPr>
      <w:r w:rsidRPr="00DA2FAC">
        <w:rPr>
          <w:rFonts w:ascii="Arial" w:hAnsi="Arial" w:cs="Arial"/>
          <w:b/>
        </w:rPr>
        <w:t xml:space="preserve">                                                                                 Kazimierz Bączek</w:t>
      </w:r>
      <w:r w:rsidRPr="00606A64">
        <w:rPr>
          <w:rFonts w:ascii="Arial" w:hAnsi="Arial" w:cs="Arial"/>
        </w:rPr>
        <w:t xml:space="preserve"> – </w:t>
      </w:r>
      <w:r w:rsidRPr="00DA2FAC">
        <w:rPr>
          <w:rFonts w:ascii="Arial" w:hAnsi="Arial" w:cs="Arial"/>
          <w:i/>
        </w:rPr>
        <w:t>Członek Zarządu (MAO)</w:t>
      </w:r>
    </w:p>
    <w:p w:rsidR="00F63294" w:rsidRPr="00DA2FAC" w:rsidRDefault="00F63294" w:rsidP="00973B3D">
      <w:pPr>
        <w:spacing w:after="0"/>
        <w:rPr>
          <w:i/>
        </w:rPr>
      </w:pPr>
    </w:p>
    <w:p w:rsidR="00F63294" w:rsidRDefault="00F63294" w:rsidP="00973B3D">
      <w:pPr>
        <w:spacing w:before="120" w:after="0"/>
      </w:pPr>
    </w:p>
    <w:p w:rsidR="00F63294" w:rsidRPr="00D20119" w:rsidRDefault="00D20119" w:rsidP="00D20119">
      <w:pPr>
        <w:spacing w:before="120" w:after="0"/>
        <w:jc w:val="center"/>
        <w:rPr>
          <w:rFonts w:ascii="Arial" w:hAnsi="Arial" w:cs="Arial"/>
          <w:b/>
          <w:color w:val="000000"/>
          <w:sz w:val="28"/>
          <w:szCs w:val="28"/>
        </w:rPr>
      </w:pPr>
      <w:r w:rsidRPr="00D20119">
        <w:rPr>
          <w:rFonts w:ascii="Arial" w:hAnsi="Arial" w:cs="Arial"/>
          <w:b/>
          <w:color w:val="000000"/>
          <w:sz w:val="28"/>
          <w:szCs w:val="28"/>
        </w:rPr>
        <w:t>WYKAZ CEN</w:t>
      </w:r>
    </w:p>
    <w:p w:rsidR="007A0BD1" w:rsidRPr="00E2026C" w:rsidRDefault="007A0BD1" w:rsidP="00973B3D">
      <w:pPr>
        <w:spacing w:before="120" w:after="0"/>
        <w:rPr>
          <w:rFonts w:ascii="Arial" w:hAnsi="Arial" w:cs="Arial"/>
        </w:rPr>
      </w:pPr>
    </w:p>
    <w:tbl>
      <w:tblPr>
        <w:tblW w:w="94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244"/>
        <w:gridCol w:w="3686"/>
      </w:tblGrid>
      <w:tr w:rsidR="00F63294" w:rsidRPr="00E2026C" w:rsidTr="00D20119">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5244"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3686" w:type="dxa"/>
            <w:vAlign w:val="center"/>
          </w:tcPr>
          <w:p w:rsidR="00AC5ED4" w:rsidRDefault="00AC5ED4" w:rsidP="00973B3D">
            <w:pPr>
              <w:spacing w:before="120" w:after="0"/>
              <w:jc w:val="center"/>
              <w:rPr>
                <w:rFonts w:ascii="Arial" w:hAnsi="Arial" w:cs="Arial"/>
                <w:b/>
                <w:bCs/>
              </w:rPr>
            </w:pPr>
          </w:p>
          <w:p w:rsidR="00F63294" w:rsidRDefault="007A0BD1" w:rsidP="00973B3D">
            <w:pPr>
              <w:spacing w:before="120" w:after="0"/>
              <w:jc w:val="center"/>
              <w:rPr>
                <w:rFonts w:ascii="Arial" w:hAnsi="Arial" w:cs="Arial"/>
                <w:b/>
                <w:bCs/>
              </w:rPr>
            </w:pPr>
            <w:r>
              <w:rPr>
                <w:rFonts w:ascii="Arial" w:hAnsi="Arial" w:cs="Arial"/>
                <w:b/>
                <w:bCs/>
              </w:rPr>
              <w:t>Wartość</w:t>
            </w:r>
            <w:r w:rsidR="00511B9D">
              <w:rPr>
                <w:rFonts w:ascii="Arial" w:hAnsi="Arial" w:cs="Arial"/>
                <w:b/>
                <w:bCs/>
              </w:rPr>
              <w:t xml:space="preserve"> netto</w:t>
            </w:r>
          </w:p>
          <w:p w:rsidR="00AC5ED4" w:rsidRPr="00E2026C" w:rsidRDefault="00AC5ED4" w:rsidP="00973B3D">
            <w:pPr>
              <w:spacing w:before="120" w:after="0"/>
              <w:jc w:val="center"/>
              <w:rPr>
                <w:rFonts w:ascii="Arial" w:hAnsi="Arial" w:cs="Arial"/>
                <w:b/>
                <w:bCs/>
              </w:rPr>
            </w:pPr>
          </w:p>
        </w:tc>
      </w:tr>
      <w:tr w:rsidR="00F63294" w:rsidRPr="00E2026C" w:rsidTr="00D20119">
        <w:tc>
          <w:tcPr>
            <w:tcW w:w="496" w:type="dxa"/>
          </w:tcPr>
          <w:p w:rsidR="00F63294" w:rsidRPr="00E2026C" w:rsidRDefault="00F63294" w:rsidP="00AC5ED4">
            <w:pPr>
              <w:pStyle w:val="Stopka"/>
              <w:numPr>
                <w:ilvl w:val="0"/>
                <w:numId w:val="2"/>
              </w:numPr>
              <w:tabs>
                <w:tab w:val="clear" w:pos="4536"/>
                <w:tab w:val="clear" w:pos="9072"/>
              </w:tabs>
              <w:spacing w:before="120" w:line="276" w:lineRule="auto"/>
              <w:jc w:val="center"/>
              <w:rPr>
                <w:rFonts w:ascii="Arial" w:hAnsi="Arial" w:cs="Arial"/>
                <w:sz w:val="22"/>
                <w:szCs w:val="22"/>
              </w:rPr>
            </w:pPr>
          </w:p>
        </w:tc>
        <w:tc>
          <w:tcPr>
            <w:tcW w:w="5244" w:type="dxa"/>
          </w:tcPr>
          <w:p w:rsidR="00D20119" w:rsidRDefault="00AC5ED4" w:rsidP="00AC5ED4">
            <w:pPr>
              <w:spacing w:before="120" w:after="0"/>
              <w:rPr>
                <w:rFonts w:ascii="Arial" w:hAnsi="Arial" w:cs="Arial"/>
              </w:rPr>
            </w:pPr>
            <w:r w:rsidRPr="00AC5ED4">
              <w:rPr>
                <w:rFonts w:ascii="Arial" w:hAnsi="Arial" w:cs="Arial"/>
                <w:bCs/>
              </w:rPr>
              <w:t>Wykonanie dokumentacji projektowej wraz z uzyskaniem pozwolenia na budowę</w:t>
            </w:r>
            <w:r>
              <w:rPr>
                <w:rFonts w:ascii="Arial" w:hAnsi="Arial" w:cs="Arial"/>
                <w:bCs/>
              </w:rPr>
              <w:t>.</w:t>
            </w:r>
            <w:r w:rsidRPr="00AC5ED4">
              <w:rPr>
                <w:rFonts w:ascii="Arial" w:hAnsi="Arial" w:cs="Arial"/>
              </w:rPr>
              <w:t xml:space="preserve"> </w:t>
            </w:r>
          </w:p>
          <w:p w:rsidR="00AC5ED4" w:rsidRPr="00AC5ED4" w:rsidRDefault="00AC5ED4" w:rsidP="00AC5ED4">
            <w:pPr>
              <w:spacing w:after="0"/>
              <w:rPr>
                <w:rFonts w:ascii="Arial" w:hAnsi="Arial" w:cs="Arial"/>
              </w:rPr>
            </w:pPr>
          </w:p>
        </w:tc>
        <w:tc>
          <w:tcPr>
            <w:tcW w:w="3686" w:type="dxa"/>
          </w:tcPr>
          <w:p w:rsidR="00F63294" w:rsidRPr="00E2026C" w:rsidRDefault="00F63294" w:rsidP="00973B3D">
            <w:pPr>
              <w:spacing w:before="120" w:after="0"/>
              <w:rPr>
                <w:rFonts w:ascii="Arial" w:hAnsi="Arial" w:cs="Arial"/>
              </w:rPr>
            </w:pPr>
          </w:p>
        </w:tc>
      </w:tr>
      <w:tr w:rsidR="00F63294" w:rsidRPr="00E2026C" w:rsidTr="00D20119">
        <w:tc>
          <w:tcPr>
            <w:tcW w:w="496" w:type="dxa"/>
          </w:tcPr>
          <w:p w:rsidR="00F63294" w:rsidRPr="00E2026C" w:rsidRDefault="00F63294" w:rsidP="00973B3D">
            <w:pPr>
              <w:numPr>
                <w:ilvl w:val="0"/>
                <w:numId w:val="2"/>
              </w:numPr>
              <w:spacing w:before="120" w:after="0"/>
              <w:rPr>
                <w:rFonts w:ascii="Arial" w:hAnsi="Arial" w:cs="Arial"/>
              </w:rPr>
            </w:pPr>
          </w:p>
        </w:tc>
        <w:tc>
          <w:tcPr>
            <w:tcW w:w="5244" w:type="dxa"/>
          </w:tcPr>
          <w:p w:rsidR="00AC5ED4" w:rsidRDefault="00606A64" w:rsidP="00606A64">
            <w:pPr>
              <w:spacing w:before="120" w:after="0"/>
              <w:rPr>
                <w:rFonts w:ascii="Arial" w:hAnsi="Arial" w:cs="Arial"/>
                <w:bCs/>
              </w:rPr>
            </w:pPr>
            <w:r>
              <w:rPr>
                <w:rFonts w:ascii="Arial" w:hAnsi="Arial" w:cs="Arial"/>
                <w:bCs/>
              </w:rPr>
              <w:t xml:space="preserve">Roboty ziemne - makroniwelacja </w:t>
            </w:r>
          </w:p>
          <w:p w:rsidR="00606A64" w:rsidRPr="00E2026C" w:rsidRDefault="00606A64" w:rsidP="00606A64">
            <w:pPr>
              <w:spacing w:before="120" w:after="0"/>
              <w:rPr>
                <w:rFonts w:ascii="Arial" w:hAnsi="Arial" w:cs="Arial"/>
              </w:rPr>
            </w:pPr>
          </w:p>
        </w:tc>
        <w:tc>
          <w:tcPr>
            <w:tcW w:w="3686" w:type="dxa"/>
          </w:tcPr>
          <w:p w:rsidR="00F63294" w:rsidRPr="00E2026C" w:rsidRDefault="00F63294" w:rsidP="00973B3D">
            <w:pPr>
              <w:spacing w:before="120" w:after="0"/>
              <w:jc w:val="both"/>
              <w:rPr>
                <w:rFonts w:ascii="Arial" w:hAnsi="Arial" w:cs="Arial"/>
              </w:rPr>
            </w:pPr>
          </w:p>
        </w:tc>
      </w:tr>
      <w:tr w:rsidR="00606A64" w:rsidRPr="00E2026C" w:rsidTr="00D20119">
        <w:tc>
          <w:tcPr>
            <w:tcW w:w="496" w:type="dxa"/>
          </w:tcPr>
          <w:p w:rsidR="00606A64" w:rsidRPr="00E2026C" w:rsidRDefault="00606A64" w:rsidP="00973B3D">
            <w:pPr>
              <w:numPr>
                <w:ilvl w:val="0"/>
                <w:numId w:val="2"/>
              </w:numPr>
              <w:spacing w:before="120" w:after="0"/>
              <w:rPr>
                <w:rFonts w:ascii="Arial" w:hAnsi="Arial" w:cs="Arial"/>
              </w:rPr>
            </w:pPr>
          </w:p>
        </w:tc>
        <w:tc>
          <w:tcPr>
            <w:tcW w:w="5244" w:type="dxa"/>
          </w:tcPr>
          <w:p w:rsidR="00606A64" w:rsidRPr="00AC5ED4" w:rsidRDefault="00606A64" w:rsidP="00606A64">
            <w:pPr>
              <w:spacing w:before="120" w:after="0"/>
              <w:rPr>
                <w:rFonts w:ascii="Arial" w:hAnsi="Arial" w:cs="Arial"/>
                <w:bCs/>
              </w:rPr>
            </w:pPr>
            <w:r>
              <w:rPr>
                <w:rFonts w:ascii="Arial" w:hAnsi="Arial" w:cs="Arial"/>
                <w:bCs/>
              </w:rPr>
              <w:t>U</w:t>
            </w:r>
            <w:r w:rsidRPr="00AC5ED4">
              <w:rPr>
                <w:rFonts w:ascii="Arial" w:hAnsi="Arial" w:cs="Arial"/>
                <w:bCs/>
              </w:rPr>
              <w:t>szczelnienie kwatery</w:t>
            </w:r>
            <w:r>
              <w:rPr>
                <w:rFonts w:ascii="Arial" w:hAnsi="Arial" w:cs="Arial"/>
                <w:bCs/>
              </w:rPr>
              <w:t>.</w:t>
            </w:r>
          </w:p>
          <w:p w:rsidR="00606A64" w:rsidRPr="00AC5ED4" w:rsidRDefault="00606A64" w:rsidP="00973B3D">
            <w:pPr>
              <w:spacing w:before="120" w:after="0"/>
              <w:rPr>
                <w:rFonts w:ascii="Arial" w:hAnsi="Arial" w:cs="Arial"/>
                <w:bCs/>
              </w:rPr>
            </w:pPr>
          </w:p>
        </w:tc>
        <w:tc>
          <w:tcPr>
            <w:tcW w:w="3686" w:type="dxa"/>
          </w:tcPr>
          <w:p w:rsidR="00606A64" w:rsidRPr="00E2026C" w:rsidRDefault="00606A64" w:rsidP="00973B3D">
            <w:pPr>
              <w:spacing w:before="120" w:after="0"/>
              <w:jc w:val="both"/>
              <w:rPr>
                <w:rFonts w:ascii="Arial" w:hAnsi="Arial" w:cs="Arial"/>
              </w:rPr>
            </w:pPr>
          </w:p>
        </w:tc>
      </w:tr>
      <w:tr w:rsidR="00F63294" w:rsidRPr="00E2026C" w:rsidTr="00D20119">
        <w:tc>
          <w:tcPr>
            <w:tcW w:w="496" w:type="dxa"/>
          </w:tcPr>
          <w:p w:rsidR="00F63294" w:rsidRPr="00E2026C" w:rsidRDefault="00F63294" w:rsidP="00973B3D">
            <w:pPr>
              <w:numPr>
                <w:ilvl w:val="0"/>
                <w:numId w:val="2"/>
              </w:numPr>
              <w:spacing w:before="120" w:after="0"/>
              <w:rPr>
                <w:rFonts w:ascii="Arial" w:hAnsi="Arial" w:cs="Arial"/>
              </w:rPr>
            </w:pPr>
          </w:p>
        </w:tc>
        <w:tc>
          <w:tcPr>
            <w:tcW w:w="5244" w:type="dxa"/>
          </w:tcPr>
          <w:p w:rsidR="00D20119" w:rsidRDefault="00AC5ED4" w:rsidP="00AC5ED4">
            <w:pPr>
              <w:spacing w:before="120" w:after="0"/>
              <w:rPr>
                <w:rFonts w:ascii="Arial" w:hAnsi="Arial" w:cs="Arial"/>
              </w:rPr>
            </w:pPr>
            <w:r w:rsidRPr="00AC5ED4">
              <w:rPr>
                <w:rFonts w:ascii="Arial" w:hAnsi="Arial" w:cs="Arial"/>
                <w:bCs/>
              </w:rPr>
              <w:t>Obsypk</w:t>
            </w:r>
            <w:r w:rsidR="00606A64">
              <w:rPr>
                <w:rFonts w:ascii="Arial" w:hAnsi="Arial" w:cs="Arial"/>
                <w:bCs/>
              </w:rPr>
              <w:t>i drenażu</w:t>
            </w:r>
            <w:r w:rsidRPr="00AC5ED4">
              <w:rPr>
                <w:rFonts w:ascii="Arial" w:hAnsi="Arial" w:cs="Arial"/>
                <w:bCs/>
              </w:rPr>
              <w:t xml:space="preserve">, drenaż </w:t>
            </w:r>
            <w:r w:rsidR="00175A1A">
              <w:rPr>
                <w:rFonts w:ascii="Arial" w:hAnsi="Arial" w:cs="Arial"/>
                <w:bCs/>
              </w:rPr>
              <w:t xml:space="preserve">wód </w:t>
            </w:r>
            <w:r w:rsidRPr="00AC5ED4">
              <w:rPr>
                <w:rFonts w:ascii="Arial" w:hAnsi="Arial" w:cs="Arial"/>
                <w:bCs/>
              </w:rPr>
              <w:t>odciek</w:t>
            </w:r>
            <w:r w:rsidR="00175A1A">
              <w:rPr>
                <w:rFonts w:ascii="Arial" w:hAnsi="Arial" w:cs="Arial"/>
                <w:bCs/>
              </w:rPr>
              <w:t>owych</w:t>
            </w:r>
            <w:r w:rsidRPr="00AC5ED4">
              <w:rPr>
                <w:rFonts w:ascii="Arial" w:hAnsi="Arial" w:cs="Arial"/>
                <w:bCs/>
              </w:rPr>
              <w:t>, studnie odgazowania</w:t>
            </w:r>
            <w:r>
              <w:rPr>
                <w:rFonts w:ascii="Arial" w:hAnsi="Arial" w:cs="Arial"/>
              </w:rPr>
              <w:t>.</w:t>
            </w:r>
          </w:p>
          <w:p w:rsidR="00AC5ED4" w:rsidRPr="00AC5ED4" w:rsidRDefault="00AC5ED4" w:rsidP="00AC5ED4">
            <w:pPr>
              <w:spacing w:before="120" w:after="0"/>
              <w:rPr>
                <w:rFonts w:ascii="Arial" w:hAnsi="Arial" w:cs="Arial"/>
              </w:rPr>
            </w:pPr>
          </w:p>
        </w:tc>
        <w:tc>
          <w:tcPr>
            <w:tcW w:w="3686" w:type="dxa"/>
          </w:tcPr>
          <w:p w:rsidR="00F63294" w:rsidRPr="00E2026C" w:rsidRDefault="00F63294" w:rsidP="007A0BD1">
            <w:pPr>
              <w:widowControl w:val="0"/>
              <w:autoSpaceDE w:val="0"/>
              <w:autoSpaceDN w:val="0"/>
              <w:adjustRightInd w:val="0"/>
              <w:spacing w:before="120" w:after="0"/>
              <w:ind w:left="356" w:right="-20" w:hanging="356"/>
              <w:rPr>
                <w:rFonts w:ascii="Arial" w:hAnsi="Arial" w:cs="Arial"/>
                <w:spacing w:val="1"/>
              </w:rPr>
            </w:pPr>
          </w:p>
        </w:tc>
      </w:tr>
      <w:tr w:rsidR="00606A64" w:rsidRPr="00E2026C" w:rsidTr="00D20119">
        <w:tc>
          <w:tcPr>
            <w:tcW w:w="496" w:type="dxa"/>
          </w:tcPr>
          <w:p w:rsidR="00606A64" w:rsidRPr="00E2026C" w:rsidRDefault="00606A64" w:rsidP="00973B3D">
            <w:pPr>
              <w:numPr>
                <w:ilvl w:val="0"/>
                <w:numId w:val="2"/>
              </w:numPr>
              <w:spacing w:before="120" w:after="0"/>
              <w:rPr>
                <w:rFonts w:ascii="Arial" w:hAnsi="Arial" w:cs="Arial"/>
              </w:rPr>
            </w:pPr>
          </w:p>
        </w:tc>
        <w:tc>
          <w:tcPr>
            <w:tcW w:w="5244" w:type="dxa"/>
          </w:tcPr>
          <w:p w:rsidR="00606A64" w:rsidRDefault="00606A64" w:rsidP="00AC5ED4">
            <w:pPr>
              <w:spacing w:before="120" w:after="0"/>
              <w:rPr>
                <w:rFonts w:ascii="Arial" w:hAnsi="Arial" w:cs="Arial"/>
                <w:bCs/>
              </w:rPr>
            </w:pPr>
            <w:r>
              <w:rPr>
                <w:rFonts w:ascii="Arial" w:hAnsi="Arial" w:cs="Arial"/>
                <w:bCs/>
              </w:rPr>
              <w:t>Roboty remontowe</w:t>
            </w:r>
            <w:r w:rsidR="00130BAD">
              <w:rPr>
                <w:rFonts w:ascii="Arial" w:hAnsi="Arial" w:cs="Arial"/>
                <w:bCs/>
              </w:rPr>
              <w:t xml:space="preserve"> i montaż</w:t>
            </w:r>
            <w:bookmarkStart w:id="1" w:name="_GoBack"/>
            <w:bookmarkEnd w:id="1"/>
            <w:r w:rsidR="00130BAD">
              <w:rPr>
                <w:rFonts w:ascii="Arial" w:hAnsi="Arial" w:cs="Arial"/>
                <w:bCs/>
              </w:rPr>
              <w:t>owe</w:t>
            </w:r>
            <w:r>
              <w:rPr>
                <w:rFonts w:ascii="Arial" w:hAnsi="Arial" w:cs="Arial"/>
                <w:bCs/>
              </w:rPr>
              <w:t>:</w:t>
            </w:r>
          </w:p>
          <w:p w:rsidR="00606A64" w:rsidRDefault="00606A64" w:rsidP="00606A64">
            <w:pPr>
              <w:spacing w:before="120" w:after="0"/>
              <w:rPr>
                <w:rFonts w:ascii="Arial" w:hAnsi="Arial" w:cs="Arial"/>
                <w:bCs/>
              </w:rPr>
            </w:pPr>
            <w:r>
              <w:rPr>
                <w:rFonts w:ascii="Arial" w:hAnsi="Arial" w:cs="Arial"/>
                <w:bCs/>
              </w:rPr>
              <w:t>- zbiornika wód odciekowych,</w:t>
            </w:r>
          </w:p>
          <w:p w:rsidR="00606A64" w:rsidRDefault="00606A64" w:rsidP="00606A64">
            <w:pPr>
              <w:spacing w:before="120" w:after="0"/>
              <w:rPr>
                <w:rFonts w:ascii="Arial" w:hAnsi="Arial" w:cs="Arial"/>
                <w:bCs/>
              </w:rPr>
            </w:pPr>
            <w:r>
              <w:rPr>
                <w:rFonts w:ascii="Arial" w:hAnsi="Arial" w:cs="Arial"/>
                <w:bCs/>
              </w:rPr>
              <w:t>- przepompowni wód odciekowych,</w:t>
            </w:r>
          </w:p>
          <w:p w:rsidR="00606A64" w:rsidRPr="00AC5ED4" w:rsidRDefault="00606A64" w:rsidP="00606A64">
            <w:pPr>
              <w:spacing w:before="120" w:after="0"/>
              <w:rPr>
                <w:rFonts w:ascii="Arial" w:hAnsi="Arial" w:cs="Arial"/>
                <w:bCs/>
              </w:rPr>
            </w:pPr>
            <w:r>
              <w:rPr>
                <w:rFonts w:ascii="Arial" w:hAnsi="Arial" w:cs="Arial"/>
                <w:bCs/>
              </w:rPr>
              <w:t>- instalacji hydrantowej odcieków.</w:t>
            </w:r>
          </w:p>
        </w:tc>
        <w:tc>
          <w:tcPr>
            <w:tcW w:w="3686" w:type="dxa"/>
          </w:tcPr>
          <w:p w:rsidR="00606A64" w:rsidRPr="00E2026C" w:rsidRDefault="00606A64" w:rsidP="007A0BD1">
            <w:pPr>
              <w:widowControl w:val="0"/>
              <w:autoSpaceDE w:val="0"/>
              <w:autoSpaceDN w:val="0"/>
              <w:adjustRightInd w:val="0"/>
              <w:spacing w:before="120" w:after="0"/>
              <w:ind w:left="356" w:right="-20" w:hanging="356"/>
              <w:rPr>
                <w:rFonts w:ascii="Arial" w:hAnsi="Arial" w:cs="Arial"/>
                <w:spacing w:val="1"/>
              </w:rPr>
            </w:pPr>
          </w:p>
        </w:tc>
      </w:tr>
      <w:tr w:rsidR="00711B0A" w:rsidRPr="00E2026C" w:rsidTr="00D20119">
        <w:tc>
          <w:tcPr>
            <w:tcW w:w="496" w:type="dxa"/>
          </w:tcPr>
          <w:p w:rsidR="00711B0A" w:rsidRPr="00E2026C" w:rsidRDefault="00711B0A" w:rsidP="00973B3D">
            <w:pPr>
              <w:numPr>
                <w:ilvl w:val="0"/>
                <w:numId w:val="2"/>
              </w:numPr>
              <w:spacing w:before="120" w:after="0"/>
              <w:rPr>
                <w:rFonts w:ascii="Arial" w:hAnsi="Arial" w:cs="Arial"/>
              </w:rPr>
            </w:pPr>
          </w:p>
        </w:tc>
        <w:tc>
          <w:tcPr>
            <w:tcW w:w="5244" w:type="dxa"/>
          </w:tcPr>
          <w:p w:rsidR="00B608F4" w:rsidRPr="00AC5ED4" w:rsidRDefault="00B608F4" w:rsidP="00B608F4">
            <w:pPr>
              <w:pStyle w:val="Nagwek"/>
              <w:tabs>
                <w:tab w:val="clear" w:pos="4536"/>
                <w:tab w:val="clear" w:pos="9072"/>
                <w:tab w:val="left" w:pos="1134"/>
              </w:tabs>
              <w:spacing w:before="120"/>
              <w:rPr>
                <w:rFonts w:ascii="Arial" w:hAnsi="Arial" w:cs="Arial"/>
                <w:bCs/>
                <w:sz w:val="22"/>
                <w:szCs w:val="22"/>
              </w:rPr>
            </w:pPr>
            <w:r w:rsidRPr="00AC5ED4">
              <w:rPr>
                <w:rFonts w:ascii="Arial" w:hAnsi="Arial" w:cs="Arial"/>
                <w:bCs/>
                <w:sz w:val="22"/>
                <w:szCs w:val="22"/>
              </w:rPr>
              <w:t>Droga dojazdowa, plac manewrowy i zagospodarowania terenu.</w:t>
            </w:r>
          </w:p>
          <w:p w:rsidR="00711B0A" w:rsidRPr="00AC5ED4" w:rsidRDefault="00711B0A" w:rsidP="00AC5ED4">
            <w:pPr>
              <w:spacing w:before="120" w:after="0"/>
              <w:rPr>
                <w:rFonts w:ascii="Arial" w:hAnsi="Arial" w:cs="Arial"/>
                <w:bCs/>
              </w:rPr>
            </w:pPr>
          </w:p>
        </w:tc>
        <w:tc>
          <w:tcPr>
            <w:tcW w:w="3686" w:type="dxa"/>
          </w:tcPr>
          <w:p w:rsidR="00711B0A" w:rsidRPr="00E2026C" w:rsidRDefault="00711B0A" w:rsidP="007A0BD1">
            <w:pPr>
              <w:widowControl w:val="0"/>
              <w:autoSpaceDE w:val="0"/>
              <w:autoSpaceDN w:val="0"/>
              <w:adjustRightInd w:val="0"/>
              <w:spacing w:before="120" w:after="0"/>
              <w:ind w:left="356" w:right="-20" w:hanging="356"/>
              <w:rPr>
                <w:rFonts w:ascii="Arial" w:hAnsi="Arial" w:cs="Arial"/>
                <w:spacing w:val="1"/>
              </w:rPr>
            </w:pPr>
          </w:p>
        </w:tc>
      </w:tr>
      <w:tr w:rsidR="00D44B74" w:rsidRPr="00E2026C" w:rsidTr="00D20119">
        <w:tc>
          <w:tcPr>
            <w:tcW w:w="496" w:type="dxa"/>
          </w:tcPr>
          <w:p w:rsidR="00D44B74" w:rsidRPr="00E2026C" w:rsidRDefault="00606A64" w:rsidP="00D44B74">
            <w:pPr>
              <w:spacing w:before="120" w:after="0"/>
              <w:rPr>
                <w:rFonts w:ascii="Arial" w:hAnsi="Arial" w:cs="Arial"/>
              </w:rPr>
            </w:pPr>
            <w:r>
              <w:rPr>
                <w:rFonts w:ascii="Arial" w:hAnsi="Arial" w:cs="Arial"/>
              </w:rPr>
              <w:t>7</w:t>
            </w:r>
            <w:r w:rsidR="00AC5ED4">
              <w:rPr>
                <w:rFonts w:ascii="Arial" w:hAnsi="Arial" w:cs="Arial"/>
              </w:rPr>
              <w:t>.</w:t>
            </w:r>
          </w:p>
        </w:tc>
        <w:tc>
          <w:tcPr>
            <w:tcW w:w="5244" w:type="dxa"/>
          </w:tcPr>
          <w:p w:rsidR="00AC5ED4" w:rsidRPr="00AC5ED4" w:rsidRDefault="00AC5ED4" w:rsidP="00AC5ED4">
            <w:pPr>
              <w:pStyle w:val="Nagwek"/>
              <w:tabs>
                <w:tab w:val="clear" w:pos="4536"/>
                <w:tab w:val="clear" w:pos="9072"/>
                <w:tab w:val="left" w:pos="1134"/>
              </w:tabs>
              <w:spacing w:before="120"/>
              <w:rPr>
                <w:rFonts w:ascii="Arial" w:hAnsi="Arial" w:cs="Arial"/>
                <w:bCs/>
                <w:sz w:val="22"/>
                <w:szCs w:val="22"/>
              </w:rPr>
            </w:pPr>
            <w:r w:rsidRPr="00AC5ED4">
              <w:rPr>
                <w:rFonts w:ascii="Arial" w:hAnsi="Arial" w:cs="Arial"/>
                <w:bCs/>
                <w:sz w:val="22"/>
                <w:szCs w:val="22"/>
              </w:rPr>
              <w:t>Uzyskanie pozwolenia na użytkowanie.</w:t>
            </w:r>
          </w:p>
          <w:p w:rsidR="00D44B74" w:rsidRDefault="00AC5ED4" w:rsidP="00AC5ED4">
            <w:pPr>
              <w:spacing w:before="120" w:after="0"/>
              <w:rPr>
                <w:rFonts w:ascii="Arial" w:hAnsi="Arial" w:cs="Arial"/>
              </w:rPr>
            </w:pPr>
            <w:r w:rsidRPr="00AC5ED4">
              <w:rPr>
                <w:rFonts w:ascii="Arial" w:hAnsi="Arial" w:cs="Arial"/>
                <w:bCs/>
              </w:rPr>
              <w:t>Zatwierdzenie instrukcji eksploatacji składowiska</w:t>
            </w:r>
            <w:r>
              <w:rPr>
                <w:rFonts w:ascii="Arial" w:hAnsi="Arial" w:cs="Arial"/>
                <w:bCs/>
              </w:rPr>
              <w:t>.</w:t>
            </w:r>
            <w:r w:rsidRPr="00AC5ED4">
              <w:rPr>
                <w:rFonts w:ascii="Arial" w:hAnsi="Arial" w:cs="Arial"/>
              </w:rPr>
              <w:t xml:space="preserve"> </w:t>
            </w:r>
          </w:p>
          <w:p w:rsidR="00AC5ED4" w:rsidRDefault="00AC5ED4" w:rsidP="00AC5ED4">
            <w:pPr>
              <w:spacing w:before="120" w:after="0"/>
              <w:rPr>
                <w:rFonts w:ascii="Arial" w:hAnsi="Arial" w:cs="Arial"/>
              </w:rPr>
            </w:pPr>
            <w:r>
              <w:rPr>
                <w:rFonts w:ascii="Arial" w:hAnsi="Arial" w:cs="Arial"/>
              </w:rPr>
              <w:t>Zmiana pozwolenia zintegrowanego.</w:t>
            </w:r>
          </w:p>
          <w:p w:rsidR="00AC5ED4" w:rsidRPr="00AC5ED4" w:rsidRDefault="00AC5ED4" w:rsidP="00AC5ED4">
            <w:pPr>
              <w:spacing w:before="120" w:after="0"/>
              <w:rPr>
                <w:rFonts w:ascii="Arial" w:hAnsi="Arial" w:cs="Arial"/>
              </w:rPr>
            </w:pPr>
          </w:p>
        </w:tc>
        <w:tc>
          <w:tcPr>
            <w:tcW w:w="3686" w:type="dxa"/>
          </w:tcPr>
          <w:p w:rsidR="00D44B74" w:rsidRPr="00E2026C" w:rsidRDefault="00D44B74" w:rsidP="007A0BD1">
            <w:pPr>
              <w:widowControl w:val="0"/>
              <w:autoSpaceDE w:val="0"/>
              <w:autoSpaceDN w:val="0"/>
              <w:adjustRightInd w:val="0"/>
              <w:spacing w:before="120" w:after="0"/>
              <w:ind w:left="356" w:right="-20" w:hanging="356"/>
              <w:rPr>
                <w:rFonts w:ascii="Arial" w:hAnsi="Arial" w:cs="Arial"/>
                <w:spacing w:val="1"/>
              </w:rPr>
            </w:pPr>
          </w:p>
        </w:tc>
      </w:tr>
      <w:tr w:rsidR="00511B9D" w:rsidRPr="00E2026C" w:rsidTr="00511B9D">
        <w:tc>
          <w:tcPr>
            <w:tcW w:w="496" w:type="dxa"/>
            <w:tcBorders>
              <w:top w:val="double" w:sz="4" w:space="0" w:color="auto"/>
              <w:left w:val="double" w:sz="4" w:space="0" w:color="auto"/>
              <w:bottom w:val="double" w:sz="4" w:space="0" w:color="auto"/>
              <w:right w:val="double" w:sz="4" w:space="0" w:color="auto"/>
            </w:tcBorders>
          </w:tcPr>
          <w:p w:rsidR="00511B9D" w:rsidRDefault="00606A64" w:rsidP="00511B9D">
            <w:pPr>
              <w:spacing w:before="120" w:after="0"/>
              <w:rPr>
                <w:rFonts w:ascii="Arial" w:hAnsi="Arial" w:cs="Arial"/>
              </w:rPr>
            </w:pPr>
            <w:r>
              <w:rPr>
                <w:rFonts w:ascii="Arial" w:hAnsi="Arial" w:cs="Arial"/>
              </w:rPr>
              <w:t>8</w:t>
            </w:r>
            <w:r w:rsidR="00AC5ED4">
              <w:rPr>
                <w:rFonts w:ascii="Arial" w:hAnsi="Arial" w:cs="Arial"/>
              </w:rPr>
              <w:t>.</w:t>
            </w:r>
          </w:p>
          <w:p w:rsidR="00511B9D" w:rsidRPr="00E2026C" w:rsidRDefault="00511B9D" w:rsidP="00511B9D">
            <w:pPr>
              <w:spacing w:before="120" w:after="0"/>
              <w:rPr>
                <w:rFonts w:ascii="Arial" w:hAnsi="Arial" w:cs="Arial"/>
              </w:rPr>
            </w:pPr>
          </w:p>
        </w:tc>
        <w:tc>
          <w:tcPr>
            <w:tcW w:w="5244" w:type="dxa"/>
            <w:tcBorders>
              <w:top w:val="double" w:sz="4" w:space="0" w:color="auto"/>
              <w:left w:val="double" w:sz="4" w:space="0" w:color="auto"/>
              <w:bottom w:val="double" w:sz="4" w:space="0" w:color="auto"/>
              <w:right w:val="double" w:sz="4" w:space="0" w:color="auto"/>
            </w:tcBorders>
          </w:tcPr>
          <w:p w:rsidR="00511B9D" w:rsidRPr="00511B9D" w:rsidRDefault="00511B9D" w:rsidP="00973B3D">
            <w:pPr>
              <w:spacing w:before="120" w:after="0"/>
              <w:rPr>
                <w:rFonts w:ascii="Arial" w:hAnsi="Arial" w:cs="Arial"/>
                <w:b/>
              </w:rPr>
            </w:pPr>
            <w:r w:rsidRPr="00511B9D">
              <w:rPr>
                <w:rFonts w:ascii="Arial" w:hAnsi="Arial" w:cs="Arial"/>
                <w:b/>
              </w:rPr>
              <w:t>CAŁKOWITY KOSZT REALIZACJI</w:t>
            </w:r>
          </w:p>
        </w:tc>
        <w:tc>
          <w:tcPr>
            <w:tcW w:w="3686" w:type="dxa"/>
            <w:tcBorders>
              <w:top w:val="double" w:sz="4" w:space="0" w:color="auto"/>
              <w:left w:val="double" w:sz="4" w:space="0" w:color="auto"/>
              <w:bottom w:val="double" w:sz="4" w:space="0" w:color="auto"/>
              <w:right w:val="double" w:sz="4" w:space="0" w:color="auto"/>
            </w:tcBorders>
          </w:tcPr>
          <w:p w:rsidR="00511B9D" w:rsidRPr="00E2026C" w:rsidRDefault="00511B9D" w:rsidP="008662EC">
            <w:pPr>
              <w:widowControl w:val="0"/>
              <w:autoSpaceDE w:val="0"/>
              <w:autoSpaceDN w:val="0"/>
              <w:adjustRightInd w:val="0"/>
              <w:spacing w:before="120" w:after="0"/>
              <w:ind w:right="-20"/>
              <w:rPr>
                <w:rFonts w:ascii="Arial" w:hAnsi="Arial" w:cs="Arial"/>
                <w:spacing w:val="1"/>
              </w:rPr>
            </w:pP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sectPr w:rsidR="00F63294" w:rsidRPr="00E2026C" w:rsidSect="00E266C7">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8F3" w:rsidRDefault="00D318F3" w:rsidP="0013356C">
      <w:pPr>
        <w:spacing w:after="0" w:line="240" w:lineRule="auto"/>
      </w:pPr>
      <w:r>
        <w:separator/>
      </w:r>
    </w:p>
  </w:endnote>
  <w:endnote w:type="continuationSeparator" w:id="0">
    <w:p w:rsidR="00D318F3" w:rsidRDefault="00D318F3"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 xml:space="preserve">Kontrakt </w:t>
    </w:r>
    <w:r w:rsidR="00F73F12">
      <w:rPr>
        <w:rFonts w:ascii="Arial" w:hAnsi="Arial" w:cs="Arial"/>
        <w:sz w:val="16"/>
        <w:szCs w:val="16"/>
      </w:rPr>
      <w:t>4</w:t>
    </w:r>
    <w:r>
      <w:rPr>
        <w:rFonts w:ascii="Arial" w:hAnsi="Arial" w:cs="Arial"/>
        <w:sz w:val="16"/>
        <w:szCs w:val="16"/>
      </w:rPr>
      <w:t>a „Modernizacja i rozbudowa Zakładu Gospodarowania Odpadami w m. Gać.</w:t>
    </w:r>
  </w:p>
  <w:p w:rsidR="00E920DB" w:rsidRDefault="00F73F12"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Roboty budowlane – kwatera składowiskowa nr 3</w:t>
    </w:r>
    <w:r w:rsidR="00E920DB">
      <w:rPr>
        <w:rFonts w:ascii="Arial" w:hAnsi="Arial" w:cs="Arial"/>
        <w:sz w:val="16"/>
        <w:szCs w:val="16"/>
      </w:rPr>
      <w:t>”</w:t>
    </w:r>
  </w:p>
  <w:p w:rsidR="00E920DB" w:rsidRPr="00213A95" w:rsidRDefault="00E920DB"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130BAD">
      <w:rPr>
        <w:rFonts w:ascii="Arial" w:hAnsi="Arial" w:cs="Arial"/>
        <w:noProof/>
        <w:sz w:val="16"/>
        <w:szCs w:val="16"/>
      </w:rPr>
      <w:t>2</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8F3" w:rsidRDefault="00D318F3" w:rsidP="0013356C">
      <w:pPr>
        <w:spacing w:after="0" w:line="240" w:lineRule="auto"/>
      </w:pPr>
      <w:r>
        <w:separator/>
      </w:r>
    </w:p>
  </w:footnote>
  <w:footnote w:type="continuationSeparator" w:id="0">
    <w:p w:rsidR="00D318F3" w:rsidRDefault="00D318F3"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FA2DA0">
      <w:rPr>
        <w:rFonts w:ascii="Arial" w:hAnsi="Arial" w:cs="Arial"/>
        <w:i/>
        <w:sz w:val="22"/>
        <w:szCs w:val="22"/>
      </w:rPr>
      <w:t>V</w:t>
    </w:r>
    <w:r w:rsidRPr="00BD33BD">
      <w:rPr>
        <w:rFonts w:ascii="Arial" w:hAnsi="Arial" w:cs="Arial"/>
        <w:i/>
        <w:sz w:val="22"/>
        <w:szCs w:val="22"/>
      </w:rPr>
      <w:t xml:space="preserve"> – </w:t>
    </w:r>
    <w:r w:rsidR="00FA2DA0">
      <w:rPr>
        <w:rFonts w:ascii="Arial" w:hAnsi="Arial" w:cs="Arial"/>
        <w:i/>
        <w:sz w:val="22"/>
        <w:szCs w:val="22"/>
      </w:rPr>
      <w:t>Wykaz cen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4">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15"/>
  </w:num>
  <w:num w:numId="3">
    <w:abstractNumId w:val="37"/>
  </w:num>
  <w:num w:numId="4">
    <w:abstractNumId w:val="9"/>
  </w:num>
  <w:num w:numId="5">
    <w:abstractNumId w:val="3"/>
  </w:num>
  <w:num w:numId="6">
    <w:abstractNumId w:val="6"/>
  </w:num>
  <w:num w:numId="7">
    <w:abstractNumId w:val="26"/>
  </w:num>
  <w:num w:numId="8">
    <w:abstractNumId w:val="2"/>
  </w:num>
  <w:num w:numId="9">
    <w:abstractNumId w:val="39"/>
  </w:num>
  <w:num w:numId="10">
    <w:abstractNumId w:val="19"/>
  </w:num>
  <w:num w:numId="11">
    <w:abstractNumId w:val="22"/>
  </w:num>
  <w:num w:numId="12">
    <w:abstractNumId w:val="25"/>
  </w:num>
  <w:num w:numId="13">
    <w:abstractNumId w:val="8"/>
  </w:num>
  <w:num w:numId="14">
    <w:abstractNumId w:val="17"/>
  </w:num>
  <w:num w:numId="15">
    <w:abstractNumId w:val="36"/>
  </w:num>
  <w:num w:numId="16">
    <w:abstractNumId w:val="1"/>
  </w:num>
  <w:num w:numId="17">
    <w:abstractNumId w:val="31"/>
  </w:num>
  <w:num w:numId="18">
    <w:abstractNumId w:val="34"/>
  </w:num>
  <w:num w:numId="19">
    <w:abstractNumId w:val="11"/>
  </w:num>
  <w:num w:numId="20">
    <w:abstractNumId w:val="20"/>
  </w:num>
  <w:num w:numId="21">
    <w:abstractNumId w:val="28"/>
  </w:num>
  <w:num w:numId="22">
    <w:abstractNumId w:val="7"/>
  </w:num>
  <w:num w:numId="23">
    <w:abstractNumId w:val="10"/>
  </w:num>
  <w:num w:numId="24">
    <w:abstractNumId w:val="16"/>
  </w:num>
  <w:num w:numId="25">
    <w:abstractNumId w:val="21"/>
  </w:num>
  <w:num w:numId="26">
    <w:abstractNumId w:val="38"/>
  </w:num>
  <w:num w:numId="27">
    <w:abstractNumId w:val="12"/>
  </w:num>
  <w:num w:numId="28">
    <w:abstractNumId w:val="5"/>
  </w:num>
  <w:num w:numId="29">
    <w:abstractNumId w:val="14"/>
  </w:num>
  <w:num w:numId="30">
    <w:abstractNumId w:val="33"/>
  </w:num>
  <w:num w:numId="31">
    <w:abstractNumId w:val="27"/>
  </w:num>
  <w:num w:numId="32">
    <w:abstractNumId w:val="18"/>
  </w:num>
  <w:num w:numId="33">
    <w:abstractNumId w:val="30"/>
  </w:num>
  <w:num w:numId="34">
    <w:abstractNumId w:val="40"/>
  </w:num>
  <w:num w:numId="35">
    <w:abstractNumId w:val="13"/>
  </w:num>
  <w:num w:numId="36">
    <w:abstractNumId w:val="4"/>
  </w:num>
  <w:num w:numId="37">
    <w:abstractNumId w:val="35"/>
  </w:num>
  <w:num w:numId="38">
    <w:abstractNumId w:val="32"/>
  </w:num>
  <w:num w:numId="39">
    <w:abstractNumId w:val="24"/>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86A44"/>
    <w:rsid w:val="00097672"/>
    <w:rsid w:val="000C5775"/>
    <w:rsid w:val="000C77D8"/>
    <w:rsid w:val="000D370E"/>
    <w:rsid w:val="000D3C30"/>
    <w:rsid w:val="000E20B5"/>
    <w:rsid w:val="00125D90"/>
    <w:rsid w:val="00130BAD"/>
    <w:rsid w:val="0013356C"/>
    <w:rsid w:val="001355BF"/>
    <w:rsid w:val="00175A1A"/>
    <w:rsid w:val="001B0BB4"/>
    <w:rsid w:val="001B1B04"/>
    <w:rsid w:val="001B6487"/>
    <w:rsid w:val="001C6EAC"/>
    <w:rsid w:val="00213A95"/>
    <w:rsid w:val="00243DF3"/>
    <w:rsid w:val="002525D6"/>
    <w:rsid w:val="00270947"/>
    <w:rsid w:val="00285325"/>
    <w:rsid w:val="0029110F"/>
    <w:rsid w:val="002C1493"/>
    <w:rsid w:val="002D647C"/>
    <w:rsid w:val="002E39EC"/>
    <w:rsid w:val="00316967"/>
    <w:rsid w:val="00320491"/>
    <w:rsid w:val="00320C3C"/>
    <w:rsid w:val="003440D5"/>
    <w:rsid w:val="00355CC7"/>
    <w:rsid w:val="00361B54"/>
    <w:rsid w:val="00363727"/>
    <w:rsid w:val="0039100F"/>
    <w:rsid w:val="003D52CA"/>
    <w:rsid w:val="003E4C60"/>
    <w:rsid w:val="003F5972"/>
    <w:rsid w:val="00433526"/>
    <w:rsid w:val="00433903"/>
    <w:rsid w:val="004506A1"/>
    <w:rsid w:val="00454485"/>
    <w:rsid w:val="00455485"/>
    <w:rsid w:val="00455AD2"/>
    <w:rsid w:val="004722FD"/>
    <w:rsid w:val="004857A7"/>
    <w:rsid w:val="004B2573"/>
    <w:rsid w:val="004C12FF"/>
    <w:rsid w:val="004C2EDB"/>
    <w:rsid w:val="004F04E0"/>
    <w:rsid w:val="004F0E6D"/>
    <w:rsid w:val="004F50F9"/>
    <w:rsid w:val="004F6409"/>
    <w:rsid w:val="00506C87"/>
    <w:rsid w:val="00511B9D"/>
    <w:rsid w:val="00527744"/>
    <w:rsid w:val="00531F3D"/>
    <w:rsid w:val="00535D92"/>
    <w:rsid w:val="00540F9E"/>
    <w:rsid w:val="005518FF"/>
    <w:rsid w:val="00563CA6"/>
    <w:rsid w:val="005721CD"/>
    <w:rsid w:val="00594D6C"/>
    <w:rsid w:val="005A2C64"/>
    <w:rsid w:val="005A5BC5"/>
    <w:rsid w:val="005B4AD9"/>
    <w:rsid w:val="005B74D7"/>
    <w:rsid w:val="005D07FD"/>
    <w:rsid w:val="00606A64"/>
    <w:rsid w:val="00615AC7"/>
    <w:rsid w:val="00621245"/>
    <w:rsid w:val="00636A02"/>
    <w:rsid w:val="006459FD"/>
    <w:rsid w:val="006604DA"/>
    <w:rsid w:val="006809AD"/>
    <w:rsid w:val="00685834"/>
    <w:rsid w:val="00692E8F"/>
    <w:rsid w:val="006A0535"/>
    <w:rsid w:val="006A2781"/>
    <w:rsid w:val="006C2DA7"/>
    <w:rsid w:val="006D67A7"/>
    <w:rsid w:val="006F2B78"/>
    <w:rsid w:val="00707FAB"/>
    <w:rsid w:val="00711B0A"/>
    <w:rsid w:val="00722DFD"/>
    <w:rsid w:val="00723E00"/>
    <w:rsid w:val="0072768F"/>
    <w:rsid w:val="00736BA1"/>
    <w:rsid w:val="0076751A"/>
    <w:rsid w:val="00771C4C"/>
    <w:rsid w:val="0079049C"/>
    <w:rsid w:val="00792F3B"/>
    <w:rsid w:val="007A0BD1"/>
    <w:rsid w:val="007A6E78"/>
    <w:rsid w:val="007C7AF0"/>
    <w:rsid w:val="007D1693"/>
    <w:rsid w:val="00804665"/>
    <w:rsid w:val="00832A1C"/>
    <w:rsid w:val="008662EC"/>
    <w:rsid w:val="008665E7"/>
    <w:rsid w:val="00870CFE"/>
    <w:rsid w:val="008815AD"/>
    <w:rsid w:val="0088280E"/>
    <w:rsid w:val="008D4D0E"/>
    <w:rsid w:val="008F1C18"/>
    <w:rsid w:val="008F3B1D"/>
    <w:rsid w:val="009038A7"/>
    <w:rsid w:val="00917D00"/>
    <w:rsid w:val="00923300"/>
    <w:rsid w:val="009445AA"/>
    <w:rsid w:val="00973B3D"/>
    <w:rsid w:val="009B3363"/>
    <w:rsid w:val="009D6960"/>
    <w:rsid w:val="009E2D70"/>
    <w:rsid w:val="00A14462"/>
    <w:rsid w:val="00A153AA"/>
    <w:rsid w:val="00A1557E"/>
    <w:rsid w:val="00A2172F"/>
    <w:rsid w:val="00A22E74"/>
    <w:rsid w:val="00A40352"/>
    <w:rsid w:val="00A410F1"/>
    <w:rsid w:val="00A43907"/>
    <w:rsid w:val="00A5762B"/>
    <w:rsid w:val="00A75E61"/>
    <w:rsid w:val="00A82DFC"/>
    <w:rsid w:val="00A9659B"/>
    <w:rsid w:val="00AA7C1F"/>
    <w:rsid w:val="00AC5ED4"/>
    <w:rsid w:val="00B121C0"/>
    <w:rsid w:val="00B40CDF"/>
    <w:rsid w:val="00B608F4"/>
    <w:rsid w:val="00B65AF2"/>
    <w:rsid w:val="00B77BBD"/>
    <w:rsid w:val="00B828B1"/>
    <w:rsid w:val="00BA43CC"/>
    <w:rsid w:val="00BA46DC"/>
    <w:rsid w:val="00BB42DE"/>
    <w:rsid w:val="00BB7708"/>
    <w:rsid w:val="00BC43BD"/>
    <w:rsid w:val="00BC686B"/>
    <w:rsid w:val="00BD087C"/>
    <w:rsid w:val="00BD10B1"/>
    <w:rsid w:val="00BE76B0"/>
    <w:rsid w:val="00BF398C"/>
    <w:rsid w:val="00C018E1"/>
    <w:rsid w:val="00C351E7"/>
    <w:rsid w:val="00C60F38"/>
    <w:rsid w:val="00C72345"/>
    <w:rsid w:val="00C74552"/>
    <w:rsid w:val="00C86DB3"/>
    <w:rsid w:val="00CD26F5"/>
    <w:rsid w:val="00D03A2F"/>
    <w:rsid w:val="00D0590D"/>
    <w:rsid w:val="00D13E24"/>
    <w:rsid w:val="00D20119"/>
    <w:rsid w:val="00D318F3"/>
    <w:rsid w:val="00D3194B"/>
    <w:rsid w:val="00D44B74"/>
    <w:rsid w:val="00D82106"/>
    <w:rsid w:val="00D907F2"/>
    <w:rsid w:val="00D90BB8"/>
    <w:rsid w:val="00D92B62"/>
    <w:rsid w:val="00DA0BEF"/>
    <w:rsid w:val="00DA2FAC"/>
    <w:rsid w:val="00DB1F62"/>
    <w:rsid w:val="00DC5220"/>
    <w:rsid w:val="00DD4D1F"/>
    <w:rsid w:val="00DD691A"/>
    <w:rsid w:val="00E0549B"/>
    <w:rsid w:val="00E265D6"/>
    <w:rsid w:val="00E266C7"/>
    <w:rsid w:val="00E304EF"/>
    <w:rsid w:val="00E752A5"/>
    <w:rsid w:val="00E87AD8"/>
    <w:rsid w:val="00E920DB"/>
    <w:rsid w:val="00EC1C0C"/>
    <w:rsid w:val="00ED64F7"/>
    <w:rsid w:val="00F015B1"/>
    <w:rsid w:val="00F10EB7"/>
    <w:rsid w:val="00F148AA"/>
    <w:rsid w:val="00F15811"/>
    <w:rsid w:val="00F17534"/>
    <w:rsid w:val="00F20096"/>
    <w:rsid w:val="00F23B1B"/>
    <w:rsid w:val="00F26ECA"/>
    <w:rsid w:val="00F63294"/>
    <w:rsid w:val="00F67AE6"/>
    <w:rsid w:val="00F73F12"/>
    <w:rsid w:val="00F84787"/>
    <w:rsid w:val="00F90CAE"/>
    <w:rsid w:val="00F97F54"/>
    <w:rsid w:val="00FA2DA0"/>
    <w:rsid w:val="00FB62E5"/>
    <w:rsid w:val="00FC5EEB"/>
    <w:rsid w:val="00FD0BA8"/>
    <w:rsid w:val="00FD298F"/>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240A3-CE79-45A2-9604-EC15F3C9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240</Words>
  <Characters>1446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11</cp:revision>
  <dcterms:created xsi:type="dcterms:W3CDTF">2012-03-21T12:22:00Z</dcterms:created>
  <dcterms:modified xsi:type="dcterms:W3CDTF">2012-04-26T08:30:00Z</dcterms:modified>
</cp:coreProperties>
</file>