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71" w:rsidRDefault="00D30271" w:rsidP="00334EDA">
      <w:pPr>
        <w:spacing w:line="264" w:lineRule="auto"/>
        <w:jc w:val="right"/>
        <w:rPr>
          <w:rFonts w:ascii="Arial Narrow" w:hAnsi="Arial Narrow" w:cstheme="minorHAnsi"/>
          <w:b/>
          <w:szCs w:val="24"/>
        </w:rPr>
      </w:pPr>
      <w:r>
        <w:rPr>
          <w:noProof/>
        </w:rPr>
        <w:drawing>
          <wp:anchor distT="0" distB="0" distL="114300" distR="114300" simplePos="0" relativeHeight="251660800" behindDoc="1" locked="0" layoutInCell="1" allowOverlap="1">
            <wp:simplePos x="0" y="0"/>
            <wp:positionH relativeFrom="column">
              <wp:posOffset>252095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2109470</wp:posOffset>
            </wp:positionH>
            <wp:positionV relativeFrom="paragraph">
              <wp:posOffset>-72390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10"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3376295</wp:posOffset>
            </wp:positionH>
            <wp:positionV relativeFrom="paragraph">
              <wp:posOffset>41910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0271" w:rsidRDefault="00D30271" w:rsidP="00D30271">
      <w:pPr>
        <w:spacing w:line="264" w:lineRule="auto"/>
        <w:jc w:val="left"/>
        <w:rPr>
          <w:rFonts w:ascii="Arial Narrow" w:hAnsi="Arial Narrow" w:cstheme="minorHAnsi"/>
          <w:b/>
          <w:szCs w:val="24"/>
        </w:rPr>
      </w:pPr>
      <w:r w:rsidRPr="00D30271">
        <w:rPr>
          <w:noProof/>
        </w:rPr>
        <w:t xml:space="preserve">  </w:t>
      </w:r>
    </w:p>
    <w:p w:rsidR="00D30271" w:rsidRDefault="00D30271" w:rsidP="00334EDA">
      <w:pPr>
        <w:spacing w:line="264" w:lineRule="auto"/>
        <w:jc w:val="right"/>
        <w:rPr>
          <w:rFonts w:ascii="Arial Narrow" w:hAnsi="Arial Narrow" w:cstheme="minorHAnsi"/>
          <w:b/>
          <w:szCs w:val="24"/>
        </w:rPr>
      </w:pPr>
    </w:p>
    <w:p w:rsidR="00D30271" w:rsidRDefault="00D30271" w:rsidP="00334EDA">
      <w:pPr>
        <w:spacing w:line="264" w:lineRule="auto"/>
        <w:jc w:val="right"/>
        <w:rPr>
          <w:rFonts w:ascii="Arial Narrow" w:hAnsi="Arial Narrow" w:cstheme="minorHAnsi"/>
          <w:b/>
          <w:szCs w:val="24"/>
        </w:rPr>
      </w:pPr>
    </w:p>
    <w:p w:rsidR="00D30271" w:rsidRDefault="00D30271" w:rsidP="00334EDA">
      <w:pPr>
        <w:spacing w:line="264" w:lineRule="auto"/>
        <w:jc w:val="right"/>
        <w:rPr>
          <w:rFonts w:ascii="Arial Narrow" w:hAnsi="Arial Narrow" w:cstheme="minorHAnsi"/>
          <w:b/>
          <w:szCs w:val="24"/>
        </w:rPr>
      </w:pPr>
    </w:p>
    <w:p w:rsidR="00162952" w:rsidRPr="00B67FA2" w:rsidRDefault="00791C11" w:rsidP="00334EDA">
      <w:pPr>
        <w:spacing w:line="264" w:lineRule="auto"/>
        <w:jc w:val="right"/>
        <w:rPr>
          <w:rFonts w:ascii="Arial Narrow" w:hAnsi="Arial Narrow" w:cstheme="minorHAnsi"/>
          <w:szCs w:val="24"/>
        </w:rPr>
      </w:pPr>
      <w:r w:rsidRPr="00D30271">
        <w:rPr>
          <w:rFonts w:ascii="Arial Narrow" w:hAnsi="Arial Narrow" w:cstheme="minorHAnsi"/>
          <w:b/>
          <w:szCs w:val="24"/>
        </w:rPr>
        <w:t xml:space="preserve">Załącznik nr </w:t>
      </w:r>
      <w:r w:rsidR="004A4F27" w:rsidRPr="00D30271">
        <w:rPr>
          <w:rFonts w:ascii="Arial Narrow" w:hAnsi="Arial Narrow" w:cstheme="minorHAnsi"/>
          <w:b/>
          <w:szCs w:val="24"/>
        </w:rPr>
        <w:t>4</w:t>
      </w:r>
      <w:r w:rsidR="00162952" w:rsidRPr="00D30271">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62952" w:rsidRPr="00B67FA2" w:rsidRDefault="00162952" w:rsidP="00334EDA">
      <w:pPr>
        <w:spacing w:line="264" w:lineRule="auto"/>
        <w:rPr>
          <w:rFonts w:ascii="Arial Narrow" w:hAnsi="Arial Narrow" w:cstheme="minorHAnsi"/>
          <w:szCs w:val="24"/>
        </w:rPr>
      </w:pPr>
    </w:p>
    <w:p w:rsidR="00162952" w:rsidRPr="00B67FA2" w:rsidRDefault="00162952" w:rsidP="00334EDA">
      <w:pPr>
        <w:spacing w:line="264" w:lineRule="auto"/>
        <w:rPr>
          <w:rFonts w:ascii="Arial Narrow" w:hAnsi="Arial Narrow" w:cstheme="minorHAnsi"/>
          <w:szCs w:val="24"/>
        </w:rPr>
      </w:pPr>
      <w:r w:rsidRPr="00B67FA2">
        <w:rPr>
          <w:rFonts w:ascii="Arial Narrow" w:hAnsi="Arial Narrow" w:cstheme="minorHAnsi"/>
          <w:szCs w:val="24"/>
        </w:rPr>
        <w:t>................................................................</w:t>
      </w:r>
    </w:p>
    <w:p w:rsidR="00086B79" w:rsidRPr="00617816" w:rsidRDefault="00162952" w:rsidP="00617816">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bookmarkStart w:id="0" w:name="_GoBack"/>
      <w:bookmarkEnd w:id="0"/>
    </w:p>
    <w:p w:rsidR="00086B79" w:rsidRPr="00B67FA2" w:rsidRDefault="00086B79" w:rsidP="00334EDA">
      <w:pPr>
        <w:spacing w:line="264" w:lineRule="auto"/>
        <w:ind w:left="360"/>
        <w:rPr>
          <w:rFonts w:ascii="Arial Narrow" w:hAnsi="Arial Narrow"/>
          <w:szCs w:val="24"/>
        </w:rPr>
      </w:pP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086B79" w:rsidRPr="00A606EE" w:rsidRDefault="00086B79" w:rsidP="00334EDA">
      <w:pPr>
        <w:spacing w:line="264" w:lineRule="auto"/>
        <w:ind w:left="360"/>
        <w:rPr>
          <w:rFonts w:ascii="Arial Narrow" w:hAnsi="Arial Narrow"/>
          <w:szCs w:val="24"/>
        </w:rPr>
      </w:pPr>
      <w:r w:rsidRPr="00A606EE">
        <w:rPr>
          <w:rFonts w:ascii="Arial Narrow" w:hAnsi="Arial Narrow"/>
          <w:szCs w:val="24"/>
        </w:rPr>
        <w:t xml:space="preserve">Numer KRS: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1A6DAA" w:rsidRPr="00A606EE" w:rsidRDefault="00086B79" w:rsidP="00617816">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C96727" w:rsidRPr="00A606EE" w:rsidRDefault="00C96727" w:rsidP="00334EDA">
      <w:pPr>
        <w:shd w:val="clear" w:color="auto" w:fill="FFFFFF"/>
        <w:spacing w:line="264" w:lineRule="auto"/>
        <w:rPr>
          <w:rFonts w:ascii="Arial Narrow" w:hAnsi="Arial Narrow"/>
          <w:bCs/>
          <w:color w:val="00863D"/>
          <w:szCs w:val="24"/>
          <w:lang w:val="en-US"/>
        </w:rPr>
      </w:pPr>
    </w:p>
    <w:p w:rsidR="00C96727" w:rsidRPr="00B67FA2" w:rsidRDefault="00C96727" w:rsidP="00334EDA">
      <w:pPr>
        <w:spacing w:line="264" w:lineRule="auto"/>
        <w:ind w:left="5387"/>
        <w:rPr>
          <w:rFonts w:ascii="Arial Narrow" w:hAnsi="Arial Narrow"/>
          <w:b/>
          <w:bCs/>
          <w:color w:val="000000"/>
          <w:szCs w:val="24"/>
        </w:rPr>
      </w:pPr>
      <w:r w:rsidRPr="00B67FA2">
        <w:rPr>
          <w:rFonts w:ascii="Arial Narrow" w:hAnsi="Arial Narrow"/>
          <w:b/>
          <w:bCs/>
          <w:color w:val="000000"/>
          <w:szCs w:val="24"/>
        </w:rPr>
        <w:t>Zakład Gospodarowania Odpadami</w:t>
      </w:r>
    </w:p>
    <w:p w:rsidR="004A2321" w:rsidRDefault="00C96727" w:rsidP="004A2321">
      <w:pPr>
        <w:spacing w:line="264" w:lineRule="auto"/>
        <w:ind w:left="5387"/>
        <w:rPr>
          <w:rFonts w:ascii="Arial Narrow" w:hAnsi="Arial Narrow"/>
          <w:b/>
          <w:bCs/>
          <w:color w:val="000000"/>
          <w:szCs w:val="24"/>
        </w:rPr>
      </w:pPr>
      <w:r w:rsidRPr="00B67FA2">
        <w:rPr>
          <w:rFonts w:ascii="Arial Narrow" w:hAnsi="Arial Narrow"/>
          <w:b/>
          <w:bCs/>
          <w:color w:val="000000"/>
          <w:szCs w:val="24"/>
        </w:rPr>
        <w:t>Gać Sp. z o.o.</w:t>
      </w:r>
    </w:p>
    <w:p w:rsidR="004A2321" w:rsidRPr="00B67FA2" w:rsidRDefault="004A2321" w:rsidP="004A2321">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B67FA2" w:rsidRDefault="00C96727" w:rsidP="00334EDA">
      <w:pPr>
        <w:spacing w:line="264" w:lineRule="auto"/>
        <w:ind w:left="5387"/>
        <w:rPr>
          <w:rFonts w:ascii="Arial Narrow" w:hAnsi="Arial Narrow"/>
          <w:b/>
          <w:szCs w:val="24"/>
        </w:rPr>
      </w:pPr>
      <w:r w:rsidRPr="00B67FA2">
        <w:rPr>
          <w:rFonts w:ascii="Arial Narrow" w:hAnsi="Arial Narrow"/>
          <w:b/>
          <w:bCs/>
          <w:color w:val="000000"/>
          <w:szCs w:val="24"/>
        </w:rPr>
        <w:t>55-200 Oława</w:t>
      </w:r>
    </w:p>
    <w:p w:rsidR="00C96727" w:rsidRPr="00B67FA2" w:rsidRDefault="00C96727" w:rsidP="00334EDA">
      <w:pPr>
        <w:spacing w:line="264" w:lineRule="auto"/>
        <w:rPr>
          <w:rFonts w:ascii="Arial Narrow" w:hAnsi="Arial Narrow"/>
          <w:szCs w:val="24"/>
        </w:rPr>
      </w:pPr>
    </w:p>
    <w:p w:rsidR="00C96727" w:rsidRPr="00B67FA2" w:rsidRDefault="00C96727" w:rsidP="00334EDA">
      <w:pPr>
        <w:spacing w:line="264" w:lineRule="auto"/>
        <w:rPr>
          <w:rFonts w:ascii="Arial Narrow" w:hAnsi="Arial Narrow"/>
          <w:szCs w:val="24"/>
        </w:rPr>
      </w:pPr>
    </w:p>
    <w:p w:rsidR="00412326" w:rsidRDefault="00C96727" w:rsidP="00334EDA">
      <w:pPr>
        <w:pStyle w:val="Nagwek1"/>
        <w:spacing w:before="0" w:after="0" w:line="264" w:lineRule="auto"/>
        <w:jc w:val="center"/>
        <w:rPr>
          <w:szCs w:val="24"/>
        </w:rPr>
      </w:pPr>
      <w:r w:rsidRPr="00B67FA2">
        <w:rPr>
          <w:szCs w:val="24"/>
        </w:rPr>
        <w:t>OŚWIADCZENIE WYKONAWCY</w:t>
      </w:r>
    </w:p>
    <w:p w:rsidR="00334EDA" w:rsidRPr="00AC1797" w:rsidRDefault="00AC1797" w:rsidP="00AC1797">
      <w:pPr>
        <w:shd w:val="clear" w:color="auto" w:fill="FFFFFF"/>
        <w:ind w:left="173"/>
        <w:jc w:val="center"/>
        <w:rPr>
          <w:rFonts w:ascii="Arial Narrow" w:hAnsi="Arial Narrow"/>
          <w:b/>
          <w:bCs/>
          <w:szCs w:val="24"/>
        </w:rPr>
      </w:pPr>
      <w:r w:rsidRPr="0089508E">
        <w:rPr>
          <w:rFonts w:ascii="Arial Narrow" w:hAnsi="Arial Narrow"/>
          <w:b/>
          <w:bCs/>
          <w:spacing w:val="-1"/>
          <w:szCs w:val="24"/>
        </w:rPr>
        <w:t xml:space="preserve">o braku orzeczenia wobec niego tytułem środka zapobiegawczego zakazu ubiegania się </w:t>
      </w:r>
      <w:r w:rsidRPr="0089508E">
        <w:rPr>
          <w:rFonts w:ascii="Arial Narrow" w:hAnsi="Arial Narrow"/>
          <w:b/>
          <w:bCs/>
          <w:spacing w:val="-1"/>
          <w:szCs w:val="24"/>
        </w:rPr>
        <w:br/>
        <w:t>o zamówienia</w:t>
      </w:r>
      <w:r w:rsidRPr="0089508E">
        <w:rPr>
          <w:rFonts w:ascii="Arial Narrow" w:hAnsi="Arial Narrow"/>
          <w:szCs w:val="24"/>
        </w:rPr>
        <w:t xml:space="preserve"> </w:t>
      </w:r>
      <w:r w:rsidRPr="0089508E">
        <w:rPr>
          <w:rFonts w:ascii="Arial Narrow" w:hAnsi="Arial Narrow"/>
          <w:b/>
          <w:bCs/>
          <w:szCs w:val="24"/>
        </w:rPr>
        <w:t>publiczne</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Prawo zamówień publicznych</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sidR="00582E99">
        <w:rPr>
          <w:rFonts w:ascii="Arial Narrow" w:hAnsi="Arial Narrow"/>
          <w:b/>
          <w:szCs w:val="24"/>
        </w:rPr>
        <w:t>,</w:t>
      </w:r>
    </w:p>
    <w:p w:rsidR="00B67FA2" w:rsidRPr="00B67FA2" w:rsidRDefault="00B67FA2" w:rsidP="00334EDA">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B67FA2" w:rsidRPr="00B67FA2" w:rsidRDefault="00B67FA2" w:rsidP="00791C11">
      <w:pPr>
        <w:spacing w:line="264" w:lineRule="auto"/>
        <w:ind w:right="-6"/>
        <w:jc w:val="center"/>
        <w:rPr>
          <w:rFonts w:ascii="Arial Narrow" w:hAnsi="Arial Narrow" w:cs="Tahoma"/>
          <w:b/>
          <w:szCs w:val="24"/>
        </w:rPr>
      </w:pPr>
      <w:r w:rsidRPr="00B67FA2">
        <w:rPr>
          <w:rFonts w:ascii="Arial Narrow" w:hAnsi="Arial Narrow" w:cs="Tahoma"/>
          <w:b/>
          <w:szCs w:val="24"/>
        </w:rPr>
        <w:t>„</w:t>
      </w:r>
      <w:r w:rsidR="00791C11">
        <w:rPr>
          <w:rFonts w:ascii="Arial Narrow" w:hAnsi="Arial Narrow" w:cs="Tahoma"/>
          <w:b/>
          <w:szCs w:val="24"/>
        </w:rPr>
        <w:t xml:space="preserve">Kampania </w:t>
      </w:r>
      <w:proofErr w:type="spellStart"/>
      <w:r w:rsidR="00791C11">
        <w:rPr>
          <w:rFonts w:ascii="Arial Narrow" w:hAnsi="Arial Narrow" w:cs="Tahoma"/>
          <w:b/>
          <w:szCs w:val="24"/>
        </w:rPr>
        <w:t>informacyjno</w:t>
      </w:r>
      <w:proofErr w:type="spellEnd"/>
      <w:r w:rsidR="00791C11">
        <w:rPr>
          <w:rFonts w:ascii="Arial Narrow" w:hAnsi="Arial Narrow" w:cs="Tahoma"/>
          <w:b/>
          <w:szCs w:val="24"/>
        </w:rPr>
        <w:t xml:space="preserve"> - edukacyjna</w:t>
      </w:r>
      <w:r w:rsidRPr="00B67FA2">
        <w:rPr>
          <w:rFonts w:ascii="Arial Narrow" w:hAnsi="Arial Narrow" w:cs="Tahoma"/>
          <w:b/>
          <w:szCs w:val="24"/>
        </w:rPr>
        <w:t>”</w:t>
      </w:r>
    </w:p>
    <w:p w:rsidR="00B67FA2" w:rsidRDefault="0066751A" w:rsidP="00334EDA">
      <w:pPr>
        <w:spacing w:line="264" w:lineRule="auto"/>
        <w:ind w:right="-6"/>
        <w:jc w:val="center"/>
        <w:rPr>
          <w:rFonts w:ascii="Arial Narrow" w:hAnsi="Arial Narrow" w:cs="Tahoma"/>
          <w:b/>
          <w:bCs/>
          <w:iCs/>
          <w:szCs w:val="24"/>
        </w:rPr>
      </w:pPr>
      <w:r>
        <w:rPr>
          <w:rFonts w:ascii="Arial Narrow" w:hAnsi="Arial Narrow" w:cs="Tahoma"/>
          <w:b/>
          <w:szCs w:val="24"/>
        </w:rPr>
        <w:t>w</w:t>
      </w:r>
      <w:r w:rsidR="00B67FA2" w:rsidRPr="00B67FA2">
        <w:rPr>
          <w:rFonts w:ascii="Arial Narrow" w:hAnsi="Arial Narrow" w:cs="Tahoma"/>
          <w:b/>
          <w:szCs w:val="24"/>
        </w:rPr>
        <w:t xml:space="preserve"> ramach przedsięwzięcia pn.: „</w:t>
      </w:r>
      <w:r w:rsidR="00B67FA2" w:rsidRPr="00B67FA2">
        <w:rPr>
          <w:rFonts w:ascii="Arial Narrow" w:hAnsi="Arial Narrow" w:cs="Tahoma"/>
          <w:b/>
          <w:bCs/>
          <w:iCs/>
          <w:szCs w:val="24"/>
        </w:rPr>
        <w:t>OPTYMALIZACJA PROCESÓW I DOSTOSOWANIE ZAKŁADU DO FUNKCJONOWANIA W GOSPODARCE O OBIEGU ZAMKNIĘTYM”</w:t>
      </w:r>
      <w:r w:rsidR="00A606EE">
        <w:rPr>
          <w:rFonts w:ascii="Arial Narrow" w:hAnsi="Arial Narrow" w:cs="Tahoma"/>
          <w:b/>
          <w:bCs/>
          <w:iCs/>
          <w:szCs w:val="24"/>
        </w:rPr>
        <w:t>,</w:t>
      </w:r>
    </w:p>
    <w:p w:rsidR="00C96727" w:rsidRPr="00AC1797" w:rsidRDefault="00A606EE" w:rsidP="00AC1797">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B67FA2" w:rsidRPr="00B67FA2" w:rsidRDefault="00B67FA2" w:rsidP="00334EDA">
      <w:pPr>
        <w:spacing w:line="264" w:lineRule="auto"/>
        <w:rPr>
          <w:rFonts w:ascii="Arial Narrow" w:hAnsi="Arial Narrow"/>
          <w:szCs w:val="24"/>
        </w:rPr>
      </w:pPr>
    </w:p>
    <w:p w:rsidR="00AC1797" w:rsidRDefault="00AC1797" w:rsidP="00AC1797">
      <w:pPr>
        <w:spacing w:line="264" w:lineRule="auto"/>
        <w:rPr>
          <w:rFonts w:ascii="Arial Narrow" w:hAnsi="Arial Narrow"/>
          <w:sz w:val="22"/>
          <w:szCs w:val="22"/>
        </w:rPr>
      </w:pPr>
    </w:p>
    <w:p w:rsidR="00AC1797" w:rsidRPr="00104074" w:rsidRDefault="00AC1797" w:rsidP="00AC1797">
      <w:pPr>
        <w:spacing w:line="264" w:lineRule="auto"/>
        <w:rPr>
          <w:rFonts w:ascii="Arial Narrow" w:hAnsi="Arial Narrow"/>
          <w:sz w:val="22"/>
          <w:szCs w:val="22"/>
        </w:rPr>
      </w:pPr>
      <w:r w:rsidRPr="00104074">
        <w:rPr>
          <w:rFonts w:ascii="Arial Narrow" w:hAnsi="Arial Narrow"/>
          <w:sz w:val="22"/>
          <w:szCs w:val="22"/>
        </w:rPr>
        <w:t xml:space="preserve">Oświadczam, że wobec podmiotu, który reprezentuję </w:t>
      </w:r>
      <w:r w:rsidRPr="00104074">
        <w:rPr>
          <w:rFonts w:ascii="Arial Narrow" w:hAnsi="Arial Narrow"/>
          <w:b/>
          <w:sz w:val="22"/>
          <w:szCs w:val="22"/>
        </w:rPr>
        <w:t xml:space="preserve">nie wydano </w:t>
      </w:r>
      <w:r w:rsidRPr="00104074">
        <w:rPr>
          <w:rFonts w:ascii="Arial Narrow" w:hAnsi="Arial Narrow"/>
          <w:sz w:val="22"/>
          <w:szCs w:val="22"/>
        </w:rPr>
        <w:t>orzeczenia tytułem środka zapobiegawczego zakazu ubiegania się o zamówienia publiczne</w:t>
      </w:r>
      <w:r>
        <w:rPr>
          <w:rFonts w:ascii="Arial Narrow" w:hAnsi="Arial Narrow"/>
          <w:sz w:val="22"/>
          <w:szCs w:val="22"/>
        </w:rPr>
        <w:t>.</w:t>
      </w:r>
    </w:p>
    <w:p w:rsidR="00AC1797" w:rsidRPr="00104074" w:rsidRDefault="00AC1797" w:rsidP="00AC1797">
      <w:pPr>
        <w:spacing w:line="264" w:lineRule="auto"/>
        <w:ind w:left="426"/>
        <w:rPr>
          <w:rFonts w:ascii="Arial Narrow" w:hAnsi="Arial Narrow"/>
          <w:sz w:val="22"/>
          <w:szCs w:val="22"/>
        </w:rPr>
      </w:pPr>
    </w:p>
    <w:p w:rsidR="00AC1797" w:rsidRPr="00104074" w:rsidRDefault="00AC1797" w:rsidP="00AC1797">
      <w:pPr>
        <w:spacing w:line="264" w:lineRule="auto"/>
        <w:ind w:left="426"/>
        <w:rPr>
          <w:rFonts w:ascii="Arial Narrow" w:hAnsi="Arial Narrow"/>
          <w:sz w:val="21"/>
          <w:szCs w:val="21"/>
        </w:rPr>
      </w:pPr>
    </w:p>
    <w:p w:rsidR="00AC1797" w:rsidRPr="00104074" w:rsidRDefault="00AC1797" w:rsidP="00AC1797">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r>
        <w:rPr>
          <w:rFonts w:ascii="Arial Narrow" w:hAnsi="Arial Narrow"/>
          <w:bCs/>
          <w:color w:val="000000"/>
          <w:sz w:val="21"/>
          <w:szCs w:val="21"/>
        </w:rPr>
        <w:t>.</w:t>
      </w:r>
    </w:p>
    <w:p w:rsidR="00AC1797" w:rsidRPr="00104074" w:rsidRDefault="00AC1797" w:rsidP="00AC1797">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AC1797" w:rsidRPr="00104074" w:rsidRDefault="00AC1797" w:rsidP="00AC1797">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sz w:val="21"/>
          <w:szCs w:val="21"/>
        </w:rPr>
        <w:t>.............................................................................</w:t>
      </w:r>
    </w:p>
    <w:p w:rsidR="00AC1797" w:rsidRPr="00104074" w:rsidRDefault="00AC1797" w:rsidP="00AC1797">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(podpis i pieczęć imienna upoważnionego</w:t>
      </w:r>
    </w:p>
    <w:p w:rsidR="003727E0" w:rsidRPr="00AC1797" w:rsidRDefault="00AC1797" w:rsidP="00AC1797">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 Wykonawcy</w:t>
      </w:r>
      <w:r>
        <w:rPr>
          <w:rFonts w:ascii="Arial Narrow" w:hAnsi="Arial Narrow"/>
          <w:i/>
          <w:iCs/>
          <w:sz w:val="21"/>
          <w:szCs w:val="21"/>
        </w:rPr>
        <w:t>)</w:t>
      </w:r>
    </w:p>
    <w:sectPr w:rsidR="003727E0" w:rsidRPr="00AC1797" w:rsidSect="00791C11">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554" w:rsidRDefault="00DE4554">
      <w:r>
        <w:separator/>
      </w:r>
    </w:p>
  </w:endnote>
  <w:endnote w:type="continuationSeparator" w:id="0">
    <w:p w:rsidR="00DE4554" w:rsidRDefault="00DE4554">
      <w:r>
        <w:continuationSeparator/>
      </w:r>
    </w:p>
  </w:endnote>
  <w:endnote w:type="continuationNotice" w:id="1">
    <w:p w:rsidR="00DE4554" w:rsidRDefault="00DE4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903045">
      <w:rPr>
        <w:rFonts w:ascii="Tahoma" w:hAnsi="Tahoma" w:cs="Tahoma"/>
        <w:sz w:val="16"/>
        <w:szCs w:val="16"/>
      </w:rPr>
      <w:t>K</w:t>
    </w:r>
    <w:r w:rsidRPr="00C60823">
      <w:rPr>
        <w:rFonts w:ascii="Tahoma" w:hAnsi="Tahoma" w:cs="Tahoma"/>
        <w:sz w:val="16"/>
        <w:szCs w:val="16"/>
      </w:rPr>
      <w:t>8</w:t>
    </w:r>
    <w:r w:rsidR="00EC2010">
      <w:rPr>
        <w:rFonts w:ascii="Tahoma" w:hAnsi="Tahoma" w:cs="Tahoma"/>
        <w:sz w:val="16"/>
        <w:szCs w:val="16"/>
      </w:rPr>
      <w:t>.2</w:t>
    </w:r>
    <w:r w:rsidRPr="00C60823">
      <w:rPr>
        <w:rFonts w:ascii="Tahoma" w:hAnsi="Tahoma" w:cs="Tahoma"/>
        <w:sz w:val="16"/>
        <w:szCs w:val="16"/>
      </w:rPr>
      <w:t>: „Kampania informacyjno-edukacyjna</w:t>
    </w:r>
    <w:r>
      <w:rPr>
        <w:rFonts w:ascii="Tahoma" w:hAnsi="Tahoma" w:cs="Tahoma"/>
        <w:sz w:val="16"/>
        <w:szCs w:val="16"/>
      </w:rPr>
      <w:t xml:space="preserve">” </w:t>
    </w:r>
  </w:p>
  <w:p w:rsidR="00791C11" w:rsidRDefault="00791C11" w:rsidP="00791C11">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D30271">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617816">
      <w:rPr>
        <w:rFonts w:ascii="Arial Narrow" w:hAnsi="Arial Narrow"/>
        <w:noProof/>
        <w:sz w:val="20"/>
      </w:rPr>
      <w:t>1</w:t>
    </w:r>
    <w:r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554" w:rsidRDefault="00DE4554">
      <w:r>
        <w:separator/>
      </w:r>
    </w:p>
  </w:footnote>
  <w:footnote w:type="continuationSeparator" w:id="0">
    <w:p w:rsidR="00DE4554" w:rsidRDefault="00DE4554">
      <w:r>
        <w:continuationSeparator/>
      </w:r>
    </w:p>
  </w:footnote>
  <w:footnote w:type="continuationNotice" w:id="1">
    <w:p w:rsidR="00DE4554" w:rsidRDefault="00DE45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2D0"/>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4F27"/>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17816"/>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671D"/>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9FA"/>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045"/>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04D1"/>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1797"/>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3737"/>
    <w:rsid w:val="00B14B4D"/>
    <w:rsid w:val="00B17710"/>
    <w:rsid w:val="00B20556"/>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3592"/>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271"/>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455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14"/>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2010"/>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EF5BD7"/>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72D9-7E7C-48C5-AA63-9AE93D0A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1538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2018-03-05T10:48:00Z</cp:lastPrinted>
  <dcterms:created xsi:type="dcterms:W3CDTF">2018-03-02T12:30:00Z</dcterms:created>
  <dcterms:modified xsi:type="dcterms:W3CDTF">2018-04-09T12:29:00Z</dcterms:modified>
</cp:coreProperties>
</file>