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D0" w:rsidRPr="002C60C1" w:rsidRDefault="006031D0" w:rsidP="006031D0">
      <w:pPr>
        <w:rPr>
          <w:rFonts w:asciiTheme="minorHAnsi" w:hAnsiTheme="minorHAnsi" w:cstheme="minorHAnsi"/>
          <w:sz w:val="22"/>
        </w:rPr>
      </w:pPr>
    </w:p>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E0357B" w:rsidRPr="002C60C1" w:rsidTr="00AA7BF0">
        <w:trPr>
          <w:trHeight w:val="1696"/>
        </w:trPr>
        <w:tc>
          <w:tcPr>
            <w:tcW w:w="3686" w:type="dxa"/>
            <w:vAlign w:val="center"/>
          </w:tcPr>
          <w:p w:rsidR="0041462D" w:rsidRPr="002C60C1" w:rsidRDefault="00FC681F" w:rsidP="00AA7BF0">
            <w:pPr>
              <w:pStyle w:val="Nagwek"/>
              <w:spacing w:before="120" w:line="276" w:lineRule="auto"/>
              <w:jc w:val="center"/>
              <w:rPr>
                <w:rFonts w:asciiTheme="minorHAnsi" w:hAnsiTheme="minorHAnsi" w:cstheme="minorHAnsi"/>
              </w:rPr>
            </w:pPr>
            <w:r w:rsidRPr="002C60C1">
              <w:rPr>
                <w:rFonts w:asciiTheme="minorHAnsi" w:hAnsiTheme="minorHAnsi" w:cstheme="minorHAnsi"/>
                <w:noProof/>
                <w:lang w:val="pl-PL" w:eastAsia="pl-PL"/>
              </w:rPr>
              <w:drawing>
                <wp:inline distT="0" distB="0" distL="0" distR="0" wp14:anchorId="4FE66E36" wp14:editId="561EE1E9">
                  <wp:extent cx="2200275" cy="1152525"/>
                  <wp:effectExtent l="0" t="0" r="9525" b="9525"/>
                  <wp:docPr id="1" name="Obraz 1" descr="Opis: 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INFRASTRUKTURA_I_SRODOWISK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1152525"/>
                          </a:xfrm>
                          <a:prstGeom prst="rect">
                            <a:avLst/>
                          </a:prstGeom>
                          <a:noFill/>
                          <a:ln>
                            <a:noFill/>
                          </a:ln>
                        </pic:spPr>
                      </pic:pic>
                    </a:graphicData>
                  </a:graphic>
                </wp:inline>
              </w:drawing>
            </w:r>
          </w:p>
        </w:tc>
        <w:tc>
          <w:tcPr>
            <w:tcW w:w="3827" w:type="dxa"/>
            <w:vAlign w:val="center"/>
          </w:tcPr>
          <w:p w:rsidR="0041462D" w:rsidRPr="002C60C1" w:rsidRDefault="0041462D" w:rsidP="00AA7BF0">
            <w:pPr>
              <w:pStyle w:val="Nagwek"/>
              <w:spacing w:before="120" w:line="276" w:lineRule="auto"/>
              <w:jc w:val="center"/>
              <w:rPr>
                <w:rFonts w:asciiTheme="minorHAnsi" w:hAnsiTheme="minorHAnsi" w:cstheme="minorHAnsi"/>
                <w:b/>
                <w:sz w:val="40"/>
                <w:szCs w:val="48"/>
              </w:rPr>
            </w:pPr>
            <w:r w:rsidRPr="002C60C1">
              <w:rPr>
                <w:rFonts w:asciiTheme="minorHAnsi" w:hAnsiTheme="minorHAnsi" w:cstheme="minorHAnsi"/>
              </w:rPr>
              <w:t xml:space="preserve">        </w:t>
            </w:r>
            <w:r w:rsidR="00FC681F" w:rsidRPr="002C60C1">
              <w:rPr>
                <w:rFonts w:asciiTheme="minorHAnsi" w:hAnsiTheme="minorHAnsi" w:cstheme="minorHAnsi"/>
                <w:noProof/>
                <w:lang w:val="pl-PL" w:eastAsia="pl-PL"/>
              </w:rPr>
              <w:drawing>
                <wp:inline distT="0" distB="0" distL="0" distR="0" wp14:anchorId="79CD8EBE" wp14:editId="5DEA0CD4">
                  <wp:extent cx="514350" cy="457200"/>
                  <wp:effectExtent l="0" t="0" r="0" b="0"/>
                  <wp:docPr id="2" name="Obraz 2" descr="Opis: 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zgo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4394" w:type="dxa"/>
            <w:vAlign w:val="center"/>
          </w:tcPr>
          <w:p w:rsidR="0041462D" w:rsidRPr="002C60C1" w:rsidRDefault="00FC681F" w:rsidP="00AA7BF0">
            <w:pPr>
              <w:pStyle w:val="Nagwek"/>
              <w:tabs>
                <w:tab w:val="clear" w:pos="4536"/>
                <w:tab w:val="center" w:pos="4287"/>
              </w:tabs>
              <w:spacing w:before="120" w:line="276" w:lineRule="auto"/>
              <w:ind w:left="-392" w:hanging="283"/>
              <w:jc w:val="center"/>
              <w:rPr>
                <w:rFonts w:asciiTheme="minorHAnsi" w:hAnsiTheme="minorHAnsi" w:cstheme="minorHAnsi"/>
                <w:b/>
                <w:sz w:val="20"/>
                <w:szCs w:val="48"/>
              </w:rPr>
            </w:pPr>
            <w:r w:rsidRPr="002C60C1">
              <w:rPr>
                <w:rFonts w:asciiTheme="minorHAnsi" w:hAnsiTheme="minorHAnsi" w:cstheme="minorHAnsi"/>
                <w:noProof/>
                <w:lang w:val="pl-PL" w:eastAsia="pl-PL"/>
              </w:rPr>
              <w:drawing>
                <wp:inline distT="0" distB="0" distL="0" distR="0" wp14:anchorId="76FAF9F4" wp14:editId="1553F6C9">
                  <wp:extent cx="2057400" cy="695325"/>
                  <wp:effectExtent l="0" t="0" r="0" b="9525"/>
                  <wp:docPr id="3" name="Obraz 3" descr="Opis: 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UE+FS_L-k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695325"/>
                          </a:xfrm>
                          <a:prstGeom prst="rect">
                            <a:avLst/>
                          </a:prstGeom>
                          <a:noFill/>
                          <a:ln>
                            <a:noFill/>
                          </a:ln>
                        </pic:spPr>
                      </pic:pic>
                    </a:graphicData>
                  </a:graphic>
                </wp:inline>
              </w:drawing>
            </w:r>
          </w:p>
        </w:tc>
      </w:tr>
    </w:tbl>
    <w:p w:rsidR="000977ED" w:rsidRPr="002C60C1" w:rsidRDefault="000977ED" w:rsidP="000977ED">
      <w:pPr>
        <w:jc w:val="right"/>
        <w:rPr>
          <w:rFonts w:asciiTheme="minorHAnsi" w:hAnsiTheme="minorHAnsi" w:cstheme="minorHAnsi"/>
          <w:sz w:val="22"/>
        </w:rPr>
      </w:pPr>
    </w:p>
    <w:p w:rsidR="0041462D" w:rsidRPr="002C60C1" w:rsidRDefault="0041462D" w:rsidP="0041462D">
      <w:pPr>
        <w:tabs>
          <w:tab w:val="left" w:pos="6440"/>
        </w:tabs>
        <w:ind w:right="-98"/>
        <w:rPr>
          <w:rFonts w:asciiTheme="minorHAnsi" w:hAnsiTheme="minorHAnsi" w:cstheme="minorHAnsi"/>
          <w:b/>
          <w:spacing w:val="1"/>
          <w:lang w:val="en-US"/>
        </w:rPr>
      </w:pPr>
      <w:r w:rsidRPr="002C60C1">
        <w:rPr>
          <w:rFonts w:asciiTheme="minorHAnsi" w:hAnsiTheme="minorHAnsi" w:cstheme="minorHAnsi"/>
          <w:b/>
          <w:spacing w:val="1"/>
        </w:rPr>
        <w:t>Zakład Gospodarowania Odpadami Sp. z o.o.</w:t>
      </w:r>
      <w:r w:rsidRPr="002C60C1">
        <w:rPr>
          <w:rFonts w:asciiTheme="minorHAnsi" w:hAnsiTheme="minorHAnsi" w:cstheme="minorHAnsi"/>
          <w:b/>
          <w:spacing w:val="1"/>
        </w:rPr>
        <w:tab/>
      </w:r>
      <w:r w:rsidRPr="002C60C1">
        <w:rPr>
          <w:rFonts w:asciiTheme="minorHAnsi" w:hAnsiTheme="minorHAnsi" w:cstheme="minorHAnsi"/>
          <w:b/>
          <w:spacing w:val="1"/>
        </w:rPr>
        <w:tab/>
      </w:r>
      <w:r w:rsidRPr="002C60C1">
        <w:rPr>
          <w:rFonts w:asciiTheme="minorHAnsi" w:hAnsiTheme="minorHAnsi" w:cstheme="minorHAnsi"/>
          <w:b/>
          <w:spacing w:val="1"/>
          <w:lang w:val="en-US"/>
        </w:rPr>
        <w:t>tel. 71 301-44-44</w:t>
      </w:r>
    </w:p>
    <w:p w:rsidR="0041462D" w:rsidRPr="002C60C1" w:rsidRDefault="0041462D" w:rsidP="0041462D">
      <w:pPr>
        <w:tabs>
          <w:tab w:val="left" w:pos="6440"/>
        </w:tabs>
        <w:ind w:right="-98"/>
        <w:rPr>
          <w:rFonts w:asciiTheme="minorHAnsi" w:hAnsiTheme="minorHAnsi" w:cstheme="minorHAnsi"/>
          <w:b/>
          <w:spacing w:val="1"/>
          <w:lang w:val="en-US"/>
        </w:rPr>
      </w:pPr>
      <w:proofErr w:type="spellStart"/>
      <w:r w:rsidRPr="002C60C1">
        <w:rPr>
          <w:rFonts w:asciiTheme="minorHAnsi" w:hAnsiTheme="minorHAnsi" w:cstheme="minorHAnsi"/>
          <w:b/>
          <w:spacing w:val="1"/>
          <w:lang w:val="en-US"/>
        </w:rPr>
        <w:t>Gać</w:t>
      </w:r>
      <w:proofErr w:type="spellEnd"/>
      <w:r w:rsidRPr="002C60C1">
        <w:rPr>
          <w:rFonts w:asciiTheme="minorHAnsi" w:hAnsiTheme="minorHAnsi" w:cstheme="minorHAnsi"/>
          <w:b/>
          <w:spacing w:val="1"/>
          <w:lang w:val="en-US"/>
        </w:rPr>
        <w:t xml:space="preserve"> 90</w:t>
      </w:r>
      <w:r w:rsidRPr="002C60C1">
        <w:rPr>
          <w:rFonts w:asciiTheme="minorHAnsi" w:hAnsiTheme="minorHAnsi" w:cstheme="minorHAnsi"/>
          <w:b/>
          <w:spacing w:val="1"/>
          <w:lang w:val="en-US"/>
        </w:rPr>
        <w:tab/>
      </w:r>
      <w:r w:rsidRPr="002C60C1">
        <w:rPr>
          <w:rFonts w:asciiTheme="minorHAnsi" w:hAnsiTheme="minorHAnsi" w:cstheme="minorHAnsi"/>
          <w:b/>
          <w:spacing w:val="1"/>
          <w:lang w:val="en-US"/>
        </w:rPr>
        <w:tab/>
        <w:t>fax 71 301-45-62</w:t>
      </w:r>
    </w:p>
    <w:p w:rsidR="0041462D" w:rsidRPr="002C60C1" w:rsidRDefault="0041462D" w:rsidP="0041462D">
      <w:pPr>
        <w:tabs>
          <w:tab w:val="left" w:pos="6440"/>
        </w:tabs>
        <w:ind w:right="-98"/>
        <w:rPr>
          <w:rFonts w:asciiTheme="minorHAnsi" w:hAnsiTheme="minorHAnsi" w:cstheme="minorHAnsi"/>
          <w:b/>
          <w:spacing w:val="1"/>
          <w:lang w:val="en-US"/>
        </w:rPr>
      </w:pPr>
      <w:r w:rsidRPr="002C60C1">
        <w:rPr>
          <w:rFonts w:asciiTheme="minorHAnsi" w:hAnsiTheme="minorHAnsi" w:cstheme="minorHAnsi"/>
          <w:b/>
          <w:spacing w:val="1"/>
          <w:lang w:val="en-US"/>
        </w:rPr>
        <w:t>55-200 Oława</w:t>
      </w:r>
      <w:r w:rsidRPr="002C60C1">
        <w:rPr>
          <w:rFonts w:asciiTheme="minorHAnsi" w:hAnsiTheme="minorHAnsi" w:cstheme="minorHAnsi"/>
          <w:b/>
          <w:spacing w:val="1"/>
          <w:lang w:val="en-US"/>
        </w:rPr>
        <w:tab/>
      </w:r>
      <w:r w:rsidRPr="002C60C1">
        <w:rPr>
          <w:rFonts w:asciiTheme="minorHAnsi" w:hAnsiTheme="minorHAnsi" w:cstheme="minorHAnsi"/>
          <w:b/>
          <w:spacing w:val="1"/>
          <w:lang w:val="en-US"/>
        </w:rPr>
        <w:tab/>
        <w:t>www.zgo.org.pl</w:t>
      </w:r>
    </w:p>
    <w:p w:rsidR="0041462D" w:rsidRPr="002C60C1" w:rsidRDefault="0041462D" w:rsidP="0041462D">
      <w:pPr>
        <w:tabs>
          <w:tab w:val="left" w:pos="6440"/>
        </w:tabs>
        <w:ind w:right="-98"/>
        <w:rPr>
          <w:rFonts w:asciiTheme="minorHAnsi" w:hAnsiTheme="minorHAnsi" w:cstheme="minorHAnsi"/>
          <w:spacing w:val="1"/>
          <w:lang w:val="en-US"/>
        </w:rPr>
      </w:pPr>
    </w:p>
    <w:p w:rsidR="0041462D" w:rsidRPr="002C60C1" w:rsidRDefault="0041462D" w:rsidP="0041462D">
      <w:pPr>
        <w:tabs>
          <w:tab w:val="left" w:pos="6440"/>
        </w:tabs>
        <w:ind w:right="-98"/>
        <w:rPr>
          <w:rFonts w:asciiTheme="minorHAnsi" w:hAnsiTheme="minorHAnsi" w:cstheme="minorHAnsi"/>
        </w:rPr>
      </w:pPr>
      <w:r w:rsidRPr="002C60C1">
        <w:rPr>
          <w:rFonts w:asciiTheme="minorHAnsi" w:hAnsiTheme="minorHAnsi" w:cstheme="minorHAnsi"/>
          <w:spacing w:val="1"/>
        </w:rPr>
        <w:t>N</w:t>
      </w:r>
      <w:r w:rsidRPr="002C60C1">
        <w:rPr>
          <w:rFonts w:asciiTheme="minorHAnsi" w:hAnsiTheme="minorHAnsi" w:cstheme="minorHAnsi"/>
        </w:rPr>
        <w:t>r</w:t>
      </w:r>
      <w:r w:rsidRPr="002C60C1">
        <w:rPr>
          <w:rFonts w:asciiTheme="minorHAnsi" w:hAnsiTheme="minorHAnsi" w:cstheme="minorHAnsi"/>
          <w:spacing w:val="16"/>
        </w:rPr>
        <w:t xml:space="preserve"> </w:t>
      </w:r>
      <w:r w:rsidRPr="002C60C1">
        <w:rPr>
          <w:rFonts w:asciiTheme="minorHAnsi" w:hAnsiTheme="minorHAnsi" w:cstheme="minorHAnsi"/>
          <w:spacing w:val="1"/>
        </w:rPr>
        <w:t>r</w:t>
      </w:r>
      <w:r w:rsidRPr="002C60C1">
        <w:rPr>
          <w:rFonts w:asciiTheme="minorHAnsi" w:hAnsiTheme="minorHAnsi" w:cstheme="minorHAnsi"/>
          <w:spacing w:val="-1"/>
        </w:rPr>
        <w:t>e</w:t>
      </w:r>
      <w:r w:rsidRPr="002C60C1">
        <w:rPr>
          <w:rFonts w:asciiTheme="minorHAnsi" w:hAnsiTheme="minorHAnsi" w:cstheme="minorHAnsi"/>
          <w:spacing w:val="1"/>
        </w:rPr>
        <w:t>f</w:t>
      </w:r>
      <w:r w:rsidRPr="002C60C1">
        <w:rPr>
          <w:rFonts w:asciiTheme="minorHAnsi" w:hAnsiTheme="minorHAnsi" w:cstheme="minorHAnsi"/>
          <w:spacing w:val="-1"/>
        </w:rPr>
        <w:t>e</w:t>
      </w:r>
      <w:r w:rsidRPr="002C60C1">
        <w:rPr>
          <w:rFonts w:asciiTheme="minorHAnsi" w:hAnsiTheme="minorHAnsi" w:cstheme="minorHAnsi"/>
          <w:spacing w:val="1"/>
        </w:rPr>
        <w:t>r</w:t>
      </w:r>
      <w:r w:rsidRPr="002C60C1">
        <w:rPr>
          <w:rFonts w:asciiTheme="minorHAnsi" w:hAnsiTheme="minorHAnsi" w:cstheme="minorHAnsi"/>
          <w:spacing w:val="-1"/>
        </w:rPr>
        <w:t>e</w:t>
      </w:r>
      <w:r w:rsidRPr="002C60C1">
        <w:rPr>
          <w:rFonts w:asciiTheme="minorHAnsi" w:hAnsiTheme="minorHAnsi" w:cstheme="minorHAnsi"/>
        </w:rPr>
        <w:t>nc</w:t>
      </w:r>
      <w:r w:rsidRPr="002C60C1">
        <w:rPr>
          <w:rFonts w:asciiTheme="minorHAnsi" w:hAnsiTheme="minorHAnsi" w:cstheme="minorHAnsi"/>
          <w:spacing w:val="1"/>
        </w:rPr>
        <w:t>y</w:t>
      </w:r>
      <w:r w:rsidRPr="002C60C1">
        <w:rPr>
          <w:rFonts w:asciiTheme="minorHAnsi" w:hAnsiTheme="minorHAnsi" w:cstheme="minorHAnsi"/>
        </w:rPr>
        <w:t>j</w:t>
      </w:r>
      <w:r w:rsidRPr="002C60C1">
        <w:rPr>
          <w:rFonts w:asciiTheme="minorHAnsi" w:hAnsiTheme="minorHAnsi" w:cstheme="minorHAnsi"/>
          <w:spacing w:val="-2"/>
        </w:rPr>
        <w:t>n</w:t>
      </w:r>
      <w:r w:rsidRPr="002C60C1">
        <w:rPr>
          <w:rFonts w:asciiTheme="minorHAnsi" w:hAnsiTheme="minorHAnsi" w:cstheme="minorHAnsi"/>
        </w:rPr>
        <w:t>y</w:t>
      </w:r>
      <w:r w:rsidRPr="002C60C1">
        <w:rPr>
          <w:rFonts w:asciiTheme="minorHAnsi" w:hAnsiTheme="minorHAnsi" w:cstheme="minorHAnsi"/>
          <w:spacing w:val="18"/>
        </w:rPr>
        <w:t xml:space="preserve"> </w:t>
      </w:r>
      <w:r w:rsidRPr="002C60C1">
        <w:rPr>
          <w:rFonts w:asciiTheme="minorHAnsi" w:hAnsiTheme="minorHAnsi" w:cstheme="minorHAnsi"/>
        </w:rPr>
        <w:t>nad</w:t>
      </w:r>
      <w:r w:rsidRPr="002C60C1">
        <w:rPr>
          <w:rFonts w:asciiTheme="minorHAnsi" w:hAnsiTheme="minorHAnsi" w:cstheme="minorHAnsi"/>
          <w:spacing w:val="2"/>
        </w:rPr>
        <w:t>a</w:t>
      </w:r>
      <w:r w:rsidRPr="002C60C1">
        <w:rPr>
          <w:rFonts w:asciiTheme="minorHAnsi" w:hAnsiTheme="minorHAnsi" w:cstheme="minorHAnsi"/>
          <w:spacing w:val="-2"/>
        </w:rPr>
        <w:t>n</w:t>
      </w:r>
      <w:r w:rsidRPr="002C60C1">
        <w:rPr>
          <w:rFonts w:asciiTheme="minorHAnsi" w:hAnsiTheme="minorHAnsi" w:cstheme="minorHAnsi"/>
        </w:rPr>
        <w:t>y</w:t>
      </w:r>
      <w:r w:rsidRPr="002C60C1">
        <w:rPr>
          <w:rFonts w:asciiTheme="minorHAnsi" w:hAnsiTheme="minorHAnsi" w:cstheme="minorHAnsi"/>
          <w:spacing w:val="18"/>
        </w:rPr>
        <w:t xml:space="preserve"> </w:t>
      </w:r>
      <w:r w:rsidRPr="002C60C1">
        <w:rPr>
          <w:rFonts w:asciiTheme="minorHAnsi" w:hAnsiTheme="minorHAnsi" w:cstheme="minorHAnsi"/>
        </w:rPr>
        <w:t>sp</w:t>
      </w:r>
      <w:r w:rsidRPr="002C60C1">
        <w:rPr>
          <w:rFonts w:asciiTheme="minorHAnsi" w:hAnsiTheme="minorHAnsi" w:cstheme="minorHAnsi"/>
          <w:spacing w:val="1"/>
        </w:rPr>
        <w:t>r</w:t>
      </w:r>
      <w:r w:rsidRPr="002C60C1">
        <w:rPr>
          <w:rFonts w:asciiTheme="minorHAnsi" w:hAnsiTheme="minorHAnsi" w:cstheme="minorHAnsi"/>
        </w:rPr>
        <w:t>a</w:t>
      </w:r>
      <w:r w:rsidRPr="002C60C1">
        <w:rPr>
          <w:rFonts w:asciiTheme="minorHAnsi" w:hAnsiTheme="minorHAnsi" w:cstheme="minorHAnsi"/>
          <w:spacing w:val="1"/>
        </w:rPr>
        <w:t>w</w:t>
      </w:r>
      <w:r w:rsidRPr="002C60C1">
        <w:rPr>
          <w:rFonts w:asciiTheme="minorHAnsi" w:hAnsiTheme="minorHAnsi" w:cstheme="minorHAnsi"/>
          <w:spacing w:val="-1"/>
        </w:rPr>
        <w:t>i</w:t>
      </w:r>
      <w:r w:rsidRPr="002C60C1">
        <w:rPr>
          <w:rFonts w:asciiTheme="minorHAnsi" w:hAnsiTheme="minorHAnsi" w:cstheme="minorHAnsi"/>
        </w:rPr>
        <w:t>e</w:t>
      </w:r>
      <w:r w:rsidRPr="002C60C1">
        <w:rPr>
          <w:rFonts w:asciiTheme="minorHAnsi" w:hAnsiTheme="minorHAnsi" w:cstheme="minorHAnsi"/>
          <w:spacing w:val="18"/>
        </w:rPr>
        <w:t xml:space="preserve"> </w:t>
      </w:r>
      <w:r w:rsidRPr="002C60C1">
        <w:rPr>
          <w:rFonts w:asciiTheme="minorHAnsi" w:hAnsiTheme="minorHAnsi" w:cstheme="minorHAnsi"/>
          <w:spacing w:val="2"/>
        </w:rPr>
        <w:t>p</w:t>
      </w:r>
      <w:r w:rsidRPr="002C60C1">
        <w:rPr>
          <w:rFonts w:asciiTheme="minorHAnsi" w:hAnsiTheme="minorHAnsi" w:cstheme="minorHAnsi"/>
          <w:spacing w:val="-1"/>
        </w:rPr>
        <w:t>rz</w:t>
      </w:r>
      <w:r w:rsidRPr="002C60C1">
        <w:rPr>
          <w:rFonts w:asciiTheme="minorHAnsi" w:hAnsiTheme="minorHAnsi" w:cstheme="minorHAnsi"/>
          <w:spacing w:val="1"/>
        </w:rPr>
        <w:t>e</w:t>
      </w:r>
      <w:r w:rsidRPr="002C60C1">
        <w:rPr>
          <w:rFonts w:asciiTheme="minorHAnsi" w:hAnsiTheme="minorHAnsi" w:cstheme="minorHAnsi"/>
        </w:rPr>
        <w:t>z</w:t>
      </w:r>
      <w:r w:rsidRPr="002C60C1">
        <w:rPr>
          <w:rFonts w:asciiTheme="minorHAnsi" w:hAnsiTheme="minorHAnsi" w:cstheme="minorHAnsi"/>
          <w:spacing w:val="18"/>
        </w:rPr>
        <w:t xml:space="preserve"> </w:t>
      </w:r>
      <w:r w:rsidRPr="002C60C1">
        <w:rPr>
          <w:rFonts w:asciiTheme="minorHAnsi" w:hAnsiTheme="minorHAnsi" w:cstheme="minorHAnsi"/>
          <w:spacing w:val="-1"/>
        </w:rPr>
        <w:t>Z</w:t>
      </w:r>
      <w:r w:rsidRPr="002C60C1">
        <w:rPr>
          <w:rFonts w:asciiTheme="minorHAnsi" w:hAnsiTheme="minorHAnsi" w:cstheme="minorHAnsi"/>
        </w:rPr>
        <w:t>am</w:t>
      </w:r>
      <w:r w:rsidRPr="002C60C1">
        <w:rPr>
          <w:rFonts w:asciiTheme="minorHAnsi" w:hAnsiTheme="minorHAnsi" w:cstheme="minorHAnsi"/>
          <w:spacing w:val="1"/>
        </w:rPr>
        <w:t>aw</w:t>
      </w:r>
      <w:r w:rsidRPr="002C60C1">
        <w:rPr>
          <w:rFonts w:asciiTheme="minorHAnsi" w:hAnsiTheme="minorHAnsi" w:cstheme="minorHAnsi"/>
          <w:spacing w:val="-1"/>
        </w:rPr>
        <w:t>i</w:t>
      </w:r>
      <w:r w:rsidRPr="002C60C1">
        <w:rPr>
          <w:rFonts w:asciiTheme="minorHAnsi" w:hAnsiTheme="minorHAnsi" w:cstheme="minorHAnsi"/>
        </w:rPr>
        <w:t>aj</w:t>
      </w:r>
      <w:r w:rsidRPr="002C60C1">
        <w:rPr>
          <w:rFonts w:asciiTheme="minorHAnsi" w:hAnsiTheme="minorHAnsi" w:cstheme="minorHAnsi"/>
          <w:spacing w:val="2"/>
        </w:rPr>
        <w:t>ą</w:t>
      </w:r>
      <w:r w:rsidRPr="002C60C1">
        <w:rPr>
          <w:rFonts w:asciiTheme="minorHAnsi" w:hAnsiTheme="minorHAnsi" w:cstheme="minorHAnsi"/>
          <w:spacing w:val="-2"/>
        </w:rPr>
        <w:t>c</w:t>
      </w:r>
      <w:r w:rsidRPr="002C60C1">
        <w:rPr>
          <w:rFonts w:asciiTheme="minorHAnsi" w:hAnsiTheme="minorHAnsi" w:cstheme="minorHAnsi"/>
          <w:spacing w:val="1"/>
        </w:rPr>
        <w:t>e</w:t>
      </w:r>
      <w:r w:rsidRPr="002C60C1">
        <w:rPr>
          <w:rFonts w:asciiTheme="minorHAnsi" w:hAnsiTheme="minorHAnsi" w:cstheme="minorHAnsi"/>
        </w:rPr>
        <w:t>go</w:t>
      </w:r>
      <w:r w:rsidRPr="002C60C1">
        <w:rPr>
          <w:rFonts w:asciiTheme="minorHAnsi" w:hAnsiTheme="minorHAnsi" w:cstheme="minorHAnsi"/>
        </w:rPr>
        <w:tab/>
        <w:t xml:space="preserve">  </w:t>
      </w:r>
      <w:r w:rsidRPr="002C60C1">
        <w:rPr>
          <w:rFonts w:asciiTheme="minorHAnsi" w:hAnsiTheme="minorHAnsi" w:cstheme="minorHAnsi"/>
        </w:rPr>
        <w:tab/>
        <w:t>1</w:t>
      </w:r>
      <w:r w:rsidR="007C50FF" w:rsidRPr="002C60C1">
        <w:rPr>
          <w:rFonts w:asciiTheme="minorHAnsi" w:hAnsiTheme="minorHAnsi" w:cstheme="minorHAnsi"/>
        </w:rPr>
        <w:t>8</w:t>
      </w:r>
      <w:r w:rsidRPr="002C60C1">
        <w:rPr>
          <w:rFonts w:asciiTheme="minorHAnsi" w:hAnsiTheme="minorHAnsi" w:cstheme="minorHAnsi"/>
        </w:rPr>
        <w:t>/ZGO/P/201</w:t>
      </w:r>
      <w:r w:rsidR="007C50FF" w:rsidRPr="002C60C1">
        <w:rPr>
          <w:rFonts w:asciiTheme="minorHAnsi" w:hAnsiTheme="minorHAnsi" w:cstheme="minorHAnsi"/>
        </w:rPr>
        <w:t>1</w:t>
      </w:r>
    </w:p>
    <w:p w:rsidR="0041462D" w:rsidRPr="002C60C1" w:rsidRDefault="0041462D" w:rsidP="0041462D">
      <w:pPr>
        <w:tabs>
          <w:tab w:val="left" w:pos="6440"/>
        </w:tabs>
        <w:ind w:right="-98"/>
        <w:rPr>
          <w:rFonts w:asciiTheme="minorHAnsi" w:hAnsiTheme="minorHAnsi" w:cstheme="minorHAnsi"/>
        </w:rPr>
      </w:pPr>
    </w:p>
    <w:p w:rsidR="00455B1E" w:rsidRPr="002C60C1" w:rsidRDefault="00455B1E" w:rsidP="0041462D">
      <w:pPr>
        <w:jc w:val="center"/>
        <w:rPr>
          <w:rFonts w:asciiTheme="minorHAnsi" w:hAnsiTheme="minorHAnsi" w:cstheme="minorHAnsi"/>
          <w:b/>
          <w:sz w:val="56"/>
          <w:szCs w:val="56"/>
        </w:rPr>
      </w:pPr>
    </w:p>
    <w:p w:rsidR="0041462D" w:rsidRPr="002C60C1" w:rsidRDefault="0041462D" w:rsidP="0041462D">
      <w:pPr>
        <w:jc w:val="center"/>
        <w:rPr>
          <w:rFonts w:asciiTheme="minorHAnsi" w:hAnsiTheme="minorHAnsi" w:cstheme="minorHAnsi"/>
          <w:b/>
          <w:sz w:val="56"/>
          <w:szCs w:val="56"/>
        </w:rPr>
      </w:pPr>
    </w:p>
    <w:p w:rsidR="003770C5" w:rsidRPr="002C60C1" w:rsidRDefault="000977ED" w:rsidP="0041462D">
      <w:pPr>
        <w:jc w:val="center"/>
        <w:rPr>
          <w:rFonts w:asciiTheme="minorHAnsi" w:hAnsiTheme="minorHAnsi" w:cstheme="minorHAnsi"/>
          <w:b/>
          <w:sz w:val="56"/>
          <w:szCs w:val="56"/>
        </w:rPr>
      </w:pPr>
      <w:r w:rsidRPr="002C60C1">
        <w:rPr>
          <w:rFonts w:asciiTheme="minorHAnsi" w:hAnsiTheme="minorHAnsi" w:cstheme="minorHAnsi"/>
          <w:b/>
          <w:sz w:val="56"/>
          <w:szCs w:val="56"/>
        </w:rPr>
        <w:t>OPIS PRZEDMIOTU ZAMÓWIENIA</w:t>
      </w:r>
    </w:p>
    <w:p w:rsidR="0041462D" w:rsidRPr="002C60C1" w:rsidRDefault="0041462D" w:rsidP="00D97B1F">
      <w:pPr>
        <w:rPr>
          <w:rFonts w:asciiTheme="minorHAnsi" w:hAnsiTheme="minorHAnsi" w:cstheme="minorHAnsi"/>
          <w:b/>
          <w:sz w:val="36"/>
          <w:szCs w:val="56"/>
        </w:rPr>
      </w:pPr>
    </w:p>
    <w:p w:rsidR="00B738B2" w:rsidRPr="002C60C1" w:rsidRDefault="00B738B2" w:rsidP="0041462D">
      <w:pPr>
        <w:jc w:val="center"/>
        <w:rPr>
          <w:rFonts w:asciiTheme="minorHAnsi" w:hAnsiTheme="minorHAnsi" w:cstheme="minorHAnsi"/>
          <w:b/>
          <w:sz w:val="36"/>
          <w:szCs w:val="56"/>
        </w:rPr>
      </w:pPr>
      <w:r w:rsidRPr="002C60C1">
        <w:rPr>
          <w:rFonts w:asciiTheme="minorHAnsi" w:hAnsiTheme="minorHAnsi" w:cstheme="minorHAnsi"/>
          <w:b/>
          <w:sz w:val="36"/>
          <w:szCs w:val="56"/>
        </w:rPr>
        <w:t xml:space="preserve">PROGRAM FUNKCJONALNO </w:t>
      </w:r>
      <w:r w:rsidR="0041462D" w:rsidRPr="002C60C1">
        <w:rPr>
          <w:rFonts w:asciiTheme="minorHAnsi" w:hAnsiTheme="minorHAnsi" w:cstheme="minorHAnsi"/>
          <w:b/>
          <w:sz w:val="36"/>
          <w:szCs w:val="56"/>
        </w:rPr>
        <w:t>–</w:t>
      </w:r>
      <w:r w:rsidRPr="002C60C1">
        <w:rPr>
          <w:rFonts w:asciiTheme="minorHAnsi" w:hAnsiTheme="minorHAnsi" w:cstheme="minorHAnsi"/>
          <w:b/>
          <w:sz w:val="36"/>
          <w:szCs w:val="56"/>
        </w:rPr>
        <w:t xml:space="preserve"> UŻYTKOWY</w:t>
      </w:r>
    </w:p>
    <w:p w:rsidR="00D97B1F" w:rsidRPr="002C60C1" w:rsidRDefault="00D97B1F" w:rsidP="00D97B1F">
      <w:pPr>
        <w:jc w:val="left"/>
        <w:rPr>
          <w:rFonts w:asciiTheme="minorHAnsi" w:hAnsiTheme="minorHAnsi" w:cstheme="minorHAnsi"/>
          <w:b/>
          <w:sz w:val="36"/>
          <w:szCs w:val="56"/>
        </w:rPr>
      </w:pPr>
    </w:p>
    <w:p w:rsidR="00D97B1F" w:rsidRPr="002C60C1" w:rsidRDefault="00D97B1F" w:rsidP="00D97B1F">
      <w:pPr>
        <w:jc w:val="left"/>
        <w:rPr>
          <w:rFonts w:asciiTheme="minorHAnsi" w:hAnsiTheme="minorHAnsi" w:cstheme="minorHAnsi"/>
          <w:b/>
          <w:sz w:val="36"/>
          <w:szCs w:val="56"/>
        </w:rPr>
      </w:pPr>
      <w:r w:rsidRPr="002C60C1">
        <w:rPr>
          <w:rFonts w:asciiTheme="minorHAnsi" w:hAnsiTheme="minorHAnsi" w:cstheme="minorHAnsi"/>
          <w:b/>
          <w:sz w:val="36"/>
          <w:szCs w:val="56"/>
        </w:rPr>
        <w:t xml:space="preserve">Kontrakt 3b </w:t>
      </w:r>
      <w:bookmarkStart w:id="0" w:name="_GoBack"/>
      <w:bookmarkEnd w:id="0"/>
    </w:p>
    <w:p w:rsidR="0041462D" w:rsidRPr="002C60C1" w:rsidRDefault="00D97B1F" w:rsidP="00D97B1F">
      <w:pPr>
        <w:jc w:val="center"/>
        <w:rPr>
          <w:rFonts w:asciiTheme="minorHAnsi" w:hAnsiTheme="minorHAnsi" w:cstheme="minorHAnsi"/>
          <w:i/>
          <w:sz w:val="36"/>
          <w:szCs w:val="56"/>
        </w:rPr>
      </w:pPr>
      <w:r w:rsidRPr="002C60C1">
        <w:rPr>
          <w:rFonts w:asciiTheme="minorHAnsi" w:hAnsiTheme="minorHAnsi" w:cstheme="minorHAnsi"/>
          <w:i/>
          <w:sz w:val="36"/>
          <w:szCs w:val="56"/>
        </w:rPr>
        <w:t>„Modernizacja i rozbudowa Zakładu Gospodarowania; Odpadami w m. Gać. Budowa części biologicznej MBP (fermentacja)</w:t>
      </w:r>
    </w:p>
    <w:p w:rsidR="0041462D" w:rsidRDefault="0041462D" w:rsidP="00DD5044">
      <w:pPr>
        <w:rPr>
          <w:rFonts w:asciiTheme="minorHAnsi" w:hAnsiTheme="minorHAnsi" w:cstheme="minorHAnsi"/>
          <w:b/>
          <w:sz w:val="36"/>
          <w:szCs w:val="56"/>
        </w:rPr>
      </w:pPr>
    </w:p>
    <w:p w:rsidR="00DD5044" w:rsidRDefault="00DD5044" w:rsidP="00DD5044">
      <w:pPr>
        <w:pBdr>
          <w:bottom w:val="single" w:sz="4" w:space="1" w:color="auto"/>
        </w:pBdr>
        <w:rPr>
          <w:rFonts w:asciiTheme="minorHAnsi" w:hAnsiTheme="minorHAnsi" w:cstheme="minorHAnsi"/>
          <w:sz w:val="36"/>
          <w:szCs w:val="56"/>
        </w:rPr>
      </w:pPr>
    </w:p>
    <w:p w:rsidR="00DD5044" w:rsidRPr="002C60C1" w:rsidRDefault="00DD5044" w:rsidP="00DD5044">
      <w:pPr>
        <w:pBdr>
          <w:bottom w:val="single" w:sz="4" w:space="1" w:color="auto"/>
        </w:pBdr>
        <w:rPr>
          <w:rFonts w:asciiTheme="minorHAnsi" w:hAnsiTheme="minorHAnsi" w:cstheme="minorHAnsi"/>
          <w:b/>
          <w:sz w:val="36"/>
          <w:szCs w:val="56"/>
        </w:rPr>
      </w:pPr>
      <w:r w:rsidRPr="00DD5044">
        <w:rPr>
          <w:rFonts w:asciiTheme="minorHAnsi" w:hAnsiTheme="minorHAnsi" w:cstheme="minorHAnsi"/>
          <w:sz w:val="36"/>
          <w:szCs w:val="56"/>
        </w:rPr>
        <w:t>Data aktualizacji:</w:t>
      </w:r>
      <w:r>
        <w:rPr>
          <w:rFonts w:asciiTheme="minorHAnsi" w:hAnsiTheme="minorHAnsi" w:cstheme="minorHAnsi"/>
          <w:b/>
          <w:sz w:val="36"/>
          <w:szCs w:val="56"/>
        </w:rPr>
        <w:t xml:space="preserve"> 17.04.2012</w:t>
      </w:r>
    </w:p>
    <w:p w:rsidR="0041462D" w:rsidRPr="002C60C1" w:rsidRDefault="0041462D" w:rsidP="0041462D">
      <w:pPr>
        <w:jc w:val="center"/>
        <w:rPr>
          <w:rFonts w:asciiTheme="minorHAnsi" w:hAnsiTheme="minorHAnsi" w:cstheme="minorHAnsi"/>
          <w:b/>
          <w:sz w:val="36"/>
          <w:szCs w:val="56"/>
        </w:rPr>
      </w:pPr>
    </w:p>
    <w:p w:rsidR="0041462D" w:rsidRPr="002C60C1" w:rsidRDefault="0041462D" w:rsidP="00DD5044">
      <w:pPr>
        <w:rPr>
          <w:rFonts w:asciiTheme="minorHAnsi" w:hAnsiTheme="minorHAnsi" w:cstheme="minorHAnsi"/>
          <w:b/>
          <w:sz w:val="36"/>
          <w:szCs w:val="56"/>
        </w:rPr>
      </w:pPr>
    </w:p>
    <w:p w:rsidR="0041462D" w:rsidRPr="002C60C1" w:rsidRDefault="0041462D" w:rsidP="0041462D">
      <w:pPr>
        <w:jc w:val="center"/>
        <w:rPr>
          <w:rFonts w:asciiTheme="minorHAnsi" w:hAnsiTheme="minorHAnsi" w:cstheme="minorHAnsi"/>
          <w:b/>
          <w:sz w:val="36"/>
          <w:szCs w:val="56"/>
        </w:rPr>
      </w:pPr>
    </w:p>
    <w:p w:rsidR="005D6F4A" w:rsidRPr="002C60C1" w:rsidRDefault="005D6F4A" w:rsidP="0041462D">
      <w:pPr>
        <w:jc w:val="center"/>
        <w:rPr>
          <w:rFonts w:asciiTheme="minorHAnsi" w:hAnsiTheme="minorHAnsi" w:cstheme="minorHAnsi"/>
          <w:b/>
          <w:sz w:val="36"/>
          <w:szCs w:val="56"/>
        </w:rPr>
      </w:pPr>
    </w:p>
    <w:p w:rsidR="0041462D" w:rsidRPr="002C60C1" w:rsidRDefault="000D764C" w:rsidP="005D6F4A">
      <w:pPr>
        <w:pBdr>
          <w:bottom w:val="single" w:sz="4" w:space="1" w:color="auto"/>
        </w:pBdr>
        <w:ind w:right="5386"/>
        <w:jc w:val="left"/>
        <w:rPr>
          <w:rFonts w:asciiTheme="minorHAnsi" w:hAnsiTheme="minorHAnsi" w:cstheme="minorHAnsi"/>
          <w:sz w:val="22"/>
          <w:szCs w:val="56"/>
        </w:rPr>
      </w:pPr>
      <w:r w:rsidRPr="002C60C1">
        <w:rPr>
          <w:rFonts w:asciiTheme="minorHAnsi" w:hAnsiTheme="minorHAnsi" w:cstheme="minorHAnsi"/>
          <w:sz w:val="22"/>
          <w:szCs w:val="56"/>
        </w:rPr>
        <w:t>Imię i nazwisko osoby opracowującej PFU:</w:t>
      </w:r>
    </w:p>
    <w:p w:rsidR="005D6F4A" w:rsidRPr="002C60C1" w:rsidRDefault="005D6F4A" w:rsidP="000D764C">
      <w:pPr>
        <w:jc w:val="left"/>
        <w:rPr>
          <w:rFonts w:asciiTheme="minorHAnsi" w:hAnsiTheme="minorHAnsi" w:cstheme="minorHAnsi"/>
          <w:i/>
          <w:sz w:val="22"/>
          <w:szCs w:val="56"/>
        </w:rPr>
      </w:pPr>
      <w:r w:rsidRPr="002C60C1">
        <w:rPr>
          <w:rFonts w:asciiTheme="minorHAnsi" w:hAnsiTheme="minorHAnsi" w:cstheme="minorHAnsi"/>
          <w:i/>
          <w:sz w:val="22"/>
          <w:szCs w:val="56"/>
        </w:rPr>
        <w:t xml:space="preserve">Mirosław </w:t>
      </w:r>
      <w:proofErr w:type="spellStart"/>
      <w:r w:rsidRPr="002C60C1">
        <w:rPr>
          <w:rFonts w:asciiTheme="minorHAnsi" w:hAnsiTheme="minorHAnsi" w:cstheme="minorHAnsi"/>
          <w:i/>
          <w:sz w:val="22"/>
          <w:szCs w:val="56"/>
        </w:rPr>
        <w:t>Kierecki</w:t>
      </w:r>
      <w:proofErr w:type="spellEnd"/>
      <w:r w:rsidRPr="002C60C1">
        <w:rPr>
          <w:rFonts w:asciiTheme="minorHAnsi" w:hAnsiTheme="minorHAnsi" w:cstheme="minorHAnsi"/>
          <w:i/>
          <w:sz w:val="22"/>
          <w:szCs w:val="56"/>
        </w:rPr>
        <w:t xml:space="preserve"> </w:t>
      </w:r>
    </w:p>
    <w:p w:rsidR="006031D0" w:rsidRPr="002C60C1" w:rsidRDefault="006031D0" w:rsidP="006031D0">
      <w:pPr>
        <w:jc w:val="left"/>
        <w:rPr>
          <w:rFonts w:asciiTheme="minorHAnsi" w:hAnsiTheme="minorHAnsi" w:cstheme="minorHAnsi"/>
          <w:i/>
          <w:sz w:val="22"/>
          <w:szCs w:val="56"/>
        </w:rPr>
      </w:pPr>
      <w:r w:rsidRPr="002C60C1">
        <w:rPr>
          <w:rFonts w:asciiTheme="minorHAnsi" w:hAnsiTheme="minorHAnsi" w:cstheme="minorHAnsi"/>
          <w:i/>
          <w:sz w:val="22"/>
          <w:szCs w:val="56"/>
        </w:rPr>
        <w:t xml:space="preserve">Emilia den </w:t>
      </w:r>
      <w:proofErr w:type="spellStart"/>
      <w:r w:rsidRPr="002C60C1">
        <w:rPr>
          <w:rFonts w:asciiTheme="minorHAnsi" w:hAnsiTheme="minorHAnsi" w:cstheme="minorHAnsi"/>
          <w:i/>
          <w:sz w:val="22"/>
          <w:szCs w:val="56"/>
        </w:rPr>
        <w:t>Boer</w:t>
      </w:r>
      <w:proofErr w:type="spellEnd"/>
    </w:p>
    <w:p w:rsidR="005D6F4A" w:rsidRPr="002C60C1" w:rsidRDefault="006031D0" w:rsidP="000D764C">
      <w:pPr>
        <w:jc w:val="left"/>
        <w:rPr>
          <w:rFonts w:asciiTheme="minorHAnsi" w:hAnsiTheme="minorHAnsi" w:cstheme="minorHAnsi"/>
          <w:i/>
          <w:sz w:val="22"/>
          <w:szCs w:val="56"/>
        </w:rPr>
      </w:pPr>
      <w:r w:rsidRPr="002C60C1">
        <w:rPr>
          <w:rFonts w:asciiTheme="minorHAnsi" w:hAnsiTheme="minorHAnsi" w:cstheme="minorHAnsi"/>
          <w:i/>
          <w:sz w:val="22"/>
          <w:szCs w:val="56"/>
        </w:rPr>
        <w:t>Michał Kończyło</w:t>
      </w:r>
    </w:p>
    <w:p w:rsidR="00975249" w:rsidRPr="002C60C1" w:rsidRDefault="00975249" w:rsidP="00975249">
      <w:pPr>
        <w:pStyle w:val="nag2WZ09"/>
        <w:numPr>
          <w:ilvl w:val="0"/>
          <w:numId w:val="0"/>
        </w:numPr>
        <w:outlineLvl w:val="0"/>
        <w:rPr>
          <w:rFonts w:asciiTheme="minorHAnsi" w:hAnsiTheme="minorHAnsi" w:cstheme="minorHAnsi"/>
          <w:sz w:val="16"/>
          <w:szCs w:val="16"/>
        </w:rPr>
      </w:pPr>
      <w:bookmarkStart w:id="1" w:name="_Toc316304434"/>
      <w:bookmarkStart w:id="2" w:name="_Toc316315213"/>
      <w:bookmarkStart w:id="3" w:name="_Toc316315783"/>
    </w:p>
    <w:p w:rsidR="00975249" w:rsidRPr="002C60C1" w:rsidRDefault="00975249">
      <w:pPr>
        <w:pStyle w:val="Nagwekspisutreci"/>
        <w:rPr>
          <w:rFonts w:asciiTheme="minorHAnsi" w:hAnsiTheme="minorHAnsi" w:cstheme="minorHAnsi"/>
          <w:color w:val="auto"/>
        </w:rPr>
      </w:pPr>
      <w:r w:rsidRPr="002C60C1">
        <w:rPr>
          <w:rFonts w:asciiTheme="minorHAnsi" w:hAnsiTheme="minorHAnsi" w:cstheme="minorHAnsi"/>
          <w:color w:val="auto"/>
        </w:rPr>
        <w:lastRenderedPageBreak/>
        <w:t>Spis treści</w:t>
      </w:r>
    </w:p>
    <w:p w:rsidR="007E6386" w:rsidRPr="002C60C1" w:rsidRDefault="0084390B">
      <w:pPr>
        <w:pStyle w:val="Spistreci1"/>
        <w:tabs>
          <w:tab w:val="left" w:pos="480"/>
          <w:tab w:val="right" w:leader="underscore" w:pos="9345"/>
        </w:tabs>
        <w:rPr>
          <w:rFonts w:asciiTheme="minorHAnsi" w:hAnsiTheme="minorHAnsi" w:cstheme="minorHAnsi"/>
          <w:b w:val="0"/>
          <w:bCs w:val="0"/>
          <w:noProof/>
          <w:sz w:val="22"/>
          <w:szCs w:val="22"/>
        </w:rPr>
      </w:pPr>
      <w:r w:rsidRPr="002C60C1">
        <w:rPr>
          <w:rFonts w:asciiTheme="minorHAnsi" w:hAnsiTheme="minorHAnsi" w:cstheme="minorHAnsi"/>
        </w:rPr>
        <w:fldChar w:fldCharType="begin"/>
      </w:r>
      <w:r w:rsidR="00975249" w:rsidRPr="002C60C1">
        <w:rPr>
          <w:rFonts w:asciiTheme="minorHAnsi" w:hAnsiTheme="minorHAnsi" w:cstheme="minorHAnsi"/>
        </w:rPr>
        <w:instrText xml:space="preserve"> TOC \o "1-3" \h \z \u </w:instrText>
      </w:r>
      <w:r w:rsidRPr="002C60C1">
        <w:rPr>
          <w:rFonts w:asciiTheme="minorHAnsi" w:hAnsiTheme="minorHAnsi" w:cstheme="minorHAnsi"/>
        </w:rPr>
        <w:fldChar w:fldCharType="separate"/>
      </w:r>
      <w:hyperlink w:anchor="_Toc316394316" w:history="1">
        <w:r w:rsidR="007E6386" w:rsidRPr="002C60C1">
          <w:rPr>
            <w:rStyle w:val="Hipercze"/>
            <w:rFonts w:asciiTheme="minorHAnsi" w:hAnsiTheme="minorHAnsi" w:cstheme="minorHAnsi"/>
            <w:noProof/>
            <w:color w:val="auto"/>
          </w:rPr>
          <w:t>1.</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Informacje ogólne</w:t>
        </w:r>
        <w:r w:rsidR="007E6386" w:rsidRPr="002C60C1">
          <w:rPr>
            <w:rFonts w:asciiTheme="minorHAnsi" w:hAnsiTheme="minorHAnsi" w:cstheme="minorHAnsi"/>
            <w:noProof/>
            <w:webHidden/>
          </w:rPr>
          <w:tab/>
        </w:r>
        <w:r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_Toc316394316 \h </w:instrText>
        </w:r>
        <w:r w:rsidRPr="002C60C1">
          <w:rPr>
            <w:rFonts w:asciiTheme="minorHAnsi" w:hAnsiTheme="minorHAnsi" w:cstheme="minorHAnsi"/>
            <w:noProof/>
            <w:webHidden/>
          </w:rPr>
        </w:r>
        <w:r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4</w:t>
        </w:r>
        <w:r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17" w:history="1">
        <w:r w:rsidR="007E6386" w:rsidRPr="002C60C1">
          <w:rPr>
            <w:rStyle w:val="Hipercze"/>
            <w:rFonts w:asciiTheme="minorHAnsi" w:hAnsiTheme="minorHAnsi" w:cstheme="minorHAnsi"/>
            <w:bCs/>
            <w:noProof/>
            <w:color w:val="auto"/>
          </w:rPr>
          <w:t>1.1.</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Wprowadzenie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_Toc316394317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4</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18" w:history="1">
        <w:r w:rsidR="007E6386" w:rsidRPr="002C60C1">
          <w:rPr>
            <w:rStyle w:val="Hipercze"/>
            <w:rFonts w:asciiTheme="minorHAnsi" w:hAnsiTheme="minorHAnsi" w:cstheme="minorHAnsi"/>
            <w:noProof/>
            <w:color w:val="auto"/>
          </w:rPr>
          <w:t>1.2.</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Cel i zakres realizacji inwestycji</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_Toc316394318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19" w:history="1">
        <w:r w:rsidR="007E6386" w:rsidRPr="002C60C1">
          <w:rPr>
            <w:rStyle w:val="Hipercze"/>
            <w:rFonts w:asciiTheme="minorHAnsi" w:hAnsiTheme="minorHAnsi" w:cstheme="minorHAnsi"/>
            <w:noProof/>
            <w:color w:val="auto"/>
          </w:rPr>
          <w:t>1.3.</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Lokalizacja – położenie administracyjne, stan formalno-prawny</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_Toc316394319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0" w:history="1">
        <w:r w:rsidR="007E6386" w:rsidRPr="002C60C1">
          <w:rPr>
            <w:rStyle w:val="Hipercze"/>
            <w:rFonts w:asciiTheme="minorHAnsi" w:hAnsiTheme="minorHAnsi" w:cstheme="minorHAnsi"/>
            <w:noProof/>
            <w:color w:val="auto"/>
          </w:rPr>
          <w:t>1.4.</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Istniejący stan zagospodarowania i morfologia terenu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_Toc316394320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6</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1" w:history="1">
        <w:r w:rsidR="007E6386" w:rsidRPr="002C60C1">
          <w:rPr>
            <w:rStyle w:val="Hipercze"/>
            <w:rFonts w:asciiTheme="minorHAnsi" w:hAnsiTheme="minorHAnsi" w:cstheme="minorHAnsi"/>
            <w:noProof/>
            <w:color w:val="auto"/>
          </w:rPr>
          <w:t>1.5.</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Opis istniejącej linii do segregacji odpadów – stan na rok 2011</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_Toc316394321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7</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2" w:history="1">
        <w:r w:rsidR="007E6386" w:rsidRPr="002C60C1">
          <w:rPr>
            <w:rStyle w:val="Hipercze"/>
            <w:rFonts w:asciiTheme="minorHAnsi" w:hAnsiTheme="minorHAnsi" w:cstheme="minorHAnsi"/>
            <w:noProof/>
            <w:color w:val="auto"/>
          </w:rPr>
          <w:t>1.6.</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Zakres realizowanego Projektu pn.: „System gospodarki odpadami Ślęza – Oława”  – stan docelowy</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_Toc316394322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9</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3" w:history="1">
        <w:r w:rsidR="007E6386" w:rsidRPr="002C60C1">
          <w:rPr>
            <w:rStyle w:val="Hipercze"/>
            <w:rFonts w:asciiTheme="minorHAnsi" w:hAnsiTheme="minorHAnsi" w:cstheme="minorHAnsi"/>
            <w:noProof/>
            <w:color w:val="auto"/>
          </w:rPr>
          <w:t>1.7.</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Obszary i obiekty podlegające ochronie, zabytki</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_Toc316394323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10</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4" w:history="1">
        <w:r w:rsidR="007E6386" w:rsidRPr="002C60C1">
          <w:rPr>
            <w:rStyle w:val="Hipercze"/>
            <w:rFonts w:asciiTheme="minorHAnsi" w:hAnsiTheme="minorHAnsi" w:cstheme="minorHAnsi"/>
            <w:noProof/>
            <w:color w:val="auto"/>
          </w:rPr>
          <w:t>1.8.</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Budowa geologiczna rejonu inwestycji</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_Toc316394324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10</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5" w:history="1">
        <w:r w:rsidR="007E6386" w:rsidRPr="002C60C1">
          <w:rPr>
            <w:rStyle w:val="Hipercze"/>
            <w:rFonts w:asciiTheme="minorHAnsi" w:hAnsiTheme="minorHAnsi" w:cstheme="minorHAnsi"/>
            <w:noProof/>
            <w:color w:val="auto"/>
          </w:rPr>
          <w:t>1.9.</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Warunki hydrogeologiczne rejonu inwestycji</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_Toc316394325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11</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26" w:history="1">
        <w:r w:rsidR="007E6386" w:rsidRPr="002C60C1">
          <w:rPr>
            <w:rStyle w:val="Hipercze"/>
            <w:rFonts w:asciiTheme="minorHAnsi" w:hAnsiTheme="minorHAnsi" w:cstheme="minorHAnsi"/>
            <w:noProof/>
            <w:color w:val="auto"/>
          </w:rPr>
          <w:t>1.10.</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Warunki glebowe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_Toc316394326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12</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327" w:history="1">
        <w:r w:rsidR="007E6386" w:rsidRPr="002C60C1">
          <w:rPr>
            <w:rStyle w:val="Hipercze"/>
            <w:rFonts w:asciiTheme="minorHAnsi" w:hAnsiTheme="minorHAnsi" w:cstheme="minorHAnsi"/>
            <w:noProof/>
            <w:color w:val="auto"/>
          </w:rPr>
          <w:t>2.</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Charakterystyczne parametry określające wielkość obiektu lub zakres robót budowlanych</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_Toc316394327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12</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328" w:history="1">
        <w:r w:rsidR="007E6386" w:rsidRPr="002C60C1">
          <w:rPr>
            <w:rStyle w:val="Hipercze"/>
            <w:rFonts w:asciiTheme="minorHAnsi" w:hAnsiTheme="minorHAnsi" w:cstheme="minorHAnsi"/>
            <w:noProof/>
            <w:color w:val="auto"/>
          </w:rPr>
          <w:t>3.</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Wykaz obiektów budowlanych i urządzeń technicznych wchodzących w skład przedmiotu zamówienia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_Toc316394328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13</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35" w:history="1">
        <w:r w:rsidR="007E6386" w:rsidRPr="002C60C1">
          <w:rPr>
            <w:rStyle w:val="Hipercze"/>
            <w:rFonts w:asciiTheme="minorHAnsi" w:hAnsiTheme="minorHAnsi" w:cstheme="minorHAnsi"/>
            <w:noProof/>
            <w:color w:val="auto"/>
          </w:rPr>
          <w:t>3.1.</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Aktualne uwarunkowania wykonania przedmiotu zamówienia.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_Toc316394335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14</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336" w:history="1">
        <w:r w:rsidR="007E6386" w:rsidRPr="002C60C1">
          <w:rPr>
            <w:rStyle w:val="Hipercze"/>
            <w:rFonts w:asciiTheme="minorHAnsi" w:hAnsiTheme="minorHAnsi" w:cstheme="minorHAnsi"/>
            <w:noProof/>
            <w:color w:val="auto"/>
          </w:rPr>
          <w:t>4.</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Ogólne właściwości funkcjonalno-użytkowe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_Toc316394336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14</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37" w:history="1">
        <w:r w:rsidR="007E6386" w:rsidRPr="002C60C1">
          <w:rPr>
            <w:rStyle w:val="Hipercze"/>
            <w:rFonts w:asciiTheme="minorHAnsi" w:hAnsiTheme="minorHAnsi" w:cstheme="minorHAnsi"/>
            <w:noProof/>
            <w:color w:val="auto"/>
          </w:rPr>
          <w:t>4.1.</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Proces fermentacji metanowej</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_Toc316394337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14</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38" w:history="1">
        <w:r w:rsidR="007E6386" w:rsidRPr="002C60C1">
          <w:rPr>
            <w:rStyle w:val="Hipercze"/>
            <w:rFonts w:asciiTheme="minorHAnsi" w:hAnsiTheme="minorHAnsi" w:cstheme="minorHAnsi"/>
            <w:noProof/>
            <w:color w:val="auto"/>
          </w:rPr>
          <w:t>4.2.</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Węzeł Trójgeneracji</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_Toc316394338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39" w:history="1">
        <w:r w:rsidR="007E6386" w:rsidRPr="002C60C1">
          <w:rPr>
            <w:rStyle w:val="Hipercze"/>
            <w:rFonts w:asciiTheme="minorHAnsi" w:hAnsiTheme="minorHAnsi" w:cstheme="minorHAnsi"/>
            <w:noProof/>
            <w:color w:val="auto"/>
          </w:rPr>
          <w:t>4.3.</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Wymagania dla projektowanej instalacji - CZĘŚĆ BIOLOGICZNA MBP</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_Toc316394339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40" w:history="1">
        <w:r w:rsidR="007E6386" w:rsidRPr="002C60C1">
          <w:rPr>
            <w:rStyle w:val="Hipercze"/>
            <w:rFonts w:asciiTheme="minorHAnsi" w:hAnsiTheme="minorHAnsi" w:cstheme="minorHAnsi"/>
            <w:noProof/>
            <w:color w:val="auto"/>
          </w:rPr>
          <w:t>4.4.</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Wymagania Zamawiającego w stosunku do wykonawcy</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_Toc316394340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16</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341" w:history="1">
        <w:r w:rsidR="007E6386" w:rsidRPr="002C60C1">
          <w:rPr>
            <w:rStyle w:val="Hipercze"/>
            <w:rFonts w:asciiTheme="minorHAnsi" w:hAnsiTheme="minorHAnsi" w:cstheme="minorHAnsi"/>
            <w:noProof/>
            <w:color w:val="auto"/>
          </w:rPr>
          <w:t>5.</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Szczegółowe właściwości funkcjonalno-użytkowe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_Toc316394341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17</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42" w:history="1">
        <w:r w:rsidR="007E6386" w:rsidRPr="002C60C1">
          <w:rPr>
            <w:rStyle w:val="Hipercze"/>
            <w:rFonts w:asciiTheme="minorHAnsi" w:hAnsiTheme="minorHAnsi" w:cstheme="minorHAnsi"/>
            <w:noProof/>
            <w:color w:val="auto"/>
          </w:rPr>
          <w:t>5.1.</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Roboty przygotowawcze i rozbiórkowe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_Toc316394342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17</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43" w:history="1">
        <w:r w:rsidR="007E6386" w:rsidRPr="002C60C1">
          <w:rPr>
            <w:rStyle w:val="Hipercze"/>
            <w:rFonts w:asciiTheme="minorHAnsi" w:hAnsiTheme="minorHAnsi" w:cstheme="minorHAnsi"/>
            <w:noProof/>
            <w:color w:val="auto"/>
          </w:rPr>
          <w:t>5.2.</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Moduł przygotowania wsadu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_Toc316394343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17</w:t>
        </w:r>
        <w:r w:rsidR="0084390B" w:rsidRPr="002C60C1">
          <w:rPr>
            <w:rFonts w:asciiTheme="minorHAnsi" w:hAnsiTheme="minorHAnsi" w:cstheme="minorHAnsi"/>
            <w:noProof/>
            <w:webHidden/>
          </w:rPr>
          <w:fldChar w:fldCharType="end"/>
        </w:r>
      </w:hyperlink>
    </w:p>
    <w:p w:rsidR="007E6386" w:rsidRPr="002C60C1" w:rsidRDefault="00304525">
      <w:pPr>
        <w:pStyle w:val="Spistreci3"/>
        <w:tabs>
          <w:tab w:val="left" w:pos="1200"/>
          <w:tab w:val="right" w:leader="underscore" w:pos="9345"/>
        </w:tabs>
        <w:rPr>
          <w:rFonts w:asciiTheme="minorHAnsi" w:hAnsiTheme="minorHAnsi" w:cstheme="minorHAnsi"/>
          <w:noProof/>
          <w:sz w:val="22"/>
          <w:szCs w:val="22"/>
        </w:rPr>
      </w:pPr>
      <w:hyperlink w:anchor="_Toc316394344" w:history="1">
        <w:r w:rsidR="007E6386" w:rsidRPr="002C60C1">
          <w:rPr>
            <w:rStyle w:val="Hipercze"/>
            <w:rFonts w:asciiTheme="minorHAnsi" w:hAnsiTheme="minorHAnsi" w:cstheme="minorHAnsi"/>
            <w:noProof/>
            <w:color w:val="auto"/>
          </w:rPr>
          <w:t>5.2.1.</w:t>
        </w:r>
        <w:r w:rsidR="007E6386" w:rsidRPr="002C60C1">
          <w:rPr>
            <w:rFonts w:asciiTheme="minorHAnsi" w:hAnsiTheme="minorHAnsi" w:cstheme="minorHAnsi"/>
            <w:noProof/>
            <w:sz w:val="22"/>
            <w:szCs w:val="22"/>
          </w:rPr>
          <w:tab/>
        </w:r>
        <w:r w:rsidR="007E6386" w:rsidRPr="002C60C1">
          <w:rPr>
            <w:rStyle w:val="Hipercze"/>
            <w:rFonts w:asciiTheme="minorHAnsi" w:hAnsiTheme="minorHAnsi" w:cstheme="minorHAnsi"/>
            <w:noProof/>
            <w:color w:val="auto"/>
          </w:rPr>
          <w:t>Przyjęcie i przygotowanie wsadu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_Toc316394344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17</w:t>
        </w:r>
        <w:r w:rsidR="0084390B" w:rsidRPr="002C60C1">
          <w:rPr>
            <w:rFonts w:asciiTheme="minorHAnsi" w:hAnsiTheme="minorHAnsi" w:cstheme="minorHAnsi"/>
            <w:noProof/>
            <w:webHidden/>
          </w:rPr>
          <w:fldChar w:fldCharType="end"/>
        </w:r>
      </w:hyperlink>
    </w:p>
    <w:p w:rsidR="007E6386" w:rsidRPr="002C60C1" w:rsidRDefault="00304525">
      <w:pPr>
        <w:pStyle w:val="Spistreci3"/>
        <w:tabs>
          <w:tab w:val="left" w:pos="1200"/>
          <w:tab w:val="right" w:leader="underscore" w:pos="9345"/>
        </w:tabs>
        <w:rPr>
          <w:rFonts w:asciiTheme="minorHAnsi" w:hAnsiTheme="minorHAnsi" w:cstheme="minorHAnsi"/>
          <w:noProof/>
          <w:sz w:val="22"/>
          <w:szCs w:val="22"/>
        </w:rPr>
      </w:pPr>
      <w:hyperlink w:anchor="_Toc316394345" w:history="1">
        <w:r w:rsidR="007E6386" w:rsidRPr="002C60C1">
          <w:rPr>
            <w:rStyle w:val="Hipercze"/>
            <w:rFonts w:asciiTheme="minorHAnsi" w:hAnsiTheme="minorHAnsi" w:cstheme="minorHAnsi"/>
            <w:noProof/>
            <w:color w:val="auto"/>
          </w:rPr>
          <w:t>5.2.2.</w:t>
        </w:r>
        <w:r w:rsidR="007E6386" w:rsidRPr="002C60C1">
          <w:rPr>
            <w:rFonts w:asciiTheme="minorHAnsi" w:hAnsiTheme="minorHAnsi" w:cstheme="minorHAnsi"/>
            <w:noProof/>
            <w:sz w:val="22"/>
            <w:szCs w:val="22"/>
          </w:rPr>
          <w:tab/>
        </w:r>
        <w:r w:rsidR="007E6386" w:rsidRPr="002C60C1">
          <w:rPr>
            <w:rStyle w:val="Hipercze"/>
            <w:rFonts w:asciiTheme="minorHAnsi" w:hAnsiTheme="minorHAnsi" w:cstheme="minorHAnsi"/>
            <w:noProof/>
            <w:color w:val="auto"/>
          </w:rPr>
          <w:t>Bufor zasypowy</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_Toc316394345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18</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46" w:history="1">
        <w:r w:rsidR="007E6386" w:rsidRPr="002C60C1">
          <w:rPr>
            <w:rStyle w:val="Hipercze"/>
            <w:rFonts w:asciiTheme="minorHAnsi" w:hAnsiTheme="minorHAnsi" w:cstheme="minorHAnsi"/>
            <w:noProof/>
            <w:color w:val="auto"/>
          </w:rPr>
          <w:t>5.3.</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Wymagania dla przenośników taśmowych</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_Toc316394346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18</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47" w:history="1">
        <w:r w:rsidR="007E6386" w:rsidRPr="002C60C1">
          <w:rPr>
            <w:rStyle w:val="Hipercze"/>
            <w:rFonts w:asciiTheme="minorHAnsi" w:hAnsiTheme="minorHAnsi" w:cstheme="minorHAnsi"/>
            <w:noProof/>
            <w:color w:val="auto"/>
          </w:rPr>
          <w:t>5.4.</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Wymagania dla przenośników ślimakowych</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_Toc316394347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21</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48" w:history="1">
        <w:r w:rsidR="007E6386" w:rsidRPr="002C60C1">
          <w:rPr>
            <w:rStyle w:val="Hipercze"/>
            <w:rFonts w:asciiTheme="minorHAnsi" w:hAnsiTheme="minorHAnsi" w:cstheme="minorHAnsi"/>
            <w:noProof/>
            <w:color w:val="auto"/>
          </w:rPr>
          <w:t>5.5.</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Komory fermentacji metanowej</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_Toc316394348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21</w:t>
        </w:r>
        <w:r w:rsidR="0084390B" w:rsidRPr="002C60C1">
          <w:rPr>
            <w:rFonts w:asciiTheme="minorHAnsi" w:hAnsiTheme="minorHAnsi" w:cstheme="minorHAnsi"/>
            <w:noProof/>
            <w:webHidden/>
          </w:rPr>
          <w:fldChar w:fldCharType="end"/>
        </w:r>
      </w:hyperlink>
    </w:p>
    <w:p w:rsidR="007E6386" w:rsidRPr="002C60C1" w:rsidRDefault="00304525">
      <w:pPr>
        <w:pStyle w:val="Spistreci3"/>
        <w:tabs>
          <w:tab w:val="left" w:pos="1200"/>
          <w:tab w:val="right" w:leader="underscore" w:pos="9345"/>
        </w:tabs>
        <w:rPr>
          <w:rFonts w:asciiTheme="minorHAnsi" w:hAnsiTheme="minorHAnsi" w:cstheme="minorHAnsi"/>
          <w:noProof/>
          <w:sz w:val="22"/>
          <w:szCs w:val="22"/>
        </w:rPr>
      </w:pPr>
      <w:hyperlink w:anchor="_Toc316394349" w:history="1">
        <w:r w:rsidR="007E6386" w:rsidRPr="002C60C1">
          <w:rPr>
            <w:rStyle w:val="Hipercze"/>
            <w:rFonts w:asciiTheme="minorHAnsi" w:hAnsiTheme="minorHAnsi" w:cstheme="minorHAnsi"/>
            <w:noProof/>
            <w:color w:val="auto"/>
          </w:rPr>
          <w:t>5.5.1.</w:t>
        </w:r>
        <w:r w:rsidR="007E6386" w:rsidRPr="002C60C1">
          <w:rPr>
            <w:rFonts w:asciiTheme="minorHAnsi" w:hAnsiTheme="minorHAnsi" w:cstheme="minorHAnsi"/>
            <w:noProof/>
            <w:sz w:val="22"/>
            <w:szCs w:val="22"/>
          </w:rPr>
          <w:tab/>
        </w:r>
        <w:r w:rsidR="007E6386" w:rsidRPr="002C60C1">
          <w:rPr>
            <w:rStyle w:val="Hipercze"/>
            <w:rFonts w:asciiTheme="minorHAnsi" w:hAnsiTheme="minorHAnsi" w:cstheme="minorHAnsi"/>
            <w:noProof/>
            <w:color w:val="auto"/>
          </w:rPr>
          <w:t>AKPiA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_Toc316394349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22</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50" w:history="1">
        <w:r w:rsidR="007E6386" w:rsidRPr="002C60C1">
          <w:rPr>
            <w:rStyle w:val="Hipercze"/>
            <w:rFonts w:asciiTheme="minorHAnsi" w:hAnsiTheme="minorHAnsi" w:cstheme="minorHAnsi"/>
            <w:noProof/>
            <w:color w:val="auto"/>
          </w:rPr>
          <w:t>5.6.</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Odwadnianie fermentatu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_Toc316394350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22</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51" w:history="1">
        <w:r w:rsidR="007E6386" w:rsidRPr="002C60C1">
          <w:rPr>
            <w:rStyle w:val="Hipercze"/>
            <w:rFonts w:asciiTheme="minorHAnsi" w:hAnsiTheme="minorHAnsi" w:cstheme="minorHAnsi"/>
            <w:noProof/>
            <w:color w:val="auto"/>
          </w:rPr>
          <w:t>5.7.</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Odbiór odwodnionego fermentatu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_Toc316394351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23</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52" w:history="1">
        <w:r w:rsidR="007E6386" w:rsidRPr="002C60C1">
          <w:rPr>
            <w:rStyle w:val="Hipercze"/>
            <w:rFonts w:asciiTheme="minorHAnsi" w:hAnsiTheme="minorHAnsi" w:cstheme="minorHAnsi"/>
            <w:noProof/>
            <w:color w:val="auto"/>
          </w:rPr>
          <w:t>5.8.</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Przygotowanie biogazu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_Toc316394352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23</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65" w:history="1">
        <w:r w:rsidR="007E6386" w:rsidRPr="002C60C1">
          <w:rPr>
            <w:rStyle w:val="Hipercze"/>
            <w:rFonts w:asciiTheme="minorHAnsi" w:hAnsiTheme="minorHAnsi" w:cstheme="minorHAnsi"/>
            <w:noProof/>
            <w:color w:val="auto"/>
          </w:rPr>
          <w:t>5.9.</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Magazynowanie biogazu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_Toc316394365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24</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66" w:history="1">
        <w:r w:rsidR="007E6386" w:rsidRPr="002C60C1">
          <w:rPr>
            <w:rStyle w:val="Hipercze"/>
            <w:rFonts w:asciiTheme="minorHAnsi" w:hAnsiTheme="minorHAnsi" w:cstheme="minorHAnsi"/>
            <w:noProof/>
            <w:color w:val="auto"/>
          </w:rPr>
          <w:t>5.10.</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Węzeł kogeneracji (trójgeneracji)</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_Toc316394366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25</w:t>
        </w:r>
        <w:r w:rsidR="0084390B" w:rsidRPr="002C60C1">
          <w:rPr>
            <w:rFonts w:asciiTheme="minorHAnsi" w:hAnsiTheme="minorHAnsi" w:cstheme="minorHAnsi"/>
            <w:noProof/>
            <w:webHidden/>
          </w:rPr>
          <w:fldChar w:fldCharType="end"/>
        </w:r>
      </w:hyperlink>
    </w:p>
    <w:p w:rsidR="007E6386" w:rsidRPr="002C60C1" w:rsidRDefault="00304525">
      <w:pPr>
        <w:pStyle w:val="Spistreci3"/>
        <w:tabs>
          <w:tab w:val="left" w:pos="1440"/>
          <w:tab w:val="right" w:leader="underscore" w:pos="9345"/>
        </w:tabs>
        <w:rPr>
          <w:rFonts w:asciiTheme="minorHAnsi" w:hAnsiTheme="minorHAnsi" w:cstheme="minorHAnsi"/>
          <w:noProof/>
          <w:sz w:val="22"/>
          <w:szCs w:val="22"/>
        </w:rPr>
      </w:pPr>
      <w:hyperlink w:anchor="_Toc316394382" w:history="1">
        <w:r w:rsidR="007E6386" w:rsidRPr="002C60C1">
          <w:rPr>
            <w:rStyle w:val="Hipercze"/>
            <w:rFonts w:asciiTheme="minorHAnsi" w:eastAsia="Calibri,Bold" w:hAnsiTheme="minorHAnsi" w:cstheme="minorHAnsi"/>
            <w:noProof/>
            <w:color w:val="auto"/>
          </w:rPr>
          <w:t>5.10.1.</w:t>
        </w:r>
        <w:r w:rsidR="007E6386" w:rsidRPr="002C60C1">
          <w:rPr>
            <w:rFonts w:asciiTheme="minorHAnsi" w:hAnsiTheme="minorHAnsi" w:cstheme="minorHAnsi"/>
            <w:noProof/>
            <w:sz w:val="22"/>
            <w:szCs w:val="22"/>
          </w:rPr>
          <w:tab/>
        </w:r>
        <w:r w:rsidR="007E6386" w:rsidRPr="002C60C1">
          <w:rPr>
            <w:rStyle w:val="Hipercze"/>
            <w:rFonts w:asciiTheme="minorHAnsi" w:eastAsia="Calibri,Bold" w:hAnsiTheme="minorHAnsi" w:cstheme="minorHAnsi"/>
            <w:noProof/>
            <w:color w:val="auto"/>
          </w:rPr>
          <w:t>Moduł wytwarzania chłodu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_Toc316394382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28</w:t>
        </w:r>
        <w:r w:rsidR="0084390B" w:rsidRPr="002C60C1">
          <w:rPr>
            <w:rFonts w:asciiTheme="minorHAnsi" w:hAnsiTheme="minorHAnsi" w:cstheme="minorHAnsi"/>
            <w:noProof/>
            <w:webHidden/>
          </w:rPr>
          <w:fldChar w:fldCharType="end"/>
        </w:r>
      </w:hyperlink>
    </w:p>
    <w:p w:rsidR="007E6386" w:rsidRPr="002C60C1" w:rsidRDefault="00304525">
      <w:pPr>
        <w:pStyle w:val="Spistreci3"/>
        <w:tabs>
          <w:tab w:val="left" w:pos="1440"/>
          <w:tab w:val="right" w:leader="underscore" w:pos="9345"/>
        </w:tabs>
        <w:rPr>
          <w:rFonts w:asciiTheme="minorHAnsi" w:hAnsiTheme="minorHAnsi" w:cstheme="minorHAnsi"/>
          <w:noProof/>
          <w:sz w:val="22"/>
          <w:szCs w:val="22"/>
        </w:rPr>
      </w:pPr>
      <w:hyperlink w:anchor="_Toc316394390" w:history="1">
        <w:r w:rsidR="007E6386" w:rsidRPr="002C60C1">
          <w:rPr>
            <w:rStyle w:val="Hipercze"/>
            <w:rFonts w:asciiTheme="minorHAnsi" w:eastAsia="Calibri,Bold" w:hAnsiTheme="minorHAnsi" w:cstheme="minorHAnsi"/>
            <w:noProof/>
            <w:color w:val="auto"/>
          </w:rPr>
          <w:t>5.10.2.</w:t>
        </w:r>
        <w:r w:rsidR="007E6386" w:rsidRPr="002C60C1">
          <w:rPr>
            <w:rFonts w:asciiTheme="minorHAnsi" w:hAnsiTheme="minorHAnsi" w:cstheme="minorHAnsi"/>
            <w:noProof/>
            <w:sz w:val="22"/>
            <w:szCs w:val="22"/>
          </w:rPr>
          <w:tab/>
        </w:r>
        <w:r w:rsidR="007E6386" w:rsidRPr="002C60C1">
          <w:rPr>
            <w:rStyle w:val="Hipercze"/>
            <w:rFonts w:asciiTheme="minorHAnsi" w:eastAsia="Calibri,Bold" w:hAnsiTheme="minorHAnsi" w:cstheme="minorHAnsi"/>
            <w:noProof/>
            <w:color w:val="auto"/>
          </w:rPr>
          <w:t>AKPiA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_Toc316394390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29</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1" w:history="1">
        <w:r w:rsidR="007E6386" w:rsidRPr="002C60C1">
          <w:rPr>
            <w:rStyle w:val="Hipercze"/>
            <w:rFonts w:asciiTheme="minorHAnsi" w:hAnsiTheme="minorHAnsi" w:cstheme="minorHAnsi"/>
            <w:noProof/>
            <w:color w:val="auto"/>
          </w:rPr>
          <w:t>5.11.</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Pochodnia gazowa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_Toc316394391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31</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2" w:history="1">
        <w:r w:rsidR="007E6386" w:rsidRPr="002C60C1">
          <w:rPr>
            <w:rStyle w:val="Hipercze"/>
            <w:rFonts w:asciiTheme="minorHAnsi" w:hAnsiTheme="minorHAnsi" w:cstheme="minorHAnsi"/>
            <w:noProof/>
            <w:color w:val="auto"/>
          </w:rPr>
          <w:t>5.12.</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Moduł oczyszczania powietrza procesowego</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_Toc316394392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31</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3" w:history="1">
        <w:r w:rsidR="007E6386" w:rsidRPr="002C60C1">
          <w:rPr>
            <w:rStyle w:val="Hipercze"/>
            <w:rFonts w:asciiTheme="minorHAnsi" w:hAnsiTheme="minorHAnsi" w:cstheme="minorHAnsi"/>
            <w:noProof/>
            <w:color w:val="auto"/>
          </w:rPr>
          <w:t>5.13.</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Stacja Operatorska Części Biologicznej.</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_Toc316394393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32</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4" w:history="1">
        <w:r w:rsidR="007E6386" w:rsidRPr="002C60C1">
          <w:rPr>
            <w:rStyle w:val="Hipercze"/>
            <w:rFonts w:asciiTheme="minorHAnsi" w:hAnsiTheme="minorHAnsi" w:cstheme="minorHAnsi"/>
            <w:noProof/>
            <w:color w:val="auto"/>
          </w:rPr>
          <w:t>5.14.</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Hale Instalacji Biologicznego Przetwarzania Odpadów</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_Toc316394394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33</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5" w:history="1">
        <w:r w:rsidR="007E6386" w:rsidRPr="002C60C1">
          <w:rPr>
            <w:rStyle w:val="Hipercze"/>
            <w:rFonts w:asciiTheme="minorHAnsi" w:hAnsiTheme="minorHAnsi" w:cstheme="minorHAnsi"/>
            <w:noProof/>
            <w:color w:val="auto"/>
          </w:rPr>
          <w:t>5.15.</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Sieć kanalizacji odcieków</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_Toc316394395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34</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6" w:history="1">
        <w:r w:rsidR="007E6386" w:rsidRPr="002C60C1">
          <w:rPr>
            <w:rStyle w:val="Hipercze"/>
            <w:rFonts w:asciiTheme="minorHAnsi" w:hAnsiTheme="minorHAnsi" w:cstheme="minorHAnsi"/>
            <w:noProof/>
            <w:color w:val="auto"/>
          </w:rPr>
          <w:t>5.16.</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Sieć kanalizacji deszczowej</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_Toc316394396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34</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7" w:history="1">
        <w:r w:rsidR="007E6386" w:rsidRPr="002C60C1">
          <w:rPr>
            <w:rStyle w:val="Hipercze"/>
            <w:rFonts w:asciiTheme="minorHAnsi" w:hAnsiTheme="minorHAnsi" w:cstheme="minorHAnsi"/>
            <w:noProof/>
            <w:color w:val="auto"/>
          </w:rPr>
          <w:t>5.17.</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Sieć wodociągowa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_Toc316394397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8" w:history="1">
        <w:r w:rsidR="007E6386" w:rsidRPr="002C60C1">
          <w:rPr>
            <w:rStyle w:val="Hipercze"/>
            <w:rFonts w:asciiTheme="minorHAnsi" w:hAnsiTheme="minorHAnsi" w:cstheme="minorHAnsi"/>
            <w:noProof/>
            <w:color w:val="auto"/>
          </w:rPr>
          <w:t>5.18.</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Sieć energetyczna i stacja transformatorowa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_Toc316394398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399" w:history="1">
        <w:r w:rsidR="007E6386" w:rsidRPr="002C60C1">
          <w:rPr>
            <w:rStyle w:val="Hipercze"/>
            <w:rFonts w:asciiTheme="minorHAnsi" w:hAnsiTheme="minorHAnsi" w:cstheme="minorHAnsi"/>
            <w:noProof/>
            <w:color w:val="auto"/>
          </w:rPr>
          <w:t>5.19.</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Place i drogi wewnętrzne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_Toc316394399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35</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400" w:history="1">
        <w:r w:rsidR="007E6386" w:rsidRPr="002C60C1">
          <w:rPr>
            <w:rStyle w:val="Hipercze"/>
            <w:rFonts w:asciiTheme="minorHAnsi" w:hAnsiTheme="minorHAnsi" w:cstheme="minorHAnsi"/>
            <w:noProof/>
            <w:color w:val="auto"/>
          </w:rPr>
          <w:t>5.20.</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Ogrodzenie terenu</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_Toc316394400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36</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401" w:history="1">
        <w:r w:rsidR="007E6386" w:rsidRPr="002C60C1">
          <w:rPr>
            <w:rStyle w:val="Hipercze"/>
            <w:rFonts w:asciiTheme="minorHAnsi" w:hAnsiTheme="minorHAnsi" w:cstheme="minorHAnsi"/>
            <w:noProof/>
            <w:color w:val="auto"/>
          </w:rPr>
          <w:t>5.21.</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Zieleń ochronna i ozdobna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_Toc316394401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36</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960"/>
          <w:tab w:val="right" w:leader="underscore" w:pos="9345"/>
        </w:tabs>
        <w:rPr>
          <w:rFonts w:asciiTheme="minorHAnsi" w:hAnsiTheme="minorHAnsi" w:cstheme="minorHAnsi"/>
          <w:i w:val="0"/>
          <w:iCs w:val="0"/>
          <w:noProof/>
          <w:sz w:val="22"/>
          <w:szCs w:val="22"/>
        </w:rPr>
      </w:pPr>
      <w:hyperlink w:anchor="_Toc316394402" w:history="1">
        <w:r w:rsidR="007E6386" w:rsidRPr="002C60C1">
          <w:rPr>
            <w:rStyle w:val="Hipercze"/>
            <w:rFonts w:asciiTheme="minorHAnsi" w:hAnsiTheme="minorHAnsi" w:cstheme="minorHAnsi"/>
            <w:noProof/>
            <w:color w:val="auto"/>
          </w:rPr>
          <w:t>5.22.</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Dodatkowe wyposażenie technologiczne i techniczne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_Toc316394402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36</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403" w:history="1">
        <w:r w:rsidR="007E6386" w:rsidRPr="002C60C1">
          <w:rPr>
            <w:rStyle w:val="Hipercze"/>
            <w:rFonts w:asciiTheme="minorHAnsi" w:hAnsiTheme="minorHAnsi" w:cstheme="minorHAnsi"/>
            <w:noProof/>
            <w:color w:val="auto"/>
          </w:rPr>
          <w:t>7.</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Parametry gwarantowane Instalacji Biologicznego Przetwarzania Odpadów</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_Toc316394403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37</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404" w:history="1">
        <w:r w:rsidR="007E6386" w:rsidRPr="002C60C1">
          <w:rPr>
            <w:rStyle w:val="Hipercze"/>
            <w:rFonts w:asciiTheme="minorHAnsi" w:hAnsiTheme="minorHAnsi" w:cstheme="minorHAnsi"/>
            <w:noProof/>
            <w:color w:val="auto"/>
          </w:rPr>
          <w:t>8.</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Wymagania Zamawiającego odnośnie przygotowania wstępnego projektu technologicznego wraz z projektem konstrukcyjnym w zakresie robót budowlanych.</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_Toc316394404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38</w:t>
        </w:r>
        <w:r w:rsidR="0084390B" w:rsidRPr="002C60C1">
          <w:rPr>
            <w:rFonts w:asciiTheme="minorHAnsi" w:hAnsiTheme="minorHAnsi" w:cstheme="minorHAnsi"/>
            <w:noProof/>
            <w:webHidden/>
          </w:rPr>
          <w:fldChar w:fldCharType="end"/>
        </w:r>
      </w:hyperlink>
    </w:p>
    <w:p w:rsidR="007E6386" w:rsidRPr="002C60C1" w:rsidRDefault="00304525">
      <w:pPr>
        <w:pStyle w:val="Spistreci2"/>
        <w:tabs>
          <w:tab w:val="left" w:pos="720"/>
          <w:tab w:val="right" w:leader="underscore" w:pos="9345"/>
        </w:tabs>
        <w:rPr>
          <w:rFonts w:asciiTheme="minorHAnsi" w:hAnsiTheme="minorHAnsi" w:cstheme="minorHAnsi"/>
          <w:i w:val="0"/>
          <w:iCs w:val="0"/>
          <w:noProof/>
          <w:sz w:val="22"/>
          <w:szCs w:val="22"/>
        </w:rPr>
      </w:pPr>
      <w:hyperlink w:anchor="_Toc316394405" w:history="1">
        <w:r w:rsidR="007E6386" w:rsidRPr="002C60C1">
          <w:rPr>
            <w:rStyle w:val="Hipercze"/>
            <w:rFonts w:asciiTheme="minorHAnsi" w:hAnsiTheme="minorHAnsi" w:cstheme="minorHAnsi"/>
            <w:noProof/>
            <w:color w:val="auto"/>
          </w:rPr>
          <w:t>10.</w:t>
        </w:r>
        <w:r w:rsidR="007E6386" w:rsidRPr="002C60C1">
          <w:rPr>
            <w:rFonts w:asciiTheme="minorHAnsi" w:hAnsiTheme="minorHAnsi" w:cstheme="minorHAnsi"/>
            <w:i w:val="0"/>
            <w:iCs w:val="0"/>
            <w:noProof/>
            <w:sz w:val="22"/>
            <w:szCs w:val="22"/>
          </w:rPr>
          <w:tab/>
        </w:r>
        <w:r w:rsidR="007E6386" w:rsidRPr="002C60C1">
          <w:rPr>
            <w:rStyle w:val="Hipercze"/>
            <w:rFonts w:asciiTheme="minorHAnsi" w:hAnsiTheme="minorHAnsi" w:cstheme="minorHAnsi"/>
            <w:noProof/>
            <w:color w:val="auto"/>
          </w:rPr>
          <w:t>Minimalne wymagania technologiczne</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_Toc316394405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39</w:t>
        </w:r>
        <w:r w:rsidR="0084390B" w:rsidRPr="002C60C1">
          <w:rPr>
            <w:rFonts w:asciiTheme="minorHAnsi" w:hAnsiTheme="minorHAnsi" w:cstheme="minorHAnsi"/>
            <w:noProof/>
            <w:webHidden/>
          </w:rPr>
          <w:fldChar w:fldCharType="end"/>
        </w:r>
      </w:hyperlink>
    </w:p>
    <w:p w:rsidR="007E6386" w:rsidRPr="002C60C1" w:rsidRDefault="00304525">
      <w:pPr>
        <w:pStyle w:val="Spistreci1"/>
        <w:tabs>
          <w:tab w:val="left" w:pos="480"/>
          <w:tab w:val="right" w:leader="underscore" w:pos="9345"/>
        </w:tabs>
        <w:rPr>
          <w:rFonts w:asciiTheme="minorHAnsi" w:hAnsiTheme="minorHAnsi" w:cstheme="minorHAnsi"/>
          <w:b w:val="0"/>
          <w:bCs w:val="0"/>
          <w:noProof/>
          <w:sz w:val="22"/>
          <w:szCs w:val="22"/>
        </w:rPr>
      </w:pPr>
      <w:hyperlink w:anchor="_Toc316394406" w:history="1">
        <w:r w:rsidR="007E6386" w:rsidRPr="002C60C1">
          <w:rPr>
            <w:rStyle w:val="Hipercze"/>
            <w:rFonts w:asciiTheme="minorHAnsi" w:hAnsiTheme="minorHAnsi" w:cstheme="minorHAnsi"/>
            <w:noProof/>
            <w:color w:val="auto"/>
          </w:rPr>
          <w:t>11.</w:t>
        </w:r>
        <w:r w:rsidR="007E6386" w:rsidRPr="002C60C1">
          <w:rPr>
            <w:rFonts w:asciiTheme="minorHAnsi" w:hAnsiTheme="minorHAnsi" w:cstheme="minorHAnsi"/>
            <w:b w:val="0"/>
            <w:bCs w:val="0"/>
            <w:noProof/>
            <w:sz w:val="22"/>
            <w:szCs w:val="22"/>
          </w:rPr>
          <w:tab/>
        </w:r>
        <w:r w:rsidR="007E6386" w:rsidRPr="002C60C1">
          <w:rPr>
            <w:rStyle w:val="Hipercze"/>
            <w:rFonts w:asciiTheme="minorHAnsi" w:hAnsiTheme="minorHAnsi" w:cstheme="minorHAnsi"/>
            <w:noProof/>
            <w:color w:val="auto"/>
          </w:rPr>
          <w:t>Wykaz załączników do Opisu przedmiotu zamówienia.</w:t>
        </w:r>
        <w:r w:rsidR="007E6386" w:rsidRPr="002C60C1">
          <w:rPr>
            <w:rFonts w:asciiTheme="minorHAnsi" w:hAnsiTheme="minorHAnsi" w:cstheme="minorHAnsi"/>
            <w:noProof/>
            <w:webHidden/>
          </w:rPr>
          <w:tab/>
        </w:r>
        <w:r w:rsidR="0084390B" w:rsidRPr="002C60C1">
          <w:rPr>
            <w:rFonts w:asciiTheme="minorHAnsi" w:hAnsiTheme="minorHAnsi" w:cstheme="minorHAnsi"/>
            <w:noProof/>
            <w:webHidden/>
          </w:rPr>
          <w:fldChar w:fldCharType="begin"/>
        </w:r>
        <w:r w:rsidR="007E6386" w:rsidRPr="002C60C1">
          <w:rPr>
            <w:rFonts w:asciiTheme="minorHAnsi" w:hAnsiTheme="minorHAnsi" w:cstheme="minorHAnsi"/>
            <w:noProof/>
            <w:webHidden/>
          </w:rPr>
          <w:instrText xml:space="preserve"> PAGEREF _Toc316394406 \h </w:instrText>
        </w:r>
        <w:r w:rsidR="0084390B" w:rsidRPr="002C60C1">
          <w:rPr>
            <w:rFonts w:asciiTheme="minorHAnsi" w:hAnsiTheme="minorHAnsi" w:cstheme="minorHAnsi"/>
            <w:noProof/>
            <w:webHidden/>
          </w:rPr>
        </w:r>
        <w:r w:rsidR="0084390B" w:rsidRPr="002C60C1">
          <w:rPr>
            <w:rFonts w:asciiTheme="minorHAnsi" w:hAnsiTheme="minorHAnsi" w:cstheme="minorHAnsi"/>
            <w:noProof/>
            <w:webHidden/>
          </w:rPr>
          <w:fldChar w:fldCharType="separate"/>
        </w:r>
        <w:r w:rsidR="007E6386" w:rsidRPr="002C60C1">
          <w:rPr>
            <w:rFonts w:asciiTheme="minorHAnsi" w:hAnsiTheme="minorHAnsi" w:cstheme="minorHAnsi"/>
            <w:noProof/>
            <w:webHidden/>
          </w:rPr>
          <w:t>40</w:t>
        </w:r>
        <w:r w:rsidR="0084390B" w:rsidRPr="002C60C1">
          <w:rPr>
            <w:rFonts w:asciiTheme="minorHAnsi" w:hAnsiTheme="minorHAnsi" w:cstheme="minorHAnsi"/>
            <w:noProof/>
            <w:webHidden/>
          </w:rPr>
          <w:fldChar w:fldCharType="end"/>
        </w:r>
      </w:hyperlink>
    </w:p>
    <w:p w:rsidR="00975249" w:rsidRPr="002C60C1" w:rsidRDefault="0084390B">
      <w:pPr>
        <w:rPr>
          <w:rFonts w:asciiTheme="minorHAnsi" w:hAnsiTheme="minorHAnsi" w:cstheme="minorHAnsi"/>
        </w:rPr>
      </w:pPr>
      <w:r w:rsidRPr="002C60C1">
        <w:rPr>
          <w:rFonts w:asciiTheme="minorHAnsi" w:hAnsiTheme="minorHAnsi" w:cstheme="minorHAnsi"/>
          <w:b/>
          <w:bCs/>
        </w:rPr>
        <w:fldChar w:fldCharType="end"/>
      </w:r>
    </w:p>
    <w:p w:rsidR="00975249" w:rsidRPr="002C60C1" w:rsidRDefault="00975249" w:rsidP="00975249">
      <w:pPr>
        <w:pStyle w:val="nag2WZ09"/>
        <w:numPr>
          <w:ilvl w:val="0"/>
          <w:numId w:val="0"/>
        </w:numPr>
        <w:outlineLvl w:val="0"/>
        <w:rPr>
          <w:rFonts w:asciiTheme="minorHAnsi" w:hAnsiTheme="minorHAnsi" w:cstheme="minorHAnsi"/>
          <w:sz w:val="16"/>
          <w:szCs w:val="16"/>
        </w:rPr>
      </w:pPr>
    </w:p>
    <w:p w:rsidR="00975249" w:rsidRPr="002C60C1" w:rsidRDefault="00975249" w:rsidP="00975249">
      <w:pPr>
        <w:pStyle w:val="nag2WZ09"/>
        <w:numPr>
          <w:ilvl w:val="0"/>
          <w:numId w:val="0"/>
        </w:numPr>
        <w:outlineLvl w:val="0"/>
        <w:rPr>
          <w:rFonts w:asciiTheme="minorHAnsi" w:hAnsiTheme="minorHAnsi" w:cstheme="minorHAnsi"/>
          <w:sz w:val="16"/>
          <w:szCs w:val="16"/>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Default="00975249" w:rsidP="00975249">
      <w:pPr>
        <w:rPr>
          <w:rFonts w:asciiTheme="minorHAnsi" w:hAnsiTheme="minorHAnsi" w:cstheme="minorHAnsi"/>
        </w:rPr>
      </w:pPr>
    </w:p>
    <w:p w:rsidR="005F4872" w:rsidRDefault="005F4872" w:rsidP="00975249">
      <w:pPr>
        <w:rPr>
          <w:rFonts w:asciiTheme="minorHAnsi" w:hAnsiTheme="minorHAnsi" w:cstheme="minorHAnsi"/>
        </w:rPr>
      </w:pPr>
    </w:p>
    <w:p w:rsidR="005F4872" w:rsidRDefault="005F4872" w:rsidP="00975249">
      <w:pPr>
        <w:rPr>
          <w:rFonts w:asciiTheme="minorHAnsi" w:hAnsiTheme="minorHAnsi" w:cstheme="minorHAnsi"/>
        </w:rPr>
      </w:pPr>
    </w:p>
    <w:p w:rsidR="005F4872" w:rsidRPr="002C60C1" w:rsidRDefault="005F4872"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rPr>
          <w:rFonts w:asciiTheme="minorHAnsi" w:hAnsiTheme="minorHAnsi" w:cstheme="minorHAnsi"/>
        </w:rPr>
      </w:pPr>
    </w:p>
    <w:p w:rsidR="00975249" w:rsidRPr="002C60C1" w:rsidRDefault="00975249" w:rsidP="00975249">
      <w:pPr>
        <w:pStyle w:val="nag2WZ09"/>
        <w:numPr>
          <w:ilvl w:val="0"/>
          <w:numId w:val="0"/>
        </w:numPr>
        <w:outlineLvl w:val="0"/>
        <w:rPr>
          <w:rFonts w:asciiTheme="minorHAnsi" w:hAnsiTheme="minorHAnsi" w:cstheme="minorHAnsi"/>
          <w:sz w:val="16"/>
          <w:szCs w:val="16"/>
        </w:rPr>
      </w:pPr>
    </w:p>
    <w:p w:rsidR="003C055C" w:rsidRPr="002C60C1" w:rsidRDefault="003C055C" w:rsidP="00DB5EEF">
      <w:pPr>
        <w:pStyle w:val="nag2WZ09"/>
        <w:numPr>
          <w:ilvl w:val="0"/>
          <w:numId w:val="73"/>
        </w:numPr>
        <w:outlineLvl w:val="0"/>
        <w:rPr>
          <w:rFonts w:asciiTheme="minorHAnsi" w:hAnsiTheme="minorHAnsi" w:cstheme="minorHAnsi"/>
        </w:rPr>
      </w:pPr>
      <w:bookmarkStart w:id="4" w:name="_Toc316394316"/>
      <w:r w:rsidRPr="002C60C1">
        <w:rPr>
          <w:rFonts w:asciiTheme="minorHAnsi" w:hAnsiTheme="minorHAnsi" w:cstheme="minorHAnsi"/>
        </w:rPr>
        <w:lastRenderedPageBreak/>
        <w:t>Informacje ogólne</w:t>
      </w:r>
      <w:bookmarkEnd w:id="1"/>
      <w:bookmarkEnd w:id="2"/>
      <w:bookmarkEnd w:id="3"/>
      <w:bookmarkEnd w:id="4"/>
    </w:p>
    <w:p w:rsidR="003770C5" w:rsidRPr="002C60C1" w:rsidRDefault="003770C5" w:rsidP="00975249">
      <w:pPr>
        <w:pStyle w:val="nag3WZ09"/>
        <w:outlineLvl w:val="1"/>
        <w:rPr>
          <w:rFonts w:asciiTheme="minorHAnsi" w:hAnsiTheme="minorHAnsi" w:cstheme="minorHAnsi"/>
          <w:bCs/>
        </w:rPr>
      </w:pPr>
      <w:bookmarkStart w:id="5" w:name="_Toc236198422"/>
      <w:bookmarkStart w:id="6" w:name="_Toc235841274"/>
      <w:bookmarkStart w:id="7" w:name="_Toc235841723"/>
      <w:bookmarkStart w:id="8" w:name="_Toc235841783"/>
      <w:bookmarkStart w:id="9" w:name="_Toc235841821"/>
      <w:bookmarkStart w:id="10" w:name="_Toc236198423"/>
      <w:bookmarkStart w:id="11" w:name="_Toc235841275"/>
      <w:bookmarkStart w:id="12" w:name="_Toc235841724"/>
      <w:bookmarkStart w:id="13" w:name="_Toc235841784"/>
      <w:bookmarkStart w:id="14" w:name="_Toc235841822"/>
      <w:bookmarkStart w:id="15" w:name="_Toc236198424"/>
      <w:bookmarkStart w:id="16" w:name="_Toc235841276"/>
      <w:bookmarkStart w:id="17" w:name="_Toc235841725"/>
      <w:bookmarkStart w:id="18" w:name="_Toc235841785"/>
      <w:bookmarkStart w:id="19" w:name="_Toc235841823"/>
      <w:bookmarkStart w:id="20" w:name="_Toc236198425"/>
      <w:bookmarkStart w:id="21" w:name="_Toc235841277"/>
      <w:bookmarkStart w:id="22" w:name="_Toc235841726"/>
      <w:bookmarkStart w:id="23" w:name="_Toc235841786"/>
      <w:bookmarkStart w:id="24" w:name="_Toc235841824"/>
      <w:bookmarkStart w:id="25" w:name="_Toc236198426"/>
      <w:bookmarkStart w:id="26" w:name="_Toc235841278"/>
      <w:bookmarkStart w:id="27" w:name="_Toc235841727"/>
      <w:bookmarkStart w:id="28" w:name="_Toc235841787"/>
      <w:bookmarkStart w:id="29" w:name="_Toc235841825"/>
      <w:bookmarkStart w:id="30" w:name="_Toc236198427"/>
      <w:bookmarkStart w:id="31" w:name="_Toc240091395"/>
      <w:bookmarkStart w:id="32" w:name="_Toc189835402"/>
      <w:bookmarkStart w:id="33" w:name="_Toc189835935"/>
      <w:bookmarkStart w:id="34" w:name="_Toc189837746"/>
      <w:bookmarkStart w:id="35" w:name="_Ref316311521"/>
      <w:bookmarkStart w:id="36" w:name="_Toc316315214"/>
      <w:bookmarkStart w:id="37" w:name="_Toc316315784"/>
      <w:bookmarkStart w:id="38" w:name="_Toc31639431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2C60C1">
        <w:rPr>
          <w:rFonts w:asciiTheme="minorHAnsi" w:hAnsiTheme="minorHAnsi" w:cstheme="minorHAnsi"/>
        </w:rPr>
        <w:t>Wprowadzenie</w:t>
      </w:r>
      <w:bookmarkEnd w:id="32"/>
      <w:bookmarkEnd w:id="33"/>
      <w:bookmarkEnd w:id="34"/>
      <w:bookmarkEnd w:id="35"/>
      <w:bookmarkEnd w:id="36"/>
      <w:bookmarkEnd w:id="37"/>
      <w:bookmarkEnd w:id="38"/>
    </w:p>
    <w:p w:rsidR="003770C5" w:rsidRPr="002C60C1" w:rsidRDefault="003770C5" w:rsidP="00DE27B6">
      <w:pPr>
        <w:rPr>
          <w:rFonts w:asciiTheme="minorHAnsi" w:hAnsiTheme="minorHAnsi" w:cstheme="minorHAnsi"/>
          <w:i/>
        </w:rPr>
      </w:pPr>
      <w:r w:rsidRPr="002C60C1">
        <w:rPr>
          <w:rFonts w:asciiTheme="minorHAnsi" w:hAnsiTheme="minorHAnsi" w:cstheme="minorHAnsi"/>
          <w:szCs w:val="24"/>
        </w:rPr>
        <w:t xml:space="preserve">Podstawą czynności zmierzających do </w:t>
      </w:r>
      <w:r w:rsidR="003F7591" w:rsidRPr="002C60C1">
        <w:rPr>
          <w:rFonts w:asciiTheme="minorHAnsi" w:hAnsiTheme="minorHAnsi" w:cstheme="minorHAnsi"/>
          <w:szCs w:val="24"/>
        </w:rPr>
        <w:t xml:space="preserve">wykonania Modernizacji Zakładu </w:t>
      </w:r>
      <w:r w:rsidR="00DF28DF" w:rsidRPr="002C60C1">
        <w:rPr>
          <w:rFonts w:asciiTheme="minorHAnsi" w:hAnsiTheme="minorHAnsi" w:cstheme="minorHAnsi"/>
        </w:rPr>
        <w:t>Gospodarowania</w:t>
      </w:r>
      <w:r w:rsidR="003F7591" w:rsidRPr="002C60C1">
        <w:rPr>
          <w:rFonts w:asciiTheme="minorHAnsi" w:hAnsiTheme="minorHAnsi" w:cstheme="minorHAnsi"/>
        </w:rPr>
        <w:t xml:space="preserve"> </w:t>
      </w:r>
      <w:r w:rsidR="002F07B2" w:rsidRPr="002C60C1">
        <w:rPr>
          <w:rFonts w:asciiTheme="minorHAnsi" w:hAnsiTheme="minorHAnsi" w:cstheme="minorHAnsi"/>
        </w:rPr>
        <w:t>Odpad</w:t>
      </w:r>
      <w:r w:rsidR="003F7591" w:rsidRPr="002C60C1">
        <w:rPr>
          <w:rFonts w:asciiTheme="minorHAnsi" w:hAnsiTheme="minorHAnsi" w:cstheme="minorHAnsi"/>
        </w:rPr>
        <w:t xml:space="preserve">ami </w:t>
      </w:r>
      <w:r w:rsidR="00D97D48" w:rsidRPr="002C60C1">
        <w:rPr>
          <w:rFonts w:asciiTheme="minorHAnsi" w:hAnsiTheme="minorHAnsi" w:cstheme="minorHAnsi"/>
          <w:szCs w:val="24"/>
        </w:rPr>
        <w:t xml:space="preserve">w </w:t>
      </w:r>
      <w:r w:rsidR="00925389" w:rsidRPr="002C60C1">
        <w:rPr>
          <w:rFonts w:asciiTheme="minorHAnsi" w:hAnsiTheme="minorHAnsi" w:cstheme="minorHAnsi"/>
          <w:szCs w:val="24"/>
        </w:rPr>
        <w:t xml:space="preserve">m. </w:t>
      </w:r>
      <w:r w:rsidR="003F7591" w:rsidRPr="002C60C1">
        <w:rPr>
          <w:rFonts w:asciiTheme="minorHAnsi" w:hAnsiTheme="minorHAnsi" w:cstheme="minorHAnsi"/>
          <w:szCs w:val="24"/>
        </w:rPr>
        <w:t>Ga</w:t>
      </w:r>
      <w:r w:rsidR="00925389" w:rsidRPr="002C60C1">
        <w:rPr>
          <w:rFonts w:asciiTheme="minorHAnsi" w:hAnsiTheme="minorHAnsi" w:cstheme="minorHAnsi"/>
          <w:szCs w:val="24"/>
        </w:rPr>
        <w:t>ć</w:t>
      </w:r>
      <w:r w:rsidR="00150E18" w:rsidRPr="002C60C1">
        <w:rPr>
          <w:rFonts w:asciiTheme="minorHAnsi" w:hAnsiTheme="minorHAnsi" w:cstheme="minorHAnsi"/>
          <w:szCs w:val="24"/>
        </w:rPr>
        <w:t xml:space="preserve">, </w:t>
      </w:r>
      <w:r w:rsidR="00686C37" w:rsidRPr="002C60C1">
        <w:rPr>
          <w:rFonts w:asciiTheme="minorHAnsi" w:hAnsiTheme="minorHAnsi" w:cstheme="minorHAnsi"/>
          <w:szCs w:val="24"/>
        </w:rPr>
        <w:t>było</w:t>
      </w:r>
      <w:r w:rsidR="009D0813" w:rsidRPr="002C60C1">
        <w:rPr>
          <w:rFonts w:asciiTheme="minorHAnsi" w:hAnsiTheme="minorHAnsi" w:cstheme="minorHAnsi"/>
          <w:szCs w:val="24"/>
        </w:rPr>
        <w:t xml:space="preserve"> </w:t>
      </w:r>
      <w:r w:rsidR="00150E18" w:rsidRPr="002C60C1">
        <w:rPr>
          <w:rFonts w:asciiTheme="minorHAnsi" w:hAnsiTheme="minorHAnsi" w:cstheme="minorHAnsi"/>
          <w:szCs w:val="24"/>
        </w:rPr>
        <w:t xml:space="preserve">powstanie dokumentacji pn.: </w:t>
      </w:r>
      <w:r w:rsidR="00150E18" w:rsidRPr="002C60C1">
        <w:rPr>
          <w:rFonts w:asciiTheme="minorHAnsi" w:hAnsiTheme="minorHAnsi" w:cstheme="minorHAnsi"/>
          <w:i/>
        </w:rPr>
        <w:t>”Opracowanie pełnej dokumentacji dla przedsięwzięcia o nazwie „System gospodarki odpadami Ślęza</w:t>
      </w:r>
      <w:r w:rsidR="003F7591" w:rsidRPr="002C60C1">
        <w:rPr>
          <w:rFonts w:asciiTheme="minorHAnsi" w:hAnsiTheme="minorHAnsi" w:cstheme="minorHAnsi"/>
          <w:i/>
        </w:rPr>
        <w:t>-</w:t>
      </w:r>
      <w:r w:rsidR="00150E18" w:rsidRPr="002C60C1">
        <w:rPr>
          <w:rFonts w:asciiTheme="minorHAnsi" w:hAnsiTheme="minorHAnsi" w:cstheme="minorHAnsi"/>
          <w:i/>
        </w:rPr>
        <w:t>Oława” niezbędnej do wystąpienia z wnioskiem o dofinansowanie z Programu Operacyjnego Infrastruktura i Środowisko”</w:t>
      </w:r>
      <w:r w:rsidR="00150E18" w:rsidRPr="002C60C1">
        <w:rPr>
          <w:rFonts w:asciiTheme="minorHAnsi" w:hAnsiTheme="minorHAnsi" w:cstheme="minorHAnsi"/>
          <w:b/>
          <w:i/>
        </w:rPr>
        <w:t xml:space="preserve"> </w:t>
      </w:r>
      <w:r w:rsidRPr="002C60C1">
        <w:rPr>
          <w:rFonts w:asciiTheme="minorHAnsi" w:hAnsiTheme="minorHAnsi" w:cstheme="minorHAnsi"/>
          <w:szCs w:val="24"/>
        </w:rPr>
        <w:t xml:space="preserve">oraz konieczność dostosowania gospodarowania odpadami na terenie </w:t>
      </w:r>
      <w:r w:rsidR="00150E18" w:rsidRPr="002C60C1">
        <w:rPr>
          <w:rFonts w:asciiTheme="minorHAnsi" w:hAnsiTheme="minorHAnsi" w:cstheme="minorHAnsi"/>
          <w:bCs/>
          <w:iCs/>
        </w:rPr>
        <w:t>gmin Międzygminnego Związku</w:t>
      </w:r>
      <w:r w:rsidR="001C3BE7" w:rsidRPr="002C60C1">
        <w:rPr>
          <w:rFonts w:asciiTheme="minorHAnsi" w:hAnsiTheme="minorHAnsi" w:cstheme="minorHAnsi"/>
          <w:bCs/>
          <w:iCs/>
        </w:rPr>
        <w:t xml:space="preserve"> </w:t>
      </w:r>
      <w:r w:rsidR="00150E18" w:rsidRPr="002C60C1">
        <w:rPr>
          <w:rFonts w:asciiTheme="minorHAnsi" w:hAnsiTheme="minorHAnsi" w:cstheme="minorHAnsi"/>
          <w:bCs/>
          <w:iCs/>
        </w:rPr>
        <w:t>Ślęza</w:t>
      </w:r>
      <w:r w:rsidR="001C3BE7" w:rsidRPr="002C60C1">
        <w:rPr>
          <w:rFonts w:asciiTheme="minorHAnsi" w:hAnsiTheme="minorHAnsi" w:cstheme="minorHAnsi"/>
          <w:bCs/>
          <w:iCs/>
        </w:rPr>
        <w:t>-</w:t>
      </w:r>
      <w:r w:rsidR="00686C37" w:rsidRPr="002C60C1">
        <w:rPr>
          <w:rFonts w:asciiTheme="minorHAnsi" w:hAnsiTheme="minorHAnsi" w:cstheme="minorHAnsi"/>
          <w:bCs/>
          <w:iCs/>
        </w:rPr>
        <w:t>Oława oraz Z</w:t>
      </w:r>
      <w:r w:rsidR="00150E18" w:rsidRPr="002C60C1">
        <w:rPr>
          <w:rFonts w:asciiTheme="minorHAnsi" w:hAnsiTheme="minorHAnsi" w:cstheme="minorHAnsi"/>
          <w:bCs/>
          <w:iCs/>
        </w:rPr>
        <w:t>wiązku EKOGOK</w:t>
      </w:r>
      <w:r w:rsidR="00150E18" w:rsidRPr="002C60C1">
        <w:rPr>
          <w:rFonts w:asciiTheme="minorHAnsi" w:hAnsiTheme="minorHAnsi" w:cstheme="minorHAnsi"/>
          <w:szCs w:val="24"/>
        </w:rPr>
        <w:t xml:space="preserve"> </w:t>
      </w:r>
      <w:r w:rsidR="00686C37" w:rsidRPr="002C60C1">
        <w:rPr>
          <w:rFonts w:asciiTheme="minorHAnsi" w:hAnsiTheme="minorHAnsi" w:cstheme="minorHAnsi"/>
          <w:szCs w:val="24"/>
        </w:rPr>
        <w:t xml:space="preserve">I Gminy Jelcz-Laskowice </w:t>
      </w:r>
      <w:r w:rsidRPr="002C60C1">
        <w:rPr>
          <w:rFonts w:asciiTheme="minorHAnsi" w:hAnsiTheme="minorHAnsi" w:cstheme="minorHAnsi"/>
          <w:szCs w:val="24"/>
        </w:rPr>
        <w:t xml:space="preserve">do obowiązujących przepisów prawa. </w:t>
      </w:r>
    </w:p>
    <w:p w:rsidR="003770C5" w:rsidRPr="002C60C1" w:rsidRDefault="009D0813" w:rsidP="00DE27B6">
      <w:pPr>
        <w:tabs>
          <w:tab w:val="left" w:pos="-1985"/>
        </w:tabs>
        <w:rPr>
          <w:rFonts w:asciiTheme="minorHAnsi" w:hAnsiTheme="minorHAnsi" w:cstheme="minorHAnsi"/>
          <w:szCs w:val="24"/>
        </w:rPr>
      </w:pPr>
      <w:r w:rsidRPr="002C60C1">
        <w:rPr>
          <w:rFonts w:asciiTheme="minorHAnsi" w:hAnsiTheme="minorHAnsi" w:cstheme="minorHAnsi"/>
          <w:bCs/>
          <w:iCs/>
        </w:rPr>
        <w:tab/>
      </w:r>
      <w:r w:rsidR="001C3BE7" w:rsidRPr="002C60C1">
        <w:rPr>
          <w:rFonts w:asciiTheme="minorHAnsi" w:hAnsiTheme="minorHAnsi" w:cstheme="minorHAnsi"/>
          <w:bCs/>
          <w:iCs/>
        </w:rPr>
        <w:t>W ramach wspólnej gospodarki odpadami, do planowanych inwestycji zaliczono: modernizację</w:t>
      </w:r>
      <w:r w:rsidR="003F7591" w:rsidRPr="002C60C1">
        <w:rPr>
          <w:rFonts w:asciiTheme="minorHAnsi" w:hAnsiTheme="minorHAnsi" w:cstheme="minorHAnsi"/>
          <w:bCs/>
          <w:iCs/>
        </w:rPr>
        <w:t xml:space="preserve"> </w:t>
      </w:r>
      <w:r w:rsidR="001C3BE7" w:rsidRPr="002C60C1">
        <w:rPr>
          <w:rFonts w:asciiTheme="minorHAnsi" w:hAnsiTheme="minorHAnsi" w:cstheme="minorHAnsi"/>
          <w:bCs/>
          <w:iCs/>
        </w:rPr>
        <w:t>zakładu</w:t>
      </w:r>
      <w:r w:rsidR="003F7591" w:rsidRPr="002C60C1">
        <w:rPr>
          <w:rFonts w:asciiTheme="minorHAnsi" w:hAnsiTheme="minorHAnsi" w:cstheme="minorHAnsi"/>
          <w:bCs/>
          <w:iCs/>
        </w:rPr>
        <w:t xml:space="preserve"> </w:t>
      </w:r>
      <w:r w:rsidR="001C3BE7" w:rsidRPr="002C60C1">
        <w:rPr>
          <w:rFonts w:asciiTheme="minorHAnsi" w:hAnsiTheme="minorHAnsi" w:cstheme="minorHAnsi"/>
          <w:bCs/>
          <w:iCs/>
        </w:rPr>
        <w:t>w</w:t>
      </w:r>
      <w:r w:rsidR="003F7591" w:rsidRPr="002C60C1">
        <w:rPr>
          <w:rFonts w:asciiTheme="minorHAnsi" w:hAnsiTheme="minorHAnsi" w:cstheme="minorHAnsi"/>
          <w:bCs/>
          <w:iCs/>
        </w:rPr>
        <w:t xml:space="preserve"> </w:t>
      </w:r>
      <w:r w:rsidR="001C3BE7" w:rsidRPr="002C60C1">
        <w:rPr>
          <w:rFonts w:asciiTheme="minorHAnsi" w:hAnsiTheme="minorHAnsi" w:cstheme="minorHAnsi"/>
          <w:bCs/>
          <w:iCs/>
        </w:rPr>
        <w:t>Gaci</w:t>
      </w:r>
      <w:r w:rsidR="003F7591" w:rsidRPr="002C60C1">
        <w:rPr>
          <w:rFonts w:asciiTheme="minorHAnsi" w:hAnsiTheme="minorHAnsi" w:cstheme="minorHAnsi"/>
          <w:bCs/>
          <w:iCs/>
        </w:rPr>
        <w:t xml:space="preserve"> </w:t>
      </w:r>
      <w:r w:rsidR="001C3BE7" w:rsidRPr="002C60C1">
        <w:rPr>
          <w:rFonts w:asciiTheme="minorHAnsi" w:hAnsiTheme="minorHAnsi" w:cstheme="minorHAnsi"/>
          <w:bCs/>
          <w:iCs/>
        </w:rPr>
        <w:t xml:space="preserve">oraz budowę stacji przeładunkowej w Wąwolnicy. </w:t>
      </w:r>
      <w:r w:rsidR="003770C5" w:rsidRPr="002C60C1">
        <w:rPr>
          <w:rFonts w:asciiTheme="minorHAnsi" w:hAnsiTheme="minorHAnsi" w:cstheme="minorHAnsi"/>
          <w:szCs w:val="24"/>
        </w:rPr>
        <w:t>Planowana</w:t>
      </w:r>
      <w:r w:rsidR="001C3BE7" w:rsidRPr="002C60C1">
        <w:rPr>
          <w:rFonts w:asciiTheme="minorHAnsi" w:hAnsiTheme="minorHAnsi" w:cstheme="minorHAnsi"/>
          <w:szCs w:val="24"/>
        </w:rPr>
        <w:t>,</w:t>
      </w:r>
      <w:r w:rsidR="003770C5" w:rsidRPr="002C60C1">
        <w:rPr>
          <w:rFonts w:asciiTheme="minorHAnsi" w:hAnsiTheme="minorHAnsi" w:cstheme="minorHAnsi"/>
          <w:szCs w:val="24"/>
        </w:rPr>
        <w:t xml:space="preserve"> </w:t>
      </w:r>
      <w:r w:rsidR="001C3BE7" w:rsidRPr="002C60C1">
        <w:rPr>
          <w:rFonts w:asciiTheme="minorHAnsi" w:hAnsiTheme="minorHAnsi" w:cstheme="minorHAnsi"/>
          <w:szCs w:val="24"/>
        </w:rPr>
        <w:t xml:space="preserve">całkowita </w:t>
      </w:r>
      <w:r w:rsidR="003770C5" w:rsidRPr="002C60C1">
        <w:rPr>
          <w:rFonts w:asciiTheme="minorHAnsi" w:hAnsiTheme="minorHAnsi" w:cstheme="minorHAnsi"/>
          <w:szCs w:val="24"/>
        </w:rPr>
        <w:t>inwestycja</w:t>
      </w:r>
      <w:r w:rsidR="001C3BE7" w:rsidRPr="002C60C1">
        <w:rPr>
          <w:rFonts w:asciiTheme="minorHAnsi" w:hAnsiTheme="minorHAnsi" w:cstheme="minorHAnsi"/>
          <w:szCs w:val="24"/>
        </w:rPr>
        <w:t>,</w:t>
      </w:r>
      <w:r w:rsidR="003770C5" w:rsidRPr="002C60C1">
        <w:rPr>
          <w:rFonts w:asciiTheme="minorHAnsi" w:hAnsiTheme="minorHAnsi" w:cstheme="minorHAnsi"/>
          <w:szCs w:val="24"/>
        </w:rPr>
        <w:t xml:space="preserve"> pozwoli na wprowadzenie nowego modelu gospodarowania odpadami na terenie działania </w:t>
      </w:r>
      <w:r w:rsidR="00150E18" w:rsidRPr="002C60C1">
        <w:rPr>
          <w:rFonts w:asciiTheme="minorHAnsi" w:hAnsiTheme="minorHAnsi" w:cstheme="minorHAnsi"/>
          <w:bCs/>
          <w:iCs/>
        </w:rPr>
        <w:t>gmin Międzygminnego Związku Ślęza</w:t>
      </w:r>
      <w:r w:rsidR="001C3BE7" w:rsidRPr="002C60C1">
        <w:rPr>
          <w:rFonts w:asciiTheme="minorHAnsi" w:hAnsiTheme="minorHAnsi" w:cstheme="minorHAnsi"/>
          <w:bCs/>
          <w:iCs/>
        </w:rPr>
        <w:t>-</w:t>
      </w:r>
      <w:r w:rsidR="00150E18" w:rsidRPr="002C60C1">
        <w:rPr>
          <w:rFonts w:asciiTheme="minorHAnsi" w:hAnsiTheme="minorHAnsi" w:cstheme="minorHAnsi"/>
          <w:bCs/>
          <w:iCs/>
        </w:rPr>
        <w:t>Oława oraz związku EKOGOK</w:t>
      </w:r>
      <w:r w:rsidR="003770C5" w:rsidRPr="002C60C1">
        <w:rPr>
          <w:rFonts w:asciiTheme="minorHAnsi" w:hAnsiTheme="minorHAnsi" w:cstheme="minorHAnsi"/>
          <w:szCs w:val="24"/>
        </w:rPr>
        <w:t>, w skład którego wchodzą:</w:t>
      </w:r>
    </w:p>
    <w:p w:rsidR="001C3BE7" w:rsidRPr="002C60C1" w:rsidRDefault="001C3BE7" w:rsidP="00DE27B6">
      <w:pPr>
        <w:rPr>
          <w:rFonts w:asciiTheme="minorHAnsi" w:hAnsiTheme="minorHAnsi" w:cstheme="minorHAnsi"/>
          <w:szCs w:val="24"/>
        </w:rPr>
      </w:pPr>
      <w:r w:rsidRPr="002C60C1">
        <w:rPr>
          <w:rFonts w:asciiTheme="minorHAnsi" w:hAnsiTheme="minorHAnsi" w:cstheme="minorHAnsi"/>
          <w:szCs w:val="24"/>
        </w:rPr>
        <w:t>a) województwo dolnośląskie:</w:t>
      </w:r>
    </w:p>
    <w:p w:rsidR="00B6762A" w:rsidRPr="002C60C1" w:rsidRDefault="00B6762A" w:rsidP="00CD485D">
      <w:pPr>
        <w:numPr>
          <w:ilvl w:val="0"/>
          <w:numId w:val="7"/>
        </w:numPr>
        <w:rPr>
          <w:rFonts w:asciiTheme="minorHAnsi" w:hAnsiTheme="minorHAnsi" w:cstheme="minorHAnsi"/>
        </w:rPr>
      </w:pPr>
      <w:r w:rsidRPr="002C60C1">
        <w:rPr>
          <w:rFonts w:asciiTheme="minorHAnsi" w:hAnsiTheme="minorHAnsi" w:cstheme="minorHAnsi"/>
        </w:rPr>
        <w:t xml:space="preserve">Miasto i Gmina Strzelin, powiat </w:t>
      </w:r>
      <w:r w:rsidRPr="002C60C1">
        <w:rPr>
          <w:rFonts w:asciiTheme="minorHAnsi" w:hAnsiTheme="minorHAnsi" w:cstheme="minorHAnsi"/>
          <w:bCs/>
        </w:rPr>
        <w:t>strzeliński</w:t>
      </w:r>
      <w:r w:rsidRPr="002C60C1">
        <w:rPr>
          <w:rFonts w:asciiTheme="minorHAnsi" w:hAnsiTheme="minorHAnsi" w:cstheme="minorHAnsi"/>
        </w:rPr>
        <w:t>,</w:t>
      </w:r>
    </w:p>
    <w:p w:rsidR="00B6762A" w:rsidRPr="002C60C1" w:rsidRDefault="00B6762A" w:rsidP="00CD485D">
      <w:pPr>
        <w:numPr>
          <w:ilvl w:val="0"/>
          <w:numId w:val="7"/>
        </w:numPr>
        <w:rPr>
          <w:rFonts w:asciiTheme="minorHAnsi" w:hAnsiTheme="minorHAnsi" w:cstheme="minorHAnsi"/>
        </w:rPr>
      </w:pPr>
      <w:r w:rsidRPr="002C60C1">
        <w:rPr>
          <w:rFonts w:asciiTheme="minorHAnsi" w:hAnsiTheme="minorHAnsi" w:cstheme="minorHAnsi"/>
        </w:rPr>
        <w:t xml:space="preserve">Miasto i Gmina Wiązów, powiat </w:t>
      </w:r>
      <w:r w:rsidRPr="002C60C1">
        <w:rPr>
          <w:rFonts w:asciiTheme="minorHAnsi" w:hAnsiTheme="minorHAnsi" w:cstheme="minorHAnsi"/>
          <w:bCs/>
        </w:rPr>
        <w:t>strzeliński</w:t>
      </w:r>
      <w:r w:rsidRPr="002C60C1">
        <w:rPr>
          <w:rFonts w:asciiTheme="minorHAnsi" w:hAnsiTheme="minorHAnsi" w:cstheme="minorHAnsi"/>
        </w:rPr>
        <w:t>,</w:t>
      </w:r>
    </w:p>
    <w:p w:rsidR="00B6762A" w:rsidRPr="002C60C1" w:rsidRDefault="00B6762A"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Pr="002C60C1">
        <w:rPr>
          <w:rFonts w:asciiTheme="minorHAnsi" w:hAnsiTheme="minorHAnsi" w:cstheme="minorHAnsi"/>
          <w:bCs/>
          <w:iCs/>
        </w:rPr>
        <w:t>Borów</w:t>
      </w:r>
      <w:r w:rsidRPr="002C60C1">
        <w:rPr>
          <w:rFonts w:asciiTheme="minorHAnsi" w:hAnsiTheme="minorHAnsi" w:cstheme="minorHAnsi"/>
        </w:rPr>
        <w:t xml:space="preserve">, powiat </w:t>
      </w:r>
      <w:r w:rsidRPr="002C60C1">
        <w:rPr>
          <w:rFonts w:asciiTheme="minorHAnsi" w:hAnsiTheme="minorHAnsi" w:cstheme="minorHAnsi"/>
          <w:bCs/>
        </w:rPr>
        <w:t>strzeliński,</w:t>
      </w:r>
    </w:p>
    <w:p w:rsidR="00B6762A" w:rsidRPr="002C60C1" w:rsidRDefault="00B6762A"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Pr="002C60C1">
        <w:rPr>
          <w:rFonts w:asciiTheme="minorHAnsi" w:hAnsiTheme="minorHAnsi" w:cstheme="minorHAnsi"/>
          <w:bCs/>
          <w:iCs/>
        </w:rPr>
        <w:t>Przeworno</w:t>
      </w:r>
      <w:r w:rsidRPr="002C60C1">
        <w:rPr>
          <w:rFonts w:asciiTheme="minorHAnsi" w:hAnsiTheme="minorHAnsi" w:cstheme="minorHAnsi"/>
        </w:rPr>
        <w:t xml:space="preserve">, powiat </w:t>
      </w:r>
      <w:r w:rsidRPr="002C60C1">
        <w:rPr>
          <w:rFonts w:asciiTheme="minorHAnsi" w:hAnsiTheme="minorHAnsi" w:cstheme="minorHAnsi"/>
          <w:bCs/>
        </w:rPr>
        <w:t>strzeliński,</w:t>
      </w:r>
    </w:p>
    <w:p w:rsidR="00686C37"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Miasto</w:t>
      </w:r>
      <w:r w:rsidR="00686C37" w:rsidRPr="002C60C1">
        <w:rPr>
          <w:rFonts w:asciiTheme="minorHAnsi" w:hAnsiTheme="minorHAnsi" w:cstheme="minorHAnsi"/>
        </w:rPr>
        <w:t xml:space="preserve"> Oława, powiat oławski,</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00CF4D8D" w:rsidRPr="002C60C1">
        <w:rPr>
          <w:rFonts w:asciiTheme="minorHAnsi" w:hAnsiTheme="minorHAnsi" w:cstheme="minorHAnsi"/>
        </w:rPr>
        <w:t>Oława</w:t>
      </w:r>
      <w:r w:rsidRPr="002C60C1">
        <w:rPr>
          <w:rFonts w:asciiTheme="minorHAnsi" w:hAnsiTheme="minorHAnsi" w:cstheme="minorHAnsi"/>
        </w:rPr>
        <w:t xml:space="preserve">, powiat </w:t>
      </w:r>
      <w:r w:rsidR="00CF4D8D" w:rsidRPr="002C60C1">
        <w:rPr>
          <w:rFonts w:asciiTheme="minorHAnsi" w:hAnsiTheme="minorHAnsi" w:cstheme="minorHAnsi"/>
          <w:bCs/>
        </w:rPr>
        <w:t>oławski</w:t>
      </w:r>
      <w:r w:rsidRPr="002C60C1">
        <w:rPr>
          <w:rFonts w:asciiTheme="minorHAnsi" w:hAnsiTheme="minorHAnsi" w:cstheme="minorHAnsi"/>
        </w:rPr>
        <w:t>,</w:t>
      </w:r>
    </w:p>
    <w:p w:rsidR="001C3BE7" w:rsidRPr="002C60C1" w:rsidRDefault="001C3BE7" w:rsidP="00CD485D">
      <w:pPr>
        <w:numPr>
          <w:ilvl w:val="0"/>
          <w:numId w:val="7"/>
        </w:numPr>
        <w:rPr>
          <w:rFonts w:asciiTheme="minorHAnsi" w:hAnsiTheme="minorHAnsi" w:cstheme="minorHAnsi"/>
        </w:rPr>
      </w:pPr>
      <w:r w:rsidRPr="002C60C1">
        <w:rPr>
          <w:rFonts w:asciiTheme="minorHAnsi" w:hAnsiTheme="minorHAnsi" w:cstheme="minorHAnsi"/>
        </w:rPr>
        <w:t xml:space="preserve">Miasto i Gmina Jelcz-Laskowice, powiat </w:t>
      </w:r>
      <w:r w:rsidRPr="002C60C1">
        <w:rPr>
          <w:rFonts w:asciiTheme="minorHAnsi" w:hAnsiTheme="minorHAnsi" w:cstheme="minorHAnsi"/>
          <w:bCs/>
        </w:rPr>
        <w:t>oławski</w:t>
      </w:r>
      <w:r w:rsidRPr="002C60C1">
        <w:rPr>
          <w:rFonts w:asciiTheme="minorHAnsi" w:hAnsiTheme="minorHAnsi" w:cstheme="minorHAnsi"/>
        </w:rPr>
        <w:t>,</w:t>
      </w:r>
    </w:p>
    <w:p w:rsidR="00B6762A" w:rsidRPr="002C60C1" w:rsidRDefault="00686C37" w:rsidP="00CD485D">
      <w:pPr>
        <w:numPr>
          <w:ilvl w:val="0"/>
          <w:numId w:val="7"/>
        </w:numPr>
        <w:rPr>
          <w:rFonts w:asciiTheme="minorHAnsi" w:hAnsiTheme="minorHAnsi" w:cstheme="minorHAnsi"/>
        </w:rPr>
      </w:pPr>
      <w:r w:rsidRPr="002C60C1">
        <w:rPr>
          <w:rFonts w:asciiTheme="minorHAnsi" w:hAnsiTheme="minorHAnsi" w:cstheme="minorHAnsi"/>
        </w:rPr>
        <w:t>Miasto i Gmina Siechnice</w:t>
      </w:r>
      <w:r w:rsidR="00B6762A" w:rsidRPr="002C60C1">
        <w:rPr>
          <w:rFonts w:asciiTheme="minorHAnsi" w:hAnsiTheme="minorHAnsi" w:cstheme="minorHAnsi"/>
        </w:rPr>
        <w:t xml:space="preserve">, powiat </w:t>
      </w:r>
      <w:r w:rsidR="008A7104" w:rsidRPr="002C60C1">
        <w:rPr>
          <w:rFonts w:asciiTheme="minorHAnsi" w:hAnsiTheme="minorHAnsi" w:cstheme="minorHAnsi"/>
          <w:bCs/>
        </w:rPr>
        <w:t>wrocławski ziemski</w:t>
      </w:r>
      <w:r w:rsidR="00B6762A" w:rsidRPr="002C60C1">
        <w:rPr>
          <w:rFonts w:asciiTheme="minorHAnsi" w:hAnsiTheme="minorHAnsi" w:cstheme="minorHAnsi"/>
        </w:rPr>
        <w:t>,</w:t>
      </w:r>
    </w:p>
    <w:p w:rsidR="00B6762A" w:rsidRPr="002C60C1" w:rsidRDefault="00B6762A"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Pr="002C60C1">
        <w:rPr>
          <w:rFonts w:asciiTheme="minorHAnsi" w:hAnsiTheme="minorHAnsi" w:cstheme="minorHAnsi"/>
          <w:bCs/>
          <w:iCs/>
        </w:rPr>
        <w:t>Czernica</w:t>
      </w:r>
      <w:r w:rsidRPr="002C60C1">
        <w:rPr>
          <w:rFonts w:asciiTheme="minorHAnsi" w:hAnsiTheme="minorHAnsi" w:cstheme="minorHAnsi"/>
        </w:rPr>
        <w:t xml:space="preserve">, powiat </w:t>
      </w:r>
      <w:r w:rsidR="008A7104" w:rsidRPr="002C60C1">
        <w:rPr>
          <w:rFonts w:asciiTheme="minorHAnsi" w:hAnsiTheme="minorHAnsi" w:cstheme="minorHAnsi"/>
          <w:bCs/>
        </w:rPr>
        <w:t>wrocławski ziemski</w:t>
      </w:r>
      <w:r w:rsidRPr="002C60C1">
        <w:rPr>
          <w:rFonts w:asciiTheme="minorHAnsi" w:hAnsiTheme="minorHAnsi" w:cstheme="minorHAnsi"/>
        </w:rPr>
        <w:t>,</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 xml:space="preserve">Miasto i Gmina </w:t>
      </w:r>
      <w:r w:rsidR="00CF4D8D" w:rsidRPr="002C60C1">
        <w:rPr>
          <w:rFonts w:asciiTheme="minorHAnsi" w:hAnsiTheme="minorHAnsi" w:cstheme="minorHAnsi"/>
        </w:rPr>
        <w:t>Ziębice</w:t>
      </w:r>
      <w:r w:rsidRPr="002C60C1">
        <w:rPr>
          <w:rFonts w:asciiTheme="minorHAnsi" w:hAnsiTheme="minorHAnsi" w:cstheme="minorHAnsi"/>
        </w:rPr>
        <w:t xml:space="preserve">, powiat </w:t>
      </w:r>
      <w:r w:rsidR="00CF4D8D" w:rsidRPr="002C60C1">
        <w:rPr>
          <w:rFonts w:asciiTheme="minorHAnsi" w:hAnsiTheme="minorHAnsi" w:cstheme="minorHAnsi"/>
        </w:rPr>
        <w:t>ząbkowicki</w:t>
      </w:r>
      <w:r w:rsidRPr="002C60C1">
        <w:rPr>
          <w:rFonts w:asciiTheme="minorHAnsi" w:hAnsiTheme="minorHAnsi" w:cstheme="minorHAnsi"/>
        </w:rPr>
        <w:t>,</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00CF4D8D" w:rsidRPr="002C60C1">
        <w:rPr>
          <w:rFonts w:asciiTheme="minorHAnsi" w:hAnsiTheme="minorHAnsi" w:cstheme="minorHAnsi"/>
          <w:bCs/>
          <w:iCs/>
        </w:rPr>
        <w:t>Ciepłowody</w:t>
      </w:r>
      <w:r w:rsidRPr="002C60C1">
        <w:rPr>
          <w:rFonts w:asciiTheme="minorHAnsi" w:hAnsiTheme="minorHAnsi" w:cstheme="minorHAnsi"/>
        </w:rPr>
        <w:t xml:space="preserve">, powiat </w:t>
      </w:r>
      <w:r w:rsidR="001C3BE7" w:rsidRPr="002C60C1">
        <w:rPr>
          <w:rFonts w:asciiTheme="minorHAnsi" w:hAnsiTheme="minorHAnsi" w:cstheme="minorHAnsi"/>
        </w:rPr>
        <w:t>ząbkowicki.</w:t>
      </w:r>
    </w:p>
    <w:p w:rsidR="001C3BE7" w:rsidRPr="002C60C1" w:rsidRDefault="001C3BE7" w:rsidP="00DE27B6">
      <w:pPr>
        <w:rPr>
          <w:rFonts w:asciiTheme="minorHAnsi" w:hAnsiTheme="minorHAnsi" w:cstheme="minorHAnsi"/>
          <w:szCs w:val="24"/>
        </w:rPr>
      </w:pPr>
      <w:r w:rsidRPr="002C60C1">
        <w:rPr>
          <w:rFonts w:asciiTheme="minorHAnsi" w:hAnsiTheme="minorHAnsi" w:cstheme="minorHAnsi"/>
          <w:szCs w:val="24"/>
        </w:rPr>
        <w:t>b) województwo opolskie:</w:t>
      </w:r>
    </w:p>
    <w:p w:rsidR="001C3BE7" w:rsidRPr="002C60C1" w:rsidRDefault="001C3BE7" w:rsidP="00CD485D">
      <w:pPr>
        <w:numPr>
          <w:ilvl w:val="0"/>
          <w:numId w:val="7"/>
        </w:numPr>
        <w:rPr>
          <w:rFonts w:asciiTheme="minorHAnsi" w:hAnsiTheme="minorHAnsi" w:cstheme="minorHAnsi"/>
        </w:rPr>
      </w:pPr>
      <w:r w:rsidRPr="002C60C1">
        <w:rPr>
          <w:rFonts w:asciiTheme="minorHAnsi" w:hAnsiTheme="minorHAnsi" w:cstheme="minorHAnsi"/>
        </w:rPr>
        <w:t>Miasto Brzeg, powiat brzeski,</w:t>
      </w:r>
    </w:p>
    <w:p w:rsidR="001C3BE7" w:rsidRPr="002C60C1" w:rsidRDefault="001C3BE7"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Pr="002C60C1">
        <w:rPr>
          <w:rFonts w:asciiTheme="minorHAnsi" w:hAnsiTheme="minorHAnsi" w:cstheme="minorHAnsi"/>
          <w:bCs/>
          <w:iCs/>
        </w:rPr>
        <w:t>Lubsza</w:t>
      </w:r>
      <w:r w:rsidRPr="002C60C1">
        <w:rPr>
          <w:rFonts w:asciiTheme="minorHAnsi" w:hAnsiTheme="minorHAnsi" w:cstheme="minorHAnsi"/>
        </w:rPr>
        <w:t>, powiat brzeski,</w:t>
      </w:r>
    </w:p>
    <w:p w:rsidR="001C3BE7" w:rsidRPr="002C60C1" w:rsidRDefault="001C3BE7" w:rsidP="00CD485D">
      <w:pPr>
        <w:numPr>
          <w:ilvl w:val="0"/>
          <w:numId w:val="7"/>
        </w:numPr>
        <w:rPr>
          <w:rFonts w:asciiTheme="minorHAnsi" w:hAnsiTheme="minorHAnsi" w:cstheme="minorHAnsi"/>
        </w:rPr>
      </w:pPr>
      <w:r w:rsidRPr="002C60C1">
        <w:rPr>
          <w:rFonts w:asciiTheme="minorHAnsi" w:hAnsiTheme="minorHAnsi" w:cstheme="minorHAnsi"/>
        </w:rPr>
        <w:t xml:space="preserve">Gmina </w:t>
      </w:r>
      <w:r w:rsidRPr="002C60C1">
        <w:rPr>
          <w:rFonts w:asciiTheme="minorHAnsi" w:hAnsiTheme="minorHAnsi" w:cstheme="minorHAnsi"/>
          <w:bCs/>
          <w:iCs/>
        </w:rPr>
        <w:t>Skarbimierz</w:t>
      </w:r>
      <w:r w:rsidRPr="002C60C1">
        <w:rPr>
          <w:rFonts w:asciiTheme="minorHAnsi" w:hAnsiTheme="minorHAnsi" w:cstheme="minorHAnsi"/>
        </w:rPr>
        <w:t>, powiat brzeski</w:t>
      </w:r>
      <w:r w:rsidRPr="002C60C1">
        <w:rPr>
          <w:rFonts w:asciiTheme="minorHAnsi" w:hAnsiTheme="minorHAnsi" w:cstheme="minorHAnsi"/>
          <w:bCs/>
        </w:rPr>
        <w:t>.</w:t>
      </w:r>
    </w:p>
    <w:p w:rsidR="00CD1943" w:rsidRPr="002C60C1" w:rsidRDefault="00CD1943" w:rsidP="00DE27B6">
      <w:pPr>
        <w:rPr>
          <w:rFonts w:asciiTheme="minorHAnsi" w:hAnsiTheme="minorHAnsi" w:cstheme="minorHAnsi"/>
        </w:rPr>
      </w:pPr>
    </w:p>
    <w:p w:rsidR="001C3BE7" w:rsidRPr="002C60C1" w:rsidRDefault="001C3BE7" w:rsidP="00DE27B6">
      <w:pPr>
        <w:numPr>
          <w:ilvl w:val="12"/>
          <w:numId w:val="0"/>
        </w:numPr>
        <w:rPr>
          <w:rFonts w:asciiTheme="minorHAnsi" w:hAnsiTheme="minorHAnsi" w:cstheme="minorHAnsi"/>
        </w:rPr>
      </w:pPr>
      <w:r w:rsidRPr="002C60C1">
        <w:rPr>
          <w:rFonts w:asciiTheme="minorHAnsi" w:hAnsiTheme="minorHAnsi" w:cstheme="minorHAnsi"/>
        </w:rPr>
        <w:t>Założono,</w:t>
      </w:r>
      <w:r w:rsidR="009D0813" w:rsidRPr="002C60C1">
        <w:rPr>
          <w:rFonts w:asciiTheme="minorHAnsi" w:hAnsiTheme="minorHAnsi" w:cstheme="minorHAnsi"/>
        </w:rPr>
        <w:t xml:space="preserve"> </w:t>
      </w:r>
      <w:r w:rsidRPr="002C60C1">
        <w:rPr>
          <w:rFonts w:asciiTheme="minorHAnsi" w:hAnsiTheme="minorHAnsi" w:cstheme="minorHAnsi"/>
        </w:rPr>
        <w:t>że</w:t>
      </w:r>
      <w:r w:rsidR="003F7591" w:rsidRPr="002C60C1">
        <w:rPr>
          <w:rFonts w:asciiTheme="minorHAnsi" w:hAnsiTheme="minorHAnsi" w:cstheme="minorHAnsi"/>
        </w:rPr>
        <w:t xml:space="preserve"> </w:t>
      </w:r>
      <w:r w:rsidR="00D97D48" w:rsidRPr="002C60C1">
        <w:rPr>
          <w:rFonts w:asciiTheme="minorHAnsi" w:hAnsiTheme="minorHAnsi" w:cstheme="minorHAnsi"/>
        </w:rPr>
        <w:t>w</w:t>
      </w:r>
      <w:r w:rsidRPr="002C60C1">
        <w:rPr>
          <w:rFonts w:asciiTheme="minorHAnsi" w:hAnsiTheme="minorHAnsi" w:cstheme="minorHAnsi"/>
        </w:rPr>
        <w:t xml:space="preserve"> skład </w:t>
      </w:r>
      <w:r w:rsidR="00B6762A" w:rsidRPr="002C60C1">
        <w:rPr>
          <w:rFonts w:asciiTheme="minorHAnsi" w:hAnsiTheme="minorHAnsi" w:cstheme="minorHAnsi"/>
        </w:rPr>
        <w:t>inwestycji</w:t>
      </w:r>
      <w:r w:rsidR="003F7591" w:rsidRPr="002C60C1">
        <w:rPr>
          <w:rFonts w:asciiTheme="minorHAnsi" w:hAnsiTheme="minorHAnsi" w:cstheme="minorHAnsi"/>
        </w:rPr>
        <w:t xml:space="preserve"> </w:t>
      </w:r>
      <w:r w:rsidRPr="002C60C1">
        <w:rPr>
          <w:rFonts w:asciiTheme="minorHAnsi" w:hAnsiTheme="minorHAnsi" w:cstheme="minorHAnsi"/>
        </w:rPr>
        <w:t>wchodzić będ</w:t>
      </w:r>
      <w:r w:rsidR="00D97D48" w:rsidRPr="002C60C1">
        <w:rPr>
          <w:rFonts w:asciiTheme="minorHAnsi" w:hAnsiTheme="minorHAnsi" w:cstheme="minorHAnsi"/>
        </w:rPr>
        <w:t xml:space="preserve">ą  </w:t>
      </w:r>
      <w:r w:rsidR="004C1E98" w:rsidRPr="002C60C1">
        <w:rPr>
          <w:rFonts w:asciiTheme="minorHAnsi" w:hAnsiTheme="minorHAnsi" w:cstheme="minorHAnsi"/>
        </w:rPr>
        <w:t>następujące</w:t>
      </w:r>
      <w:r w:rsidR="003F6283" w:rsidRPr="002C60C1">
        <w:rPr>
          <w:rFonts w:asciiTheme="minorHAnsi" w:hAnsiTheme="minorHAnsi" w:cstheme="minorHAnsi"/>
        </w:rPr>
        <w:t xml:space="preserve"> </w:t>
      </w:r>
      <w:r w:rsidR="00D97D48" w:rsidRPr="002C60C1">
        <w:rPr>
          <w:rFonts w:asciiTheme="minorHAnsi" w:hAnsiTheme="minorHAnsi" w:cstheme="minorHAnsi"/>
        </w:rPr>
        <w:t>elementy</w:t>
      </w:r>
      <w:r w:rsidRPr="002C60C1">
        <w:rPr>
          <w:rFonts w:asciiTheme="minorHAnsi" w:hAnsiTheme="minorHAnsi" w:cstheme="minorHAnsi"/>
        </w:rPr>
        <w:t>:</w:t>
      </w:r>
    </w:p>
    <w:p w:rsidR="00585CA3" w:rsidRPr="002C60C1" w:rsidRDefault="00585CA3" w:rsidP="00CD485D">
      <w:pPr>
        <w:numPr>
          <w:ilvl w:val="0"/>
          <w:numId w:val="7"/>
        </w:numPr>
        <w:rPr>
          <w:rFonts w:asciiTheme="minorHAnsi" w:hAnsiTheme="minorHAnsi" w:cstheme="minorHAnsi"/>
        </w:rPr>
      </w:pPr>
      <w:r w:rsidRPr="002C60C1">
        <w:rPr>
          <w:rFonts w:asciiTheme="minorHAnsi" w:hAnsiTheme="minorHAnsi" w:cstheme="minorHAnsi"/>
        </w:rPr>
        <w:t>budowa węzła zagospodarowania odpadów ulegających biodegradacji,</w:t>
      </w:r>
    </w:p>
    <w:p w:rsidR="003F7591" w:rsidRPr="002C60C1" w:rsidRDefault="003F7591" w:rsidP="00CD485D">
      <w:pPr>
        <w:numPr>
          <w:ilvl w:val="0"/>
          <w:numId w:val="7"/>
        </w:numPr>
        <w:rPr>
          <w:rFonts w:asciiTheme="minorHAnsi" w:hAnsiTheme="minorHAnsi" w:cstheme="minorHAnsi"/>
        </w:rPr>
      </w:pPr>
      <w:r w:rsidRPr="002C60C1">
        <w:rPr>
          <w:rFonts w:asciiTheme="minorHAnsi" w:hAnsiTheme="minorHAnsi" w:cstheme="minorHAnsi"/>
        </w:rPr>
        <w:t xml:space="preserve">budowa niezbędnej infrastruktury technicznej. </w:t>
      </w:r>
    </w:p>
    <w:p w:rsidR="003770C5" w:rsidRPr="002C60C1" w:rsidRDefault="003770C5" w:rsidP="00DE27B6">
      <w:pPr>
        <w:shd w:val="clear" w:color="auto" w:fill="FFFFFF"/>
        <w:ind w:left="10"/>
        <w:rPr>
          <w:rFonts w:asciiTheme="minorHAnsi" w:hAnsiTheme="minorHAnsi" w:cstheme="minorHAnsi"/>
          <w:bCs/>
          <w:spacing w:val="-1"/>
          <w:szCs w:val="24"/>
        </w:rPr>
      </w:pPr>
      <w:r w:rsidRPr="002C60C1">
        <w:rPr>
          <w:rFonts w:asciiTheme="minorHAnsi" w:hAnsiTheme="minorHAnsi" w:cstheme="minorHAnsi"/>
          <w:bCs/>
          <w:spacing w:val="-1"/>
          <w:szCs w:val="24"/>
        </w:rPr>
        <w:t>Główne cele realizacji projektu:</w:t>
      </w:r>
    </w:p>
    <w:p w:rsidR="001C3BE7" w:rsidRPr="002C60C1" w:rsidRDefault="001C3BE7"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 xml:space="preserve">integracja projektowanych obiektów z istniejącym zagospodarowaniem </w:t>
      </w:r>
      <w:r w:rsidR="003F7591" w:rsidRPr="002C60C1">
        <w:rPr>
          <w:rFonts w:asciiTheme="minorHAnsi" w:hAnsiTheme="minorHAnsi" w:cstheme="minorHAnsi"/>
        </w:rPr>
        <w:t>zakładu</w:t>
      </w:r>
      <w:r w:rsidRPr="002C60C1">
        <w:rPr>
          <w:rFonts w:asciiTheme="minorHAnsi" w:hAnsiTheme="minorHAnsi" w:cstheme="minorHAnsi"/>
        </w:rPr>
        <w:t xml:space="preserve"> oraz minimalizacja kosztów inwestycji poprzez wykorzystanie istniejących elementów zagospodarowania terenu i infrastruktury,</w:t>
      </w:r>
    </w:p>
    <w:p w:rsidR="00EB4F20" w:rsidRPr="002C60C1" w:rsidRDefault="00EB4F20"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maksymalna redukcja ilości składowanych odpadów,</w:t>
      </w:r>
    </w:p>
    <w:p w:rsidR="00EB4F20" w:rsidRPr="002C60C1" w:rsidRDefault="00EB4F20"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redukcja kosztów eksploatacyjnych w przeliczeniu na 1 Mg</w:t>
      </w:r>
      <w:r w:rsidR="00CA7D67" w:rsidRPr="002C60C1">
        <w:rPr>
          <w:rFonts w:asciiTheme="minorHAnsi" w:hAnsiTheme="minorHAnsi" w:cstheme="minorHAnsi"/>
        </w:rPr>
        <w:t xml:space="preserve"> odzyskiwanego odpadu</w:t>
      </w:r>
      <w:r w:rsidRPr="002C60C1">
        <w:rPr>
          <w:rFonts w:asciiTheme="minorHAnsi" w:hAnsiTheme="minorHAnsi" w:cstheme="minorHAnsi"/>
        </w:rPr>
        <w:t>,</w:t>
      </w:r>
    </w:p>
    <w:p w:rsidR="00EB4F20" w:rsidRPr="002C60C1" w:rsidRDefault="00EB4F20"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dotrzymanie przyszłych przepisów prawnych, wytycznych dotyczących zagospodarowania odpadów ulegających biodegradacji,</w:t>
      </w:r>
    </w:p>
    <w:p w:rsidR="00EB4F20" w:rsidRPr="002C60C1" w:rsidRDefault="00EB4F20"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 xml:space="preserve">ograniczenie emisji biogazu </w:t>
      </w:r>
      <w:proofErr w:type="spellStart"/>
      <w:r w:rsidRPr="002C60C1">
        <w:rPr>
          <w:rFonts w:asciiTheme="minorHAnsi" w:hAnsiTheme="minorHAnsi" w:cstheme="minorHAnsi"/>
        </w:rPr>
        <w:t>składowiskowego</w:t>
      </w:r>
      <w:proofErr w:type="spellEnd"/>
      <w:r w:rsidRPr="002C60C1">
        <w:rPr>
          <w:rFonts w:asciiTheme="minorHAnsi" w:hAnsiTheme="minorHAnsi" w:cstheme="minorHAnsi"/>
        </w:rPr>
        <w:t>,</w:t>
      </w:r>
    </w:p>
    <w:p w:rsidR="00CA7D67" w:rsidRPr="002C60C1" w:rsidRDefault="00CA7D67"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wytwarzanie energii elektrycznej na potrzeby własne oraz na sprzedaż,</w:t>
      </w:r>
    </w:p>
    <w:p w:rsidR="00CA7D67" w:rsidRPr="002C60C1" w:rsidRDefault="00CA7D67"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wytwarzanie energii cieplnej na potrzeby własne,</w:t>
      </w:r>
      <w:r w:rsidR="002034FB" w:rsidRPr="002C60C1">
        <w:rPr>
          <w:rFonts w:asciiTheme="minorHAnsi" w:hAnsiTheme="minorHAnsi" w:cstheme="minorHAnsi"/>
        </w:rPr>
        <w:t xml:space="preserve"> ewentualnie na sprzedaż,</w:t>
      </w:r>
    </w:p>
    <w:p w:rsidR="00EB4F20" w:rsidRPr="002C60C1" w:rsidRDefault="00EB4F20"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 xml:space="preserve">wytwarzanie produktów o wartości handlowej, </w:t>
      </w:r>
    </w:p>
    <w:p w:rsidR="001C3BE7" w:rsidRPr="002C60C1" w:rsidRDefault="001C3BE7"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lastRenderedPageBreak/>
        <w:t>ograniczenie uciążliwości związanych z funkcjonowaniem obiektu,</w:t>
      </w:r>
    </w:p>
    <w:p w:rsidR="001C3BE7" w:rsidRPr="002C60C1" w:rsidRDefault="001C3BE7" w:rsidP="00CD485D">
      <w:pPr>
        <w:numPr>
          <w:ilvl w:val="0"/>
          <w:numId w:val="8"/>
        </w:numPr>
        <w:tabs>
          <w:tab w:val="num" w:pos="567"/>
        </w:tabs>
        <w:rPr>
          <w:rFonts w:asciiTheme="minorHAnsi" w:hAnsiTheme="minorHAnsi" w:cstheme="minorHAnsi"/>
        </w:rPr>
      </w:pPr>
      <w:r w:rsidRPr="002C60C1">
        <w:rPr>
          <w:rFonts w:asciiTheme="minorHAnsi" w:hAnsiTheme="minorHAnsi" w:cstheme="minorHAnsi"/>
        </w:rPr>
        <w:t>minimalizacja energochłonności projektowanych instalacji w celu obniżenia kosztów eksploatacji.</w:t>
      </w:r>
    </w:p>
    <w:p w:rsidR="003770C5" w:rsidRPr="002C60C1" w:rsidRDefault="003770C5" w:rsidP="00DE27B6">
      <w:pPr>
        <w:ind w:firstLine="708"/>
        <w:rPr>
          <w:rFonts w:asciiTheme="minorHAnsi" w:hAnsiTheme="minorHAnsi" w:cstheme="minorHAnsi"/>
          <w:szCs w:val="24"/>
        </w:rPr>
      </w:pPr>
      <w:r w:rsidRPr="002C60C1">
        <w:rPr>
          <w:rFonts w:asciiTheme="minorHAnsi" w:hAnsiTheme="minorHAnsi" w:cstheme="minorHAnsi"/>
          <w:szCs w:val="24"/>
        </w:rPr>
        <w:t>Zgodnie z art.  31 ust. 2 ustawy Prawo zamówień publ</w:t>
      </w:r>
      <w:r w:rsidR="009D247C" w:rsidRPr="002C60C1">
        <w:rPr>
          <w:rFonts w:asciiTheme="minorHAnsi" w:hAnsiTheme="minorHAnsi" w:cstheme="minorHAnsi"/>
          <w:szCs w:val="24"/>
        </w:rPr>
        <w:t>icznych z dnia 29 stycznia 2004</w:t>
      </w:r>
      <w:r w:rsidRPr="002C60C1">
        <w:rPr>
          <w:rFonts w:asciiTheme="minorHAnsi" w:hAnsiTheme="minorHAnsi" w:cstheme="minorHAnsi"/>
          <w:szCs w:val="24"/>
        </w:rPr>
        <w:t>r. (</w:t>
      </w:r>
      <w:proofErr w:type="spellStart"/>
      <w:r w:rsidR="00686C37" w:rsidRPr="002C60C1">
        <w:rPr>
          <w:rFonts w:asciiTheme="minorHAnsi" w:hAnsiTheme="minorHAnsi" w:cstheme="minorHAnsi"/>
          <w:szCs w:val="24"/>
        </w:rPr>
        <w:t>t.j</w:t>
      </w:r>
      <w:proofErr w:type="spellEnd"/>
      <w:r w:rsidR="00686C37" w:rsidRPr="002C60C1">
        <w:rPr>
          <w:rFonts w:asciiTheme="minorHAnsi" w:hAnsiTheme="minorHAnsi" w:cstheme="minorHAnsi"/>
          <w:szCs w:val="24"/>
        </w:rPr>
        <w:t>. D</w:t>
      </w:r>
      <w:r w:rsidRPr="002C60C1">
        <w:rPr>
          <w:rFonts w:asciiTheme="minorHAnsi" w:hAnsiTheme="minorHAnsi" w:cstheme="minorHAnsi"/>
          <w:szCs w:val="24"/>
        </w:rPr>
        <w:t>z. U.</w:t>
      </w:r>
      <w:r w:rsidR="00686C37" w:rsidRPr="002C60C1">
        <w:rPr>
          <w:rFonts w:asciiTheme="minorHAnsi" w:hAnsiTheme="minorHAnsi" w:cstheme="minorHAnsi"/>
          <w:szCs w:val="24"/>
        </w:rPr>
        <w:t xml:space="preserve"> z 2010 r.</w:t>
      </w:r>
      <w:r w:rsidRPr="002C60C1">
        <w:rPr>
          <w:rFonts w:asciiTheme="minorHAnsi" w:hAnsiTheme="minorHAnsi" w:cstheme="minorHAnsi"/>
          <w:szCs w:val="24"/>
        </w:rPr>
        <w:t xml:space="preserve"> nr 1</w:t>
      </w:r>
      <w:r w:rsidR="00686C37" w:rsidRPr="002C60C1">
        <w:rPr>
          <w:rFonts w:asciiTheme="minorHAnsi" w:hAnsiTheme="minorHAnsi" w:cstheme="minorHAnsi"/>
          <w:szCs w:val="24"/>
        </w:rPr>
        <w:t>13</w:t>
      </w:r>
      <w:r w:rsidRPr="002C60C1">
        <w:rPr>
          <w:rFonts w:asciiTheme="minorHAnsi" w:hAnsiTheme="minorHAnsi" w:cstheme="minorHAnsi"/>
          <w:szCs w:val="24"/>
        </w:rPr>
        <w:t xml:space="preserve">, poz. </w:t>
      </w:r>
      <w:r w:rsidR="00686C37" w:rsidRPr="002C60C1">
        <w:rPr>
          <w:rFonts w:asciiTheme="minorHAnsi" w:hAnsiTheme="minorHAnsi" w:cstheme="minorHAnsi"/>
          <w:szCs w:val="24"/>
        </w:rPr>
        <w:t>759</w:t>
      </w:r>
      <w:r w:rsidRPr="002C60C1">
        <w:rPr>
          <w:rFonts w:asciiTheme="minorHAnsi" w:hAnsiTheme="minorHAnsi" w:cstheme="minorHAnsi"/>
          <w:szCs w:val="24"/>
        </w:rPr>
        <w:t xml:space="preserve"> z </w:t>
      </w:r>
      <w:proofErr w:type="spellStart"/>
      <w:r w:rsidRPr="002C60C1">
        <w:rPr>
          <w:rFonts w:asciiTheme="minorHAnsi" w:hAnsiTheme="minorHAnsi" w:cstheme="minorHAnsi"/>
          <w:szCs w:val="24"/>
        </w:rPr>
        <w:t>późn</w:t>
      </w:r>
      <w:proofErr w:type="spellEnd"/>
      <w:r w:rsidRPr="002C60C1">
        <w:rPr>
          <w:rFonts w:asciiTheme="minorHAnsi" w:hAnsiTheme="minorHAnsi" w:cstheme="minorHAnsi"/>
          <w:szCs w:val="24"/>
        </w:rPr>
        <w:t>. zmianami) Zamawiający opisuje przedmiot zamówienia za pomocą programu funkcjonalno</w:t>
      </w:r>
      <w:r w:rsidR="001C3BE7" w:rsidRPr="002C60C1">
        <w:rPr>
          <w:rFonts w:asciiTheme="minorHAnsi" w:hAnsiTheme="minorHAnsi" w:cstheme="minorHAnsi"/>
          <w:szCs w:val="24"/>
        </w:rPr>
        <w:t>-</w:t>
      </w:r>
      <w:r w:rsidRPr="002C60C1">
        <w:rPr>
          <w:rFonts w:asciiTheme="minorHAnsi" w:hAnsiTheme="minorHAnsi" w:cstheme="minorHAnsi"/>
          <w:szCs w:val="24"/>
        </w:rPr>
        <w:t>użytkowego jeżeli przedmiotem zamówienia jest zaprojektowanie i wykonanie robót budowlanych w rozumieniu ustawy z dnia 7 lipca 1994 r. Prawo budowlane</w:t>
      </w:r>
      <w:r w:rsidR="009D247C" w:rsidRPr="002C60C1">
        <w:rPr>
          <w:rFonts w:asciiTheme="minorHAnsi" w:hAnsiTheme="minorHAnsi" w:cstheme="minorHAnsi"/>
          <w:szCs w:val="24"/>
        </w:rPr>
        <w:t xml:space="preserve"> (</w:t>
      </w:r>
      <w:proofErr w:type="spellStart"/>
      <w:r w:rsidR="00686C37" w:rsidRPr="002C60C1">
        <w:rPr>
          <w:rFonts w:asciiTheme="minorHAnsi" w:hAnsiTheme="minorHAnsi" w:cstheme="minorHAnsi"/>
          <w:szCs w:val="24"/>
        </w:rPr>
        <w:t>t.j</w:t>
      </w:r>
      <w:proofErr w:type="spellEnd"/>
      <w:r w:rsidR="00686C37" w:rsidRPr="002C60C1">
        <w:rPr>
          <w:rFonts w:asciiTheme="minorHAnsi" w:hAnsiTheme="minorHAnsi" w:cstheme="minorHAnsi"/>
          <w:szCs w:val="24"/>
        </w:rPr>
        <w:t>. Dz. U. z 20</w:t>
      </w:r>
      <w:r w:rsidR="00112300" w:rsidRPr="002C60C1">
        <w:rPr>
          <w:rFonts w:asciiTheme="minorHAnsi" w:hAnsiTheme="minorHAnsi" w:cstheme="minorHAnsi"/>
          <w:szCs w:val="24"/>
        </w:rPr>
        <w:t xml:space="preserve">10 r. Nr 243 poz. 1623 </w:t>
      </w:r>
      <w:r w:rsidR="009D247C" w:rsidRPr="002C60C1">
        <w:rPr>
          <w:rFonts w:asciiTheme="minorHAnsi" w:hAnsiTheme="minorHAnsi" w:cstheme="minorHAnsi"/>
          <w:szCs w:val="24"/>
        </w:rPr>
        <w:t xml:space="preserve">z </w:t>
      </w:r>
      <w:proofErr w:type="spellStart"/>
      <w:r w:rsidR="009D247C" w:rsidRPr="002C60C1">
        <w:rPr>
          <w:rFonts w:asciiTheme="minorHAnsi" w:hAnsiTheme="minorHAnsi" w:cstheme="minorHAnsi"/>
          <w:szCs w:val="24"/>
        </w:rPr>
        <w:t>późn</w:t>
      </w:r>
      <w:proofErr w:type="spellEnd"/>
      <w:r w:rsidR="009D247C" w:rsidRPr="002C60C1">
        <w:rPr>
          <w:rFonts w:asciiTheme="minorHAnsi" w:hAnsiTheme="minorHAnsi" w:cstheme="minorHAnsi"/>
          <w:szCs w:val="24"/>
        </w:rPr>
        <w:t>. zmianami)</w:t>
      </w:r>
      <w:r w:rsidRPr="002C60C1">
        <w:rPr>
          <w:rFonts w:asciiTheme="minorHAnsi" w:hAnsiTheme="minorHAnsi" w:cstheme="minorHAnsi"/>
          <w:szCs w:val="24"/>
        </w:rPr>
        <w:t xml:space="preserve">. </w:t>
      </w:r>
    </w:p>
    <w:p w:rsidR="00DE27B6" w:rsidRPr="002C60C1" w:rsidRDefault="00DE27B6" w:rsidP="00DE27B6">
      <w:pPr>
        <w:ind w:firstLine="708"/>
        <w:rPr>
          <w:rFonts w:asciiTheme="minorHAnsi" w:hAnsiTheme="minorHAnsi" w:cstheme="minorHAnsi"/>
          <w:szCs w:val="24"/>
        </w:rPr>
      </w:pPr>
    </w:p>
    <w:p w:rsidR="003770C5" w:rsidRPr="002C60C1" w:rsidRDefault="003770C5" w:rsidP="00975249">
      <w:pPr>
        <w:pStyle w:val="nag3WZ09"/>
        <w:outlineLvl w:val="1"/>
        <w:rPr>
          <w:rFonts w:asciiTheme="minorHAnsi" w:hAnsiTheme="minorHAnsi" w:cstheme="minorHAnsi"/>
        </w:rPr>
      </w:pPr>
      <w:bookmarkStart w:id="39" w:name="_Toc189835403"/>
      <w:bookmarkStart w:id="40" w:name="_Toc189835936"/>
      <w:bookmarkStart w:id="41" w:name="_Toc189837747"/>
      <w:bookmarkStart w:id="42" w:name="_Toc316315215"/>
      <w:bookmarkStart w:id="43" w:name="_Toc316315785"/>
      <w:bookmarkStart w:id="44" w:name="_Toc316394318"/>
      <w:r w:rsidRPr="002C60C1">
        <w:rPr>
          <w:rFonts w:asciiTheme="minorHAnsi" w:hAnsiTheme="minorHAnsi" w:cstheme="minorHAnsi"/>
        </w:rPr>
        <w:t>Cel i zakres realizacji inwestycji</w:t>
      </w:r>
      <w:bookmarkEnd w:id="39"/>
      <w:bookmarkEnd w:id="40"/>
      <w:bookmarkEnd w:id="41"/>
      <w:bookmarkEnd w:id="42"/>
      <w:bookmarkEnd w:id="43"/>
      <w:bookmarkEnd w:id="44"/>
    </w:p>
    <w:p w:rsidR="003770C5" w:rsidRPr="002C60C1" w:rsidRDefault="003770C5" w:rsidP="00DE27B6">
      <w:pPr>
        <w:ind w:firstLine="708"/>
        <w:rPr>
          <w:rFonts w:asciiTheme="minorHAnsi" w:hAnsiTheme="minorHAnsi" w:cstheme="minorHAnsi"/>
          <w:szCs w:val="24"/>
        </w:rPr>
      </w:pPr>
      <w:r w:rsidRPr="002C60C1">
        <w:rPr>
          <w:rFonts w:asciiTheme="minorHAnsi" w:hAnsiTheme="minorHAnsi" w:cstheme="minorHAnsi"/>
          <w:szCs w:val="24"/>
        </w:rPr>
        <w:t>Celem realizacji inwestycji jest umożliwienie Zamawiającemu osiągnięcia celów strategicznych, celów głównych i oczekiwanych rezultatów.</w:t>
      </w:r>
    </w:p>
    <w:p w:rsidR="003770C5" w:rsidRPr="002C60C1" w:rsidRDefault="003770C5" w:rsidP="00DE27B6">
      <w:pPr>
        <w:rPr>
          <w:rFonts w:asciiTheme="minorHAnsi" w:hAnsiTheme="minorHAnsi" w:cstheme="minorHAnsi"/>
        </w:rPr>
      </w:pPr>
      <w:r w:rsidRPr="002C60C1">
        <w:rPr>
          <w:rFonts w:asciiTheme="minorHAnsi" w:hAnsiTheme="minorHAnsi" w:cstheme="minorHAnsi"/>
        </w:rPr>
        <w:t>Zakres obejmuje:</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opracowanie kompletnej dokumentacji projektowej (projektu budowlanego i wykonawczego),</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uzyskanie niezbędnych decyzji, opinii, uzgodnień i pozwoleń warunkujących prowadzenie prac budowlanych</w:t>
      </w:r>
      <w:r w:rsidR="00587455" w:rsidRPr="002C60C1">
        <w:rPr>
          <w:rFonts w:asciiTheme="minorHAnsi" w:hAnsiTheme="minorHAnsi" w:cstheme="minorHAnsi"/>
        </w:rPr>
        <w:t xml:space="preserve"> </w:t>
      </w:r>
      <w:r w:rsidRPr="002C60C1">
        <w:rPr>
          <w:rFonts w:asciiTheme="minorHAnsi" w:hAnsiTheme="minorHAnsi" w:cstheme="minorHAnsi"/>
        </w:rPr>
        <w:t xml:space="preserve"> w tym pozwolenia na budowę,</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wybudowanie, dostawę i montaż urządzeń oraz wyposażenia obiektów,</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przeprowadzenie prób końcowych i prób eksploatacyjnych,</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dostarczenie Zamawiającemu kompletnej dokumentacji powykonawczej, instrukcji</w:t>
      </w:r>
      <w:r w:rsidRPr="002C60C1">
        <w:rPr>
          <w:rFonts w:asciiTheme="minorHAnsi" w:hAnsiTheme="minorHAnsi" w:cstheme="minorHAnsi"/>
        </w:rPr>
        <w:br/>
        <w:t>eksploatacji i konserwacji, dokumentacji techniczno-ruchowych,</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przeszkolenie personelu Zamawiającego w zakresie eksploatacji instalacji,</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uzyskanie</w:t>
      </w:r>
      <w:r w:rsidR="00EB4F20" w:rsidRPr="002C60C1">
        <w:rPr>
          <w:rFonts w:asciiTheme="minorHAnsi" w:hAnsiTheme="minorHAnsi" w:cstheme="minorHAnsi"/>
        </w:rPr>
        <w:t xml:space="preserve"> </w:t>
      </w:r>
      <w:r w:rsidRPr="002C60C1">
        <w:rPr>
          <w:rFonts w:asciiTheme="minorHAnsi" w:hAnsiTheme="minorHAnsi" w:cstheme="minorHAnsi"/>
        </w:rPr>
        <w:t>niezbędnych uzgodnień i pozwoleń wynikających z prawa ochrony środowiska, w tym m.in. zmiany pozwolenia zintegrowanego, umożliwiających eksploatację obiektów i instalacji,</w:t>
      </w:r>
    </w:p>
    <w:p w:rsidR="003770C5" w:rsidRPr="002C60C1" w:rsidRDefault="003770C5" w:rsidP="00CD485D">
      <w:pPr>
        <w:numPr>
          <w:ilvl w:val="0"/>
          <w:numId w:val="7"/>
        </w:numPr>
        <w:rPr>
          <w:rFonts w:asciiTheme="minorHAnsi" w:hAnsiTheme="minorHAnsi" w:cstheme="minorHAnsi"/>
        </w:rPr>
      </w:pPr>
      <w:r w:rsidRPr="002C60C1">
        <w:rPr>
          <w:rFonts w:asciiTheme="minorHAnsi" w:hAnsiTheme="minorHAnsi" w:cstheme="minorHAnsi"/>
        </w:rPr>
        <w:t>przekazanie Zamawiającemu obiektów do użytkowania.</w:t>
      </w:r>
    </w:p>
    <w:p w:rsidR="003770C5" w:rsidRPr="002C60C1" w:rsidRDefault="003770C5" w:rsidP="00DE27B6">
      <w:pPr>
        <w:ind w:firstLine="708"/>
        <w:rPr>
          <w:rFonts w:asciiTheme="minorHAnsi" w:hAnsiTheme="minorHAnsi" w:cstheme="minorHAnsi"/>
          <w:szCs w:val="24"/>
        </w:rPr>
      </w:pPr>
      <w:r w:rsidRPr="002C60C1">
        <w:rPr>
          <w:rFonts w:asciiTheme="minorHAnsi" w:hAnsiTheme="minorHAnsi" w:cstheme="minorHAnsi"/>
          <w:szCs w:val="24"/>
        </w:rPr>
        <w:t xml:space="preserve">Dokument niniejszy zawiera informacje i wymagania Zamawiającego niezbędne do zrealizowania inwestycji. </w:t>
      </w:r>
    </w:p>
    <w:p w:rsidR="00DE27B6" w:rsidRPr="002C60C1" w:rsidRDefault="00DE27B6" w:rsidP="00DE27B6">
      <w:pPr>
        <w:ind w:firstLine="708"/>
        <w:rPr>
          <w:rFonts w:asciiTheme="minorHAnsi" w:hAnsiTheme="minorHAnsi" w:cstheme="minorHAnsi"/>
          <w:szCs w:val="24"/>
        </w:rPr>
      </w:pPr>
    </w:p>
    <w:p w:rsidR="003770C5" w:rsidRPr="002C60C1" w:rsidRDefault="003770C5" w:rsidP="00975249">
      <w:pPr>
        <w:pStyle w:val="nag3WZ09"/>
        <w:outlineLvl w:val="1"/>
        <w:rPr>
          <w:rFonts w:asciiTheme="minorHAnsi" w:hAnsiTheme="minorHAnsi" w:cstheme="minorHAnsi"/>
        </w:rPr>
      </w:pPr>
      <w:bookmarkStart w:id="45" w:name="_Toc189835404"/>
      <w:bookmarkStart w:id="46" w:name="_Toc189835937"/>
      <w:bookmarkStart w:id="47" w:name="_Toc189837748"/>
      <w:bookmarkStart w:id="48" w:name="_Toc316315216"/>
      <w:bookmarkStart w:id="49" w:name="_Toc316315786"/>
      <w:bookmarkStart w:id="50" w:name="_Toc316394319"/>
      <w:r w:rsidRPr="002C60C1">
        <w:rPr>
          <w:rFonts w:asciiTheme="minorHAnsi" w:hAnsiTheme="minorHAnsi" w:cstheme="minorHAnsi"/>
        </w:rPr>
        <w:t>Lokalizacja – położenie administracyjne</w:t>
      </w:r>
      <w:bookmarkEnd w:id="45"/>
      <w:bookmarkEnd w:id="46"/>
      <w:bookmarkEnd w:id="47"/>
      <w:r w:rsidR="00AF6357" w:rsidRPr="002C60C1">
        <w:rPr>
          <w:rFonts w:asciiTheme="minorHAnsi" w:hAnsiTheme="minorHAnsi" w:cstheme="minorHAnsi"/>
        </w:rPr>
        <w:t>, stan formalno-prawny</w:t>
      </w:r>
      <w:bookmarkEnd w:id="48"/>
      <w:bookmarkEnd w:id="49"/>
      <w:bookmarkEnd w:id="50"/>
    </w:p>
    <w:p w:rsidR="00AF6357" w:rsidRPr="002C60C1" w:rsidRDefault="00626514" w:rsidP="00DE27B6">
      <w:pPr>
        <w:ind w:firstLine="709"/>
        <w:rPr>
          <w:rFonts w:asciiTheme="minorHAnsi" w:hAnsiTheme="minorHAnsi" w:cstheme="minorHAnsi"/>
          <w:szCs w:val="22"/>
        </w:rPr>
      </w:pPr>
      <w:r w:rsidRPr="002C60C1">
        <w:rPr>
          <w:rFonts w:asciiTheme="minorHAnsi" w:hAnsiTheme="minorHAnsi" w:cstheme="minorHAnsi"/>
          <w:szCs w:val="24"/>
        </w:rPr>
        <w:t xml:space="preserve">Obszar objęty planowaną inwestycją położony na terenie Zakładu </w:t>
      </w:r>
      <w:r w:rsidR="00DF28DF" w:rsidRPr="002C60C1">
        <w:rPr>
          <w:rFonts w:asciiTheme="minorHAnsi" w:hAnsiTheme="minorHAnsi" w:cstheme="minorHAnsi"/>
          <w:szCs w:val="24"/>
        </w:rPr>
        <w:t>Gospodarowania</w:t>
      </w:r>
      <w:r w:rsidR="00EB4F20" w:rsidRPr="002C60C1">
        <w:rPr>
          <w:rFonts w:asciiTheme="minorHAnsi" w:hAnsiTheme="minorHAnsi" w:cstheme="minorHAnsi"/>
          <w:szCs w:val="24"/>
        </w:rPr>
        <w:t xml:space="preserve"> Odpadami w Gaci</w:t>
      </w:r>
      <w:r w:rsidRPr="002C60C1">
        <w:rPr>
          <w:rFonts w:asciiTheme="minorHAnsi" w:hAnsiTheme="minorHAnsi" w:cstheme="minorHAnsi"/>
          <w:szCs w:val="24"/>
        </w:rPr>
        <w:t>, w</w:t>
      </w:r>
      <w:r w:rsidR="00EB4F20" w:rsidRPr="002C60C1">
        <w:rPr>
          <w:rFonts w:asciiTheme="minorHAnsi" w:hAnsiTheme="minorHAnsi" w:cstheme="minorHAnsi"/>
          <w:szCs w:val="24"/>
        </w:rPr>
        <w:t xml:space="preserve">e wschodniej części gminy Oława w województwie dolnośląskim, </w:t>
      </w:r>
      <w:r w:rsidRPr="002C60C1">
        <w:rPr>
          <w:rFonts w:asciiTheme="minorHAnsi" w:hAnsiTheme="minorHAnsi" w:cstheme="minorHAnsi"/>
          <w:szCs w:val="24"/>
        </w:rPr>
        <w:t xml:space="preserve"> </w:t>
      </w:r>
      <w:r w:rsidR="00EB4F20" w:rsidRPr="002C60C1">
        <w:rPr>
          <w:rFonts w:asciiTheme="minorHAnsi" w:hAnsiTheme="minorHAnsi" w:cstheme="minorHAnsi"/>
          <w:szCs w:val="22"/>
        </w:rPr>
        <w:t>w bezpośrednim sąsiedztwie granicy gminy Skarbimierz (województwo opolskie).</w:t>
      </w:r>
      <w:r w:rsidR="000071B1" w:rsidRPr="002C60C1">
        <w:rPr>
          <w:rFonts w:asciiTheme="minorHAnsi" w:hAnsiTheme="minorHAnsi" w:cstheme="minorHAnsi"/>
          <w:szCs w:val="22"/>
        </w:rPr>
        <w:t xml:space="preserve"> </w:t>
      </w:r>
      <w:r w:rsidR="003770C5" w:rsidRPr="002C60C1">
        <w:rPr>
          <w:rFonts w:asciiTheme="minorHAnsi" w:hAnsiTheme="minorHAnsi" w:cstheme="minorHAnsi"/>
        </w:rPr>
        <w:t xml:space="preserve">Pod względem administracyjnym analizowany obszar położony jest </w:t>
      </w:r>
      <w:r w:rsidR="00AF6357" w:rsidRPr="002C60C1">
        <w:rPr>
          <w:rFonts w:asciiTheme="minorHAnsi" w:hAnsiTheme="minorHAnsi" w:cstheme="minorHAnsi"/>
          <w:szCs w:val="24"/>
        </w:rPr>
        <w:t xml:space="preserve">w całości </w:t>
      </w:r>
      <w:r w:rsidR="00327BC4" w:rsidRPr="002C60C1">
        <w:rPr>
          <w:rFonts w:asciiTheme="minorHAnsi" w:hAnsiTheme="minorHAnsi" w:cstheme="minorHAnsi"/>
          <w:szCs w:val="24"/>
        </w:rPr>
        <w:t xml:space="preserve">na działkach nr 384/10 (17,7558 ha) i 384/11 (2,1357 ha) wcześniej przed zmianami ( Decyzja Wójta Gminy Oława z 08.08.2011 r.) </w:t>
      </w:r>
      <w:r w:rsidR="00AF6357" w:rsidRPr="002C60C1">
        <w:rPr>
          <w:rFonts w:asciiTheme="minorHAnsi" w:hAnsiTheme="minorHAnsi" w:cstheme="minorHAnsi"/>
          <w:szCs w:val="24"/>
        </w:rPr>
        <w:t xml:space="preserve">na działkach o numerach </w:t>
      </w:r>
      <w:r w:rsidR="00EB4F20" w:rsidRPr="002C60C1">
        <w:rPr>
          <w:rFonts w:asciiTheme="minorHAnsi" w:hAnsiTheme="minorHAnsi" w:cstheme="minorHAnsi"/>
          <w:szCs w:val="22"/>
        </w:rPr>
        <w:t xml:space="preserve">nr: 382/1 (1,6223 ha), 382/2 (5,41 ha), 384/6 (1,3432 ha), 384/8 (11,3658 ha), </w:t>
      </w:r>
      <w:r w:rsidR="004F7362" w:rsidRPr="002C60C1">
        <w:rPr>
          <w:rFonts w:asciiTheme="minorHAnsi" w:hAnsiTheme="minorHAnsi" w:cstheme="minorHAnsi"/>
        </w:rPr>
        <w:t xml:space="preserve">406/2 (0,18 ha) </w:t>
      </w:r>
      <w:r w:rsidR="00EB4F20" w:rsidRPr="002C60C1">
        <w:rPr>
          <w:rFonts w:asciiTheme="minorHAnsi" w:hAnsiTheme="minorHAnsi" w:cstheme="minorHAnsi"/>
          <w:szCs w:val="22"/>
        </w:rPr>
        <w:t>obręb 0005 – Gać</w:t>
      </w:r>
      <w:r w:rsidR="00AF6357" w:rsidRPr="002C60C1">
        <w:rPr>
          <w:rFonts w:asciiTheme="minorHAnsi" w:hAnsiTheme="minorHAnsi" w:cstheme="minorHAnsi"/>
          <w:szCs w:val="24"/>
        </w:rPr>
        <w:t xml:space="preserve">, gmina </w:t>
      </w:r>
      <w:r w:rsidR="00EB4F20" w:rsidRPr="002C60C1">
        <w:rPr>
          <w:rFonts w:asciiTheme="minorHAnsi" w:hAnsiTheme="minorHAnsi" w:cstheme="minorHAnsi"/>
          <w:szCs w:val="24"/>
        </w:rPr>
        <w:t>Oława</w:t>
      </w:r>
      <w:r w:rsidR="00535D8F" w:rsidRPr="002C60C1">
        <w:rPr>
          <w:rFonts w:asciiTheme="minorHAnsi" w:hAnsiTheme="minorHAnsi" w:cstheme="minorHAnsi"/>
        </w:rPr>
        <w:t xml:space="preserve">, tj. na terenie </w:t>
      </w:r>
      <w:r w:rsidR="00EB4F20" w:rsidRPr="002C60C1">
        <w:rPr>
          <w:rFonts w:asciiTheme="minorHAnsi" w:hAnsiTheme="minorHAnsi" w:cstheme="minorHAnsi"/>
        </w:rPr>
        <w:t>ZGO</w:t>
      </w:r>
      <w:r w:rsidR="003770C5" w:rsidRPr="002C60C1">
        <w:rPr>
          <w:rFonts w:asciiTheme="minorHAnsi" w:hAnsiTheme="minorHAnsi" w:cstheme="minorHAnsi"/>
        </w:rPr>
        <w:t>.</w:t>
      </w:r>
      <w:r w:rsidR="00AF6357" w:rsidRPr="002C60C1">
        <w:rPr>
          <w:rFonts w:asciiTheme="minorHAnsi" w:hAnsiTheme="minorHAnsi" w:cstheme="minorHAnsi"/>
        </w:rPr>
        <w:t xml:space="preserve"> </w:t>
      </w:r>
    </w:p>
    <w:p w:rsidR="000071B1" w:rsidRPr="002C60C1" w:rsidRDefault="003770C5" w:rsidP="00DE27B6">
      <w:pPr>
        <w:ind w:firstLine="709"/>
        <w:rPr>
          <w:rFonts w:asciiTheme="minorHAnsi" w:hAnsiTheme="minorHAnsi" w:cstheme="minorHAnsi"/>
        </w:rPr>
      </w:pPr>
      <w:r w:rsidRPr="002C60C1">
        <w:rPr>
          <w:rFonts w:asciiTheme="minorHAnsi" w:hAnsiTheme="minorHAnsi" w:cstheme="minorHAnsi"/>
        </w:rPr>
        <w:t xml:space="preserve"> </w:t>
      </w:r>
      <w:r w:rsidR="000071B1" w:rsidRPr="002C60C1">
        <w:rPr>
          <w:rFonts w:asciiTheme="minorHAnsi" w:hAnsiTheme="minorHAnsi" w:cstheme="minorHAnsi"/>
        </w:rPr>
        <w:t>Cały teren Zakładu Gospodarowania Odpadami w miejscowości Gać znajduje się poza terenem wiejskiej zabudowy mieszkalnej, przy czym najbliższe zabudowania występują w odległościach:</w:t>
      </w:r>
    </w:p>
    <w:p w:rsidR="000071B1" w:rsidRPr="002C60C1" w:rsidRDefault="000071B1" w:rsidP="00CD485D">
      <w:pPr>
        <w:numPr>
          <w:ilvl w:val="0"/>
          <w:numId w:val="7"/>
        </w:numPr>
        <w:rPr>
          <w:rFonts w:asciiTheme="minorHAnsi" w:hAnsiTheme="minorHAnsi" w:cstheme="minorHAnsi"/>
        </w:rPr>
      </w:pPr>
      <w:r w:rsidRPr="002C60C1">
        <w:rPr>
          <w:rFonts w:asciiTheme="minorHAnsi" w:hAnsiTheme="minorHAnsi" w:cstheme="minorHAnsi"/>
        </w:rPr>
        <w:t>zachodnim, wieś Gać, ok. 1-2 km;</w:t>
      </w:r>
    </w:p>
    <w:p w:rsidR="000071B1" w:rsidRPr="002C60C1" w:rsidRDefault="000071B1" w:rsidP="00CD485D">
      <w:pPr>
        <w:numPr>
          <w:ilvl w:val="0"/>
          <w:numId w:val="7"/>
        </w:numPr>
        <w:rPr>
          <w:rFonts w:asciiTheme="minorHAnsi" w:hAnsiTheme="minorHAnsi" w:cstheme="minorHAnsi"/>
        </w:rPr>
      </w:pPr>
      <w:r w:rsidRPr="002C60C1">
        <w:rPr>
          <w:rFonts w:asciiTheme="minorHAnsi" w:hAnsiTheme="minorHAnsi" w:cstheme="minorHAnsi"/>
        </w:rPr>
        <w:t>wschodnim, wieś Brzezina, ok. 2 km;</w:t>
      </w:r>
    </w:p>
    <w:p w:rsidR="000071B1" w:rsidRPr="002C60C1" w:rsidRDefault="000071B1" w:rsidP="00CD485D">
      <w:pPr>
        <w:numPr>
          <w:ilvl w:val="0"/>
          <w:numId w:val="7"/>
        </w:numPr>
        <w:rPr>
          <w:rFonts w:asciiTheme="minorHAnsi" w:hAnsiTheme="minorHAnsi" w:cstheme="minorHAnsi"/>
        </w:rPr>
      </w:pPr>
      <w:r w:rsidRPr="002C60C1">
        <w:rPr>
          <w:rFonts w:asciiTheme="minorHAnsi" w:hAnsiTheme="minorHAnsi" w:cstheme="minorHAnsi"/>
        </w:rPr>
        <w:t>południowo-wschodnim, wieś Zielęcice, ok. 2,5 km;</w:t>
      </w:r>
    </w:p>
    <w:p w:rsidR="000071B1" w:rsidRPr="002C60C1" w:rsidRDefault="000071B1" w:rsidP="00CD485D">
      <w:pPr>
        <w:numPr>
          <w:ilvl w:val="0"/>
          <w:numId w:val="7"/>
        </w:numPr>
        <w:rPr>
          <w:rFonts w:asciiTheme="minorHAnsi" w:hAnsiTheme="minorHAnsi" w:cstheme="minorHAnsi"/>
        </w:rPr>
      </w:pPr>
      <w:r w:rsidRPr="002C60C1">
        <w:rPr>
          <w:rFonts w:asciiTheme="minorHAnsi" w:hAnsiTheme="minorHAnsi" w:cstheme="minorHAnsi"/>
        </w:rPr>
        <w:t>północnym, wieś Lipki, ok. 1-2 km.</w:t>
      </w:r>
    </w:p>
    <w:p w:rsidR="000071B1" w:rsidRPr="002C60C1" w:rsidRDefault="000071B1" w:rsidP="00DE27B6">
      <w:pPr>
        <w:rPr>
          <w:rFonts w:asciiTheme="minorHAnsi" w:hAnsiTheme="minorHAnsi" w:cstheme="minorHAnsi"/>
        </w:rPr>
      </w:pPr>
      <w:r w:rsidRPr="002C60C1">
        <w:rPr>
          <w:rFonts w:asciiTheme="minorHAnsi" w:hAnsiTheme="minorHAnsi" w:cstheme="minorHAnsi"/>
        </w:rPr>
        <w:t>W bezpośrednim sąsiedztwie wymienionego Zakładu znajdują się od strony:</w:t>
      </w:r>
    </w:p>
    <w:p w:rsidR="000071B1" w:rsidRPr="002C60C1" w:rsidRDefault="000071B1" w:rsidP="00CD485D">
      <w:pPr>
        <w:numPr>
          <w:ilvl w:val="0"/>
          <w:numId w:val="7"/>
        </w:numPr>
        <w:tabs>
          <w:tab w:val="num" w:pos="709"/>
        </w:tabs>
        <w:rPr>
          <w:rFonts w:asciiTheme="minorHAnsi" w:hAnsiTheme="minorHAnsi" w:cstheme="minorHAnsi"/>
        </w:rPr>
      </w:pPr>
      <w:r w:rsidRPr="002C60C1">
        <w:rPr>
          <w:rFonts w:asciiTheme="minorHAnsi" w:hAnsiTheme="minorHAnsi" w:cstheme="minorHAnsi"/>
        </w:rPr>
        <w:lastRenderedPageBreak/>
        <w:t>północnej i północno-wschodniej, tereny kolejowe PKP z elektryfikowaną dwutorową linią kolejową relacji Wrocław-Oława-Brzeg (w kierunku Opola), za którą znajdują się tereny rolne (grunty orne);</w:t>
      </w:r>
    </w:p>
    <w:p w:rsidR="000071B1" w:rsidRPr="002C60C1" w:rsidRDefault="000071B1" w:rsidP="00CD485D">
      <w:pPr>
        <w:numPr>
          <w:ilvl w:val="0"/>
          <w:numId w:val="7"/>
        </w:numPr>
        <w:tabs>
          <w:tab w:val="num" w:pos="709"/>
        </w:tabs>
        <w:rPr>
          <w:rFonts w:asciiTheme="minorHAnsi" w:hAnsiTheme="minorHAnsi" w:cstheme="minorHAnsi"/>
        </w:rPr>
      </w:pPr>
      <w:r w:rsidRPr="002C60C1">
        <w:rPr>
          <w:rFonts w:asciiTheme="minorHAnsi" w:hAnsiTheme="minorHAnsi" w:cstheme="minorHAnsi"/>
        </w:rPr>
        <w:t>wschodniej, południowej i częściowo zachodniej, grunty orne;</w:t>
      </w:r>
    </w:p>
    <w:p w:rsidR="000071B1" w:rsidRPr="002C60C1" w:rsidRDefault="000071B1" w:rsidP="00CD485D">
      <w:pPr>
        <w:numPr>
          <w:ilvl w:val="0"/>
          <w:numId w:val="7"/>
        </w:numPr>
        <w:tabs>
          <w:tab w:val="num" w:pos="709"/>
        </w:tabs>
        <w:rPr>
          <w:rFonts w:asciiTheme="minorHAnsi" w:hAnsiTheme="minorHAnsi" w:cstheme="minorHAnsi"/>
        </w:rPr>
      </w:pPr>
      <w:r w:rsidRPr="002C60C1">
        <w:rPr>
          <w:rFonts w:asciiTheme="minorHAnsi" w:hAnsiTheme="minorHAnsi" w:cstheme="minorHAnsi"/>
        </w:rPr>
        <w:t>północno-zachodniej, kompleks leśny porastający okoliczne działki nr: 383/5, 435, 436, 439, należące administracyjnie do Nadleśnictwa Oława, tworzące naturalny pas zieleni ochronnej.</w:t>
      </w:r>
    </w:p>
    <w:p w:rsidR="000071B1" w:rsidRPr="002C60C1" w:rsidRDefault="000071B1" w:rsidP="00DE27B6">
      <w:pPr>
        <w:rPr>
          <w:rFonts w:asciiTheme="minorHAnsi" w:hAnsiTheme="minorHAnsi" w:cstheme="minorHAnsi"/>
        </w:rPr>
      </w:pPr>
      <w:r w:rsidRPr="002C60C1">
        <w:rPr>
          <w:rFonts w:asciiTheme="minorHAnsi" w:hAnsiTheme="minorHAnsi" w:cstheme="minorHAnsi"/>
        </w:rPr>
        <w:t>W odległości ok. 140 m w kierunku W i NW od granic terenu Zakładu znajduje się rów melioracyjny nr p-h, administrowany przez Wojewódzki Zarząd Melioracji i Urządzeń Wodnych w Oławie, odprowadzający wody do Psarskiego Potoku i dalej do rzeki Oława.</w:t>
      </w:r>
    </w:p>
    <w:p w:rsidR="000071B1" w:rsidRPr="002C60C1" w:rsidRDefault="000071B1" w:rsidP="00DE27B6">
      <w:pPr>
        <w:ind w:firstLine="709"/>
        <w:rPr>
          <w:rFonts w:asciiTheme="minorHAnsi" w:hAnsiTheme="minorHAnsi" w:cstheme="minorHAnsi"/>
        </w:rPr>
      </w:pPr>
      <w:r w:rsidRPr="002C60C1">
        <w:rPr>
          <w:rFonts w:asciiTheme="minorHAnsi" w:hAnsiTheme="minorHAnsi" w:cstheme="minorHAnsi"/>
        </w:rPr>
        <w:t>Zakład</w:t>
      </w:r>
      <w:r w:rsidR="00812DDD" w:rsidRPr="002C60C1">
        <w:rPr>
          <w:rFonts w:asciiTheme="minorHAnsi" w:hAnsiTheme="minorHAnsi" w:cstheme="minorHAnsi"/>
        </w:rPr>
        <w:t xml:space="preserve"> </w:t>
      </w:r>
      <w:r w:rsidR="00DF28DF" w:rsidRPr="002C60C1">
        <w:rPr>
          <w:rFonts w:asciiTheme="minorHAnsi" w:hAnsiTheme="minorHAnsi" w:cstheme="minorHAnsi"/>
        </w:rPr>
        <w:t>Gospodarowania</w:t>
      </w:r>
      <w:r w:rsidRPr="002C60C1">
        <w:rPr>
          <w:rFonts w:asciiTheme="minorHAnsi" w:hAnsiTheme="minorHAnsi" w:cstheme="minorHAnsi"/>
        </w:rPr>
        <w:t xml:space="preserve"> Odpadami Gać jest dostępny pod względem komunikacyjnym. Dojazd odbywa się lokalną drogą gruntową utwardzoną żelbetonowymi płytami o długości 700 m, odchodzącą od głównej drogi nr </w:t>
      </w:r>
      <w:r w:rsidR="003C729C" w:rsidRPr="002C60C1">
        <w:rPr>
          <w:rFonts w:asciiTheme="minorHAnsi" w:hAnsiTheme="minorHAnsi" w:cstheme="minorHAnsi"/>
        </w:rPr>
        <w:t xml:space="preserve">94 </w:t>
      </w:r>
      <w:r w:rsidRPr="002C60C1">
        <w:rPr>
          <w:rFonts w:asciiTheme="minorHAnsi" w:hAnsiTheme="minorHAnsi" w:cstheme="minorHAnsi"/>
        </w:rPr>
        <w:t>relacji Oława-Brzeg.</w:t>
      </w:r>
    </w:p>
    <w:p w:rsidR="000071B1" w:rsidRPr="002C60C1" w:rsidRDefault="000071B1" w:rsidP="00DE27B6">
      <w:pPr>
        <w:ind w:firstLine="708"/>
        <w:rPr>
          <w:rFonts w:asciiTheme="minorHAnsi" w:hAnsiTheme="minorHAnsi" w:cstheme="minorHAnsi"/>
          <w:szCs w:val="24"/>
        </w:rPr>
      </w:pPr>
      <w:r w:rsidRPr="002C60C1">
        <w:rPr>
          <w:rFonts w:asciiTheme="minorHAnsi" w:hAnsiTheme="minorHAnsi" w:cstheme="minorHAnsi"/>
          <w:szCs w:val="24"/>
        </w:rPr>
        <w:t>Planowana inwestycja prowadzona będzie na terenie działk</w:t>
      </w:r>
      <w:r w:rsidR="00327BC4" w:rsidRPr="002C60C1">
        <w:rPr>
          <w:rFonts w:asciiTheme="minorHAnsi" w:hAnsiTheme="minorHAnsi" w:cstheme="minorHAnsi"/>
          <w:szCs w:val="24"/>
        </w:rPr>
        <w:t>i</w:t>
      </w:r>
      <w:r w:rsidRPr="002C60C1">
        <w:rPr>
          <w:rFonts w:asciiTheme="minorHAnsi" w:hAnsiTheme="minorHAnsi" w:cstheme="minorHAnsi"/>
          <w:szCs w:val="24"/>
        </w:rPr>
        <w:t xml:space="preserve"> nr </w:t>
      </w:r>
      <w:r w:rsidR="005A417A" w:rsidRPr="002C60C1">
        <w:rPr>
          <w:rFonts w:asciiTheme="minorHAnsi" w:hAnsiTheme="minorHAnsi" w:cstheme="minorHAnsi"/>
          <w:szCs w:val="24"/>
          <w:shd w:val="clear" w:color="auto" w:fill="FFFFFF"/>
        </w:rPr>
        <w:t>384/</w:t>
      </w:r>
      <w:r w:rsidR="00327BC4" w:rsidRPr="002C60C1">
        <w:rPr>
          <w:rFonts w:asciiTheme="minorHAnsi" w:hAnsiTheme="minorHAnsi" w:cstheme="minorHAnsi"/>
          <w:szCs w:val="24"/>
          <w:shd w:val="clear" w:color="auto" w:fill="FFFFFF"/>
        </w:rPr>
        <w:t>10</w:t>
      </w:r>
      <w:r w:rsidRPr="002C60C1">
        <w:rPr>
          <w:rFonts w:asciiTheme="minorHAnsi" w:hAnsiTheme="minorHAnsi" w:cstheme="minorHAnsi"/>
          <w:szCs w:val="24"/>
        </w:rPr>
        <w:t xml:space="preserve"> (obręb Gać) w gminie Oława. </w:t>
      </w:r>
      <w:r w:rsidR="00587455" w:rsidRPr="002C60C1">
        <w:rPr>
          <w:rFonts w:asciiTheme="minorHAnsi" w:hAnsiTheme="minorHAnsi" w:cstheme="minorHAnsi"/>
          <w:szCs w:val="24"/>
        </w:rPr>
        <w:t>Działka stanowi</w:t>
      </w:r>
      <w:r w:rsidRPr="002C60C1">
        <w:rPr>
          <w:rFonts w:asciiTheme="minorHAnsi" w:hAnsiTheme="minorHAnsi" w:cstheme="minorHAnsi"/>
          <w:szCs w:val="24"/>
        </w:rPr>
        <w:t xml:space="preserve"> własność Zakładu Gospodarowania Odpadami Sp. z o.o., Gać</w:t>
      </w:r>
      <w:r w:rsidR="005A417A" w:rsidRPr="002C60C1">
        <w:rPr>
          <w:rFonts w:asciiTheme="minorHAnsi" w:hAnsiTheme="minorHAnsi" w:cstheme="minorHAnsi"/>
          <w:szCs w:val="24"/>
        </w:rPr>
        <w:t>.</w:t>
      </w:r>
      <w:r w:rsidRPr="002C60C1">
        <w:rPr>
          <w:rFonts w:asciiTheme="minorHAnsi" w:hAnsiTheme="minorHAnsi" w:cstheme="minorHAnsi"/>
          <w:szCs w:val="24"/>
        </w:rPr>
        <w:t xml:space="preserve"> </w:t>
      </w:r>
    </w:p>
    <w:p w:rsidR="000071B1" w:rsidRPr="002C60C1" w:rsidRDefault="000071B1" w:rsidP="00DE27B6">
      <w:pPr>
        <w:rPr>
          <w:rFonts w:asciiTheme="minorHAnsi" w:hAnsiTheme="minorHAnsi" w:cstheme="minorHAnsi"/>
          <w:szCs w:val="24"/>
        </w:rPr>
      </w:pPr>
      <w:r w:rsidRPr="002C60C1">
        <w:rPr>
          <w:rFonts w:asciiTheme="minorHAnsi" w:hAnsiTheme="minorHAnsi" w:cstheme="minorHAnsi"/>
          <w:szCs w:val="24"/>
        </w:rPr>
        <w:t>Poniżej przedstawiono użytkowanie działek (zgodnie z ewidencją gruntów):</w:t>
      </w:r>
    </w:p>
    <w:p w:rsidR="00DE27B6" w:rsidRPr="002C60C1" w:rsidRDefault="00DE27B6" w:rsidP="00DE27B6">
      <w:pPr>
        <w:rPr>
          <w:rFonts w:asciiTheme="minorHAnsi" w:hAnsiTheme="minorHAnsi" w:cstheme="minorHAnsi"/>
          <w:szCs w:val="24"/>
        </w:rPr>
      </w:pPr>
    </w:p>
    <w:p w:rsidR="000071B1" w:rsidRPr="002C60C1" w:rsidRDefault="000071B1" w:rsidP="00DE27B6">
      <w:pPr>
        <w:jc w:val="left"/>
        <w:rPr>
          <w:rFonts w:asciiTheme="minorHAnsi" w:hAnsiTheme="minorHAnsi" w:cstheme="minorHAnsi"/>
          <w:b/>
        </w:rPr>
      </w:pPr>
      <w:r w:rsidRPr="002C60C1">
        <w:rPr>
          <w:rFonts w:asciiTheme="minorHAnsi" w:hAnsiTheme="minorHAnsi" w:cstheme="minorHAnsi"/>
          <w:b/>
        </w:rPr>
        <w:t xml:space="preserve">Tabela 1 Przeznaczenie działek w dokumentach planistycznych.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70" w:type="dxa"/>
          <w:bottom w:w="28" w:type="dxa"/>
          <w:right w:w="70" w:type="dxa"/>
        </w:tblCellMar>
        <w:tblLook w:val="0000" w:firstRow="0" w:lastRow="0" w:firstColumn="0" w:lastColumn="0" w:noHBand="0" w:noVBand="0"/>
      </w:tblPr>
      <w:tblGrid>
        <w:gridCol w:w="1631"/>
        <w:gridCol w:w="1843"/>
        <w:gridCol w:w="2054"/>
      </w:tblGrid>
      <w:tr w:rsidR="00E0357B" w:rsidRPr="002C60C1" w:rsidTr="00AE2461">
        <w:trPr>
          <w:jc w:val="center"/>
        </w:trPr>
        <w:tc>
          <w:tcPr>
            <w:tcW w:w="1631" w:type="dxa"/>
            <w:shd w:val="clear" w:color="auto" w:fill="FFFFFF"/>
            <w:vAlign w:val="center"/>
          </w:tcPr>
          <w:p w:rsidR="000071B1" w:rsidRPr="002C60C1" w:rsidRDefault="000071B1" w:rsidP="00DE27B6">
            <w:pPr>
              <w:jc w:val="left"/>
              <w:rPr>
                <w:rFonts w:asciiTheme="minorHAnsi" w:hAnsiTheme="minorHAnsi" w:cstheme="minorHAnsi"/>
                <w:szCs w:val="24"/>
              </w:rPr>
            </w:pPr>
            <w:r w:rsidRPr="002C60C1">
              <w:rPr>
                <w:rFonts w:asciiTheme="minorHAnsi" w:hAnsiTheme="minorHAnsi" w:cstheme="minorHAnsi"/>
                <w:szCs w:val="24"/>
              </w:rPr>
              <w:t>Nr działki</w:t>
            </w:r>
          </w:p>
        </w:tc>
        <w:tc>
          <w:tcPr>
            <w:tcW w:w="1843" w:type="dxa"/>
            <w:shd w:val="clear" w:color="auto" w:fill="FFFFFF"/>
            <w:vAlign w:val="center"/>
          </w:tcPr>
          <w:p w:rsidR="000071B1" w:rsidRPr="002C60C1" w:rsidRDefault="000071B1" w:rsidP="00DE27B6">
            <w:pPr>
              <w:jc w:val="center"/>
              <w:rPr>
                <w:rFonts w:asciiTheme="minorHAnsi" w:hAnsiTheme="minorHAnsi" w:cstheme="minorHAnsi"/>
                <w:szCs w:val="24"/>
              </w:rPr>
            </w:pPr>
            <w:r w:rsidRPr="002C60C1">
              <w:rPr>
                <w:rFonts w:asciiTheme="minorHAnsi" w:hAnsiTheme="minorHAnsi" w:cstheme="minorHAnsi"/>
                <w:szCs w:val="24"/>
              </w:rPr>
              <w:t>Użytkowanie</w:t>
            </w:r>
          </w:p>
        </w:tc>
        <w:tc>
          <w:tcPr>
            <w:tcW w:w="2054" w:type="dxa"/>
            <w:shd w:val="clear" w:color="auto" w:fill="FFFFFF"/>
            <w:vAlign w:val="center"/>
          </w:tcPr>
          <w:p w:rsidR="000071B1" w:rsidRPr="002C60C1" w:rsidRDefault="000071B1" w:rsidP="00DE27B6">
            <w:pPr>
              <w:jc w:val="right"/>
              <w:rPr>
                <w:rFonts w:asciiTheme="minorHAnsi" w:hAnsiTheme="minorHAnsi" w:cstheme="minorHAnsi"/>
                <w:szCs w:val="24"/>
              </w:rPr>
            </w:pPr>
            <w:r w:rsidRPr="002C60C1">
              <w:rPr>
                <w:rFonts w:asciiTheme="minorHAnsi" w:hAnsiTheme="minorHAnsi" w:cstheme="minorHAnsi"/>
                <w:szCs w:val="24"/>
              </w:rPr>
              <w:t>Powierzchnia [ha]</w:t>
            </w:r>
          </w:p>
        </w:tc>
      </w:tr>
      <w:tr w:rsidR="00E0357B" w:rsidRPr="002C60C1" w:rsidTr="00AE2461">
        <w:trPr>
          <w:jc w:val="center"/>
        </w:trPr>
        <w:tc>
          <w:tcPr>
            <w:tcW w:w="1631" w:type="dxa"/>
            <w:shd w:val="clear" w:color="auto" w:fill="FFFFFF"/>
          </w:tcPr>
          <w:p w:rsidR="005A417A" w:rsidRPr="002C60C1" w:rsidRDefault="005A417A" w:rsidP="00327BC4">
            <w:pPr>
              <w:jc w:val="left"/>
              <w:rPr>
                <w:rFonts w:asciiTheme="minorHAnsi" w:hAnsiTheme="minorHAnsi" w:cstheme="minorHAnsi"/>
                <w:szCs w:val="24"/>
                <w:lang w:val="de-DE"/>
              </w:rPr>
            </w:pPr>
            <w:r w:rsidRPr="002C60C1">
              <w:rPr>
                <w:rFonts w:asciiTheme="minorHAnsi" w:hAnsiTheme="minorHAnsi" w:cstheme="minorHAnsi"/>
                <w:szCs w:val="24"/>
                <w:lang w:val="de-DE"/>
              </w:rPr>
              <w:t>384/</w:t>
            </w:r>
            <w:r w:rsidR="00327BC4" w:rsidRPr="002C60C1">
              <w:rPr>
                <w:rFonts w:asciiTheme="minorHAnsi" w:hAnsiTheme="minorHAnsi" w:cstheme="minorHAnsi"/>
                <w:szCs w:val="24"/>
                <w:lang w:val="de-DE"/>
              </w:rPr>
              <w:t>10</w:t>
            </w:r>
          </w:p>
        </w:tc>
        <w:tc>
          <w:tcPr>
            <w:tcW w:w="1843" w:type="dxa"/>
            <w:shd w:val="clear" w:color="auto" w:fill="FFFFFF"/>
          </w:tcPr>
          <w:p w:rsidR="005A417A" w:rsidRPr="002C60C1" w:rsidRDefault="00112300" w:rsidP="00DE27B6">
            <w:pPr>
              <w:jc w:val="center"/>
              <w:rPr>
                <w:rFonts w:asciiTheme="minorHAnsi" w:hAnsiTheme="minorHAnsi" w:cstheme="minorHAnsi"/>
                <w:szCs w:val="24"/>
                <w:lang w:val="de-DE"/>
              </w:rPr>
            </w:pPr>
            <w:proofErr w:type="spellStart"/>
            <w:r w:rsidRPr="002C60C1">
              <w:rPr>
                <w:rFonts w:asciiTheme="minorHAnsi" w:hAnsiTheme="minorHAnsi" w:cstheme="minorHAnsi"/>
                <w:szCs w:val="24"/>
                <w:lang w:val="de-DE"/>
              </w:rPr>
              <w:t>Ba</w:t>
            </w:r>
            <w:proofErr w:type="spellEnd"/>
          </w:p>
        </w:tc>
        <w:tc>
          <w:tcPr>
            <w:tcW w:w="2054" w:type="dxa"/>
            <w:shd w:val="clear" w:color="auto" w:fill="FFFFFF"/>
          </w:tcPr>
          <w:p w:rsidR="005A417A" w:rsidRPr="002C60C1" w:rsidRDefault="005A417A" w:rsidP="00327BC4">
            <w:pPr>
              <w:jc w:val="right"/>
              <w:rPr>
                <w:rFonts w:asciiTheme="minorHAnsi" w:hAnsiTheme="minorHAnsi" w:cstheme="minorHAnsi"/>
                <w:szCs w:val="24"/>
                <w:lang w:val="de-DE"/>
              </w:rPr>
            </w:pPr>
            <w:r w:rsidRPr="002C60C1">
              <w:rPr>
                <w:rFonts w:asciiTheme="minorHAnsi" w:hAnsiTheme="minorHAnsi" w:cstheme="minorHAnsi"/>
                <w:szCs w:val="22"/>
              </w:rPr>
              <w:t>1</w:t>
            </w:r>
            <w:r w:rsidR="00327BC4" w:rsidRPr="002C60C1">
              <w:rPr>
                <w:rFonts w:asciiTheme="minorHAnsi" w:hAnsiTheme="minorHAnsi" w:cstheme="minorHAnsi"/>
                <w:szCs w:val="22"/>
              </w:rPr>
              <w:t>7</w:t>
            </w:r>
            <w:r w:rsidRPr="002C60C1">
              <w:rPr>
                <w:rFonts w:asciiTheme="minorHAnsi" w:hAnsiTheme="minorHAnsi" w:cstheme="minorHAnsi"/>
                <w:szCs w:val="22"/>
              </w:rPr>
              <w:t>,</w:t>
            </w:r>
            <w:r w:rsidR="00327BC4" w:rsidRPr="002C60C1">
              <w:rPr>
                <w:rFonts w:asciiTheme="minorHAnsi" w:hAnsiTheme="minorHAnsi" w:cstheme="minorHAnsi"/>
                <w:szCs w:val="22"/>
              </w:rPr>
              <w:t>7558</w:t>
            </w:r>
          </w:p>
        </w:tc>
      </w:tr>
      <w:tr w:rsidR="00E0357B" w:rsidRPr="002C60C1" w:rsidTr="00AE2461">
        <w:trPr>
          <w:jc w:val="center"/>
        </w:trPr>
        <w:tc>
          <w:tcPr>
            <w:tcW w:w="1631" w:type="dxa"/>
            <w:shd w:val="clear" w:color="auto" w:fill="FFFFFF"/>
          </w:tcPr>
          <w:p w:rsidR="005A417A" w:rsidRPr="002C60C1" w:rsidRDefault="00327BC4" w:rsidP="00DE27B6">
            <w:pPr>
              <w:jc w:val="left"/>
              <w:rPr>
                <w:rFonts w:asciiTheme="minorHAnsi" w:hAnsiTheme="minorHAnsi" w:cstheme="minorHAnsi"/>
                <w:szCs w:val="24"/>
                <w:lang w:val="de-DE"/>
              </w:rPr>
            </w:pPr>
            <w:r w:rsidRPr="002C60C1">
              <w:rPr>
                <w:rFonts w:asciiTheme="minorHAnsi" w:hAnsiTheme="minorHAnsi" w:cstheme="minorHAnsi"/>
                <w:szCs w:val="24"/>
                <w:lang w:val="de-DE"/>
              </w:rPr>
              <w:t>384/11</w:t>
            </w:r>
          </w:p>
        </w:tc>
        <w:tc>
          <w:tcPr>
            <w:tcW w:w="1843" w:type="dxa"/>
            <w:shd w:val="clear" w:color="auto" w:fill="FFFFFF"/>
          </w:tcPr>
          <w:p w:rsidR="005A417A" w:rsidRPr="002C60C1" w:rsidRDefault="005A417A" w:rsidP="00DE27B6">
            <w:pPr>
              <w:jc w:val="center"/>
              <w:rPr>
                <w:rFonts w:asciiTheme="minorHAnsi" w:hAnsiTheme="minorHAnsi" w:cstheme="minorHAnsi"/>
                <w:szCs w:val="24"/>
                <w:lang w:val="de-DE"/>
              </w:rPr>
            </w:pPr>
            <w:proofErr w:type="spellStart"/>
            <w:r w:rsidRPr="002C60C1">
              <w:rPr>
                <w:rFonts w:asciiTheme="minorHAnsi" w:hAnsiTheme="minorHAnsi" w:cstheme="minorHAnsi"/>
                <w:szCs w:val="24"/>
                <w:lang w:val="de-DE"/>
              </w:rPr>
              <w:t>Ba</w:t>
            </w:r>
            <w:proofErr w:type="spellEnd"/>
          </w:p>
        </w:tc>
        <w:tc>
          <w:tcPr>
            <w:tcW w:w="2054" w:type="dxa"/>
            <w:shd w:val="clear" w:color="auto" w:fill="FFFFFF"/>
          </w:tcPr>
          <w:p w:rsidR="005A417A" w:rsidRPr="002C60C1" w:rsidRDefault="00327BC4" w:rsidP="00327BC4">
            <w:pPr>
              <w:jc w:val="right"/>
              <w:rPr>
                <w:rFonts w:asciiTheme="minorHAnsi" w:hAnsiTheme="minorHAnsi" w:cstheme="minorHAnsi"/>
                <w:szCs w:val="24"/>
                <w:lang w:val="de-DE"/>
              </w:rPr>
            </w:pPr>
            <w:r w:rsidRPr="002C60C1">
              <w:rPr>
                <w:rFonts w:asciiTheme="minorHAnsi" w:hAnsiTheme="minorHAnsi" w:cstheme="minorHAnsi"/>
                <w:szCs w:val="24"/>
                <w:lang w:val="de-DE"/>
              </w:rPr>
              <w:t>2</w:t>
            </w:r>
            <w:r w:rsidR="005A417A" w:rsidRPr="002C60C1">
              <w:rPr>
                <w:rFonts w:asciiTheme="minorHAnsi" w:hAnsiTheme="minorHAnsi" w:cstheme="minorHAnsi"/>
                <w:szCs w:val="24"/>
                <w:lang w:val="de-DE"/>
              </w:rPr>
              <w:t>,</w:t>
            </w:r>
            <w:r w:rsidRPr="002C60C1">
              <w:rPr>
                <w:rFonts w:asciiTheme="minorHAnsi" w:hAnsiTheme="minorHAnsi" w:cstheme="minorHAnsi"/>
                <w:szCs w:val="24"/>
                <w:lang w:val="de-DE"/>
              </w:rPr>
              <w:t>13</w:t>
            </w:r>
            <w:r w:rsidR="005A417A" w:rsidRPr="002C60C1">
              <w:rPr>
                <w:rFonts w:asciiTheme="minorHAnsi" w:hAnsiTheme="minorHAnsi" w:cstheme="minorHAnsi"/>
                <w:szCs w:val="24"/>
                <w:lang w:val="de-DE"/>
              </w:rPr>
              <w:t>5</w:t>
            </w:r>
            <w:r w:rsidRPr="002C60C1">
              <w:rPr>
                <w:rFonts w:asciiTheme="minorHAnsi" w:hAnsiTheme="minorHAnsi" w:cstheme="minorHAnsi"/>
                <w:szCs w:val="24"/>
                <w:lang w:val="de-DE"/>
              </w:rPr>
              <w:t>7</w:t>
            </w:r>
          </w:p>
        </w:tc>
      </w:tr>
    </w:tbl>
    <w:p w:rsidR="008E126F" w:rsidRPr="002C60C1" w:rsidRDefault="000071B1" w:rsidP="00DE27B6">
      <w:pPr>
        <w:numPr>
          <w:ilvl w:val="12"/>
          <w:numId w:val="0"/>
        </w:numPr>
        <w:rPr>
          <w:rFonts w:asciiTheme="minorHAnsi" w:hAnsiTheme="minorHAnsi" w:cstheme="minorHAnsi"/>
          <w:szCs w:val="24"/>
        </w:rPr>
      </w:pPr>
      <w:r w:rsidRPr="002C60C1">
        <w:rPr>
          <w:rFonts w:asciiTheme="minorHAnsi" w:hAnsiTheme="minorHAnsi" w:cstheme="minorHAnsi"/>
          <w:szCs w:val="24"/>
        </w:rPr>
        <w:tab/>
      </w:r>
    </w:p>
    <w:p w:rsidR="00DE27B6" w:rsidRPr="002C60C1" w:rsidRDefault="008E126F" w:rsidP="00DE27B6">
      <w:pPr>
        <w:numPr>
          <w:ilvl w:val="12"/>
          <w:numId w:val="0"/>
        </w:numPr>
        <w:rPr>
          <w:rFonts w:asciiTheme="minorHAnsi" w:hAnsiTheme="minorHAnsi" w:cstheme="minorHAnsi"/>
        </w:rPr>
      </w:pPr>
      <w:bookmarkStart w:id="51" w:name="_Toc189835405"/>
      <w:bookmarkStart w:id="52" w:name="_Toc189835938"/>
      <w:bookmarkStart w:id="53" w:name="_Toc189837749"/>
      <w:r w:rsidRPr="002C60C1">
        <w:rPr>
          <w:rFonts w:asciiTheme="minorHAnsi" w:hAnsiTheme="minorHAnsi" w:cstheme="minorHAnsi"/>
        </w:rPr>
        <w:t>Dla opisywanego przedsięwzięcia ZGO posiada decyzję nr 48 Wójta Gminy Oława znak RG.GP.73311/48/09 z dn. 12.10.2009r. o ustaleniu lokalizacji inwestycji celu publicznego.</w:t>
      </w:r>
    </w:p>
    <w:p w:rsidR="003770C5" w:rsidRPr="002C60C1" w:rsidRDefault="003770C5" w:rsidP="00975249">
      <w:pPr>
        <w:pStyle w:val="nag3WZ09"/>
        <w:outlineLvl w:val="1"/>
        <w:rPr>
          <w:rFonts w:asciiTheme="minorHAnsi" w:hAnsiTheme="minorHAnsi" w:cstheme="minorHAnsi"/>
        </w:rPr>
      </w:pPr>
      <w:bookmarkStart w:id="54" w:name="_Toc316315217"/>
      <w:bookmarkStart w:id="55" w:name="_Toc316315787"/>
      <w:bookmarkStart w:id="56" w:name="_Toc316394320"/>
      <w:r w:rsidRPr="002C60C1">
        <w:rPr>
          <w:rFonts w:asciiTheme="minorHAnsi" w:hAnsiTheme="minorHAnsi" w:cstheme="minorHAnsi"/>
        </w:rPr>
        <w:t>Istniejący stan zagospodarowania i morfologia terenu</w:t>
      </w:r>
      <w:bookmarkEnd w:id="51"/>
      <w:bookmarkEnd w:id="52"/>
      <w:bookmarkEnd w:id="53"/>
      <w:bookmarkEnd w:id="54"/>
      <w:bookmarkEnd w:id="55"/>
      <w:bookmarkEnd w:id="56"/>
    </w:p>
    <w:p w:rsidR="005A150D" w:rsidRPr="002C60C1" w:rsidRDefault="005A150D" w:rsidP="00DE27B6">
      <w:pPr>
        <w:ind w:firstLine="709"/>
        <w:rPr>
          <w:rFonts w:asciiTheme="minorHAnsi" w:hAnsiTheme="minorHAnsi" w:cstheme="minorHAnsi"/>
          <w:bCs/>
          <w:szCs w:val="22"/>
        </w:rPr>
      </w:pPr>
      <w:r w:rsidRPr="002C60C1">
        <w:rPr>
          <w:rFonts w:asciiTheme="minorHAnsi" w:hAnsiTheme="minorHAnsi" w:cstheme="minorHAnsi"/>
          <w:szCs w:val="22"/>
        </w:rPr>
        <w:t xml:space="preserve">Zakład Gospodarowania Odpadami </w:t>
      </w:r>
      <w:r w:rsidR="00B135C9" w:rsidRPr="002C60C1">
        <w:rPr>
          <w:rFonts w:asciiTheme="minorHAnsi" w:hAnsiTheme="minorHAnsi" w:cstheme="minorHAnsi"/>
          <w:szCs w:val="22"/>
        </w:rPr>
        <w:t xml:space="preserve">Sp. Z o.o. w </w:t>
      </w:r>
      <w:r w:rsidRPr="002C60C1">
        <w:rPr>
          <w:rFonts w:asciiTheme="minorHAnsi" w:hAnsiTheme="minorHAnsi" w:cstheme="minorHAnsi"/>
          <w:szCs w:val="22"/>
        </w:rPr>
        <w:t>Gać prowadzi działalność związaną z gospodarowaniem odpadami komunalnymi. W skład podstawowych urządzeń i instalacji ZGO wchodzą składowisko odpadów (2 kwatery) i linia segregacji odpadów oraz inne urządzenia techniczne i technologiczne niezbędne i związane z tą działalnością. Całkowita pojemność kwatery nr 1 jest oceniana na 244</w:t>
      </w:r>
      <w:r w:rsidR="00E137E7" w:rsidRPr="002C60C1">
        <w:rPr>
          <w:rFonts w:asciiTheme="minorHAnsi" w:hAnsiTheme="minorHAnsi" w:cstheme="minorHAnsi"/>
          <w:szCs w:val="22"/>
        </w:rPr>
        <w:t>.</w:t>
      </w:r>
      <w:r w:rsidRPr="002C60C1">
        <w:rPr>
          <w:rFonts w:asciiTheme="minorHAnsi" w:hAnsiTheme="minorHAnsi" w:cstheme="minorHAnsi"/>
          <w:szCs w:val="22"/>
        </w:rPr>
        <w:t>065m</w:t>
      </w:r>
      <w:r w:rsidRPr="002C60C1">
        <w:rPr>
          <w:rFonts w:asciiTheme="minorHAnsi" w:hAnsiTheme="minorHAnsi" w:cstheme="minorHAnsi"/>
          <w:szCs w:val="22"/>
          <w:vertAlign w:val="superscript"/>
        </w:rPr>
        <w:t>3</w:t>
      </w:r>
      <w:r w:rsidRPr="002C60C1">
        <w:rPr>
          <w:rFonts w:asciiTheme="minorHAnsi" w:hAnsiTheme="minorHAnsi" w:cstheme="minorHAnsi"/>
          <w:szCs w:val="22"/>
        </w:rPr>
        <w:t xml:space="preserve">, natomiast </w:t>
      </w:r>
      <w:r w:rsidRPr="002C60C1">
        <w:rPr>
          <w:rFonts w:asciiTheme="minorHAnsi" w:hAnsiTheme="minorHAnsi" w:cstheme="minorHAnsi"/>
          <w:bCs/>
          <w:szCs w:val="22"/>
        </w:rPr>
        <w:t>kwatery nr 2: 231</w:t>
      </w:r>
      <w:r w:rsidR="00E137E7" w:rsidRPr="002C60C1">
        <w:rPr>
          <w:rFonts w:asciiTheme="minorHAnsi" w:hAnsiTheme="minorHAnsi" w:cstheme="minorHAnsi"/>
          <w:bCs/>
          <w:szCs w:val="22"/>
        </w:rPr>
        <w:t>.</w:t>
      </w:r>
      <w:r w:rsidRPr="002C60C1">
        <w:rPr>
          <w:rFonts w:asciiTheme="minorHAnsi" w:hAnsiTheme="minorHAnsi" w:cstheme="minorHAnsi"/>
          <w:bCs/>
          <w:szCs w:val="22"/>
        </w:rPr>
        <w:t>400m</w:t>
      </w:r>
      <w:r w:rsidRPr="002C60C1">
        <w:rPr>
          <w:rFonts w:asciiTheme="minorHAnsi" w:hAnsiTheme="minorHAnsi" w:cstheme="minorHAnsi"/>
          <w:bCs/>
          <w:szCs w:val="22"/>
          <w:vertAlign w:val="superscript"/>
        </w:rPr>
        <w:t>3</w:t>
      </w:r>
      <w:r w:rsidRPr="002C60C1">
        <w:rPr>
          <w:rFonts w:asciiTheme="minorHAnsi" w:hAnsiTheme="minorHAnsi" w:cstheme="minorHAnsi"/>
          <w:bCs/>
          <w:szCs w:val="22"/>
        </w:rPr>
        <w:t xml:space="preserve">. Instalacja podlega pozwoleniu zintegrowanemu i jest (docelowo) czterokwaterowym, nadpoziomowym składowiskiem odpadów innych niż niebezpieczne i obojętne w Gaci o zdolności przyjmowania 230 Mg/d (60000 Mg/rok). </w:t>
      </w:r>
    </w:p>
    <w:p w:rsidR="005A150D" w:rsidRPr="002C60C1" w:rsidRDefault="00790C27" w:rsidP="00DE27B6">
      <w:pPr>
        <w:ind w:firstLine="708"/>
        <w:rPr>
          <w:rFonts w:asciiTheme="minorHAnsi" w:hAnsiTheme="minorHAnsi" w:cstheme="minorHAnsi"/>
          <w:bCs/>
          <w:szCs w:val="22"/>
        </w:rPr>
      </w:pPr>
      <w:r w:rsidRPr="002C60C1">
        <w:rPr>
          <w:rFonts w:asciiTheme="minorHAnsi" w:hAnsiTheme="minorHAnsi" w:cstheme="minorHAnsi"/>
          <w:bCs/>
          <w:szCs w:val="22"/>
        </w:rPr>
        <w:t>Planowana n</w:t>
      </w:r>
      <w:r w:rsidR="005A150D" w:rsidRPr="002C60C1">
        <w:rPr>
          <w:rFonts w:asciiTheme="minorHAnsi" w:hAnsiTheme="minorHAnsi" w:cstheme="minorHAnsi"/>
          <w:bCs/>
          <w:szCs w:val="22"/>
        </w:rPr>
        <w:t>iecka składowiska zajmuje teren o powierzchni 11,50 ha. Powierzchnia wydzielonych w jej obrębie kwater wynosi:</w:t>
      </w:r>
    </w:p>
    <w:p w:rsidR="005A150D" w:rsidRPr="002C60C1" w:rsidRDefault="005A150D" w:rsidP="00DE27B6">
      <w:pPr>
        <w:rPr>
          <w:rFonts w:asciiTheme="minorHAnsi" w:hAnsiTheme="minorHAnsi" w:cstheme="minorHAnsi"/>
          <w:bCs/>
          <w:szCs w:val="22"/>
        </w:rPr>
      </w:pPr>
      <w:r w:rsidRPr="002C60C1">
        <w:rPr>
          <w:rFonts w:asciiTheme="minorHAnsi" w:hAnsiTheme="minorHAnsi" w:cstheme="minorHAnsi"/>
          <w:bCs/>
          <w:szCs w:val="22"/>
        </w:rPr>
        <w:t>kwatera nr 1 – 2,90 ha (zamknięta);</w:t>
      </w:r>
    </w:p>
    <w:p w:rsidR="005A150D" w:rsidRPr="002C60C1" w:rsidRDefault="005A150D" w:rsidP="00DE27B6">
      <w:pPr>
        <w:rPr>
          <w:rFonts w:asciiTheme="minorHAnsi" w:hAnsiTheme="minorHAnsi" w:cstheme="minorHAnsi"/>
          <w:bCs/>
          <w:szCs w:val="22"/>
        </w:rPr>
      </w:pPr>
      <w:r w:rsidRPr="002C60C1">
        <w:rPr>
          <w:rFonts w:asciiTheme="minorHAnsi" w:hAnsiTheme="minorHAnsi" w:cstheme="minorHAnsi"/>
          <w:bCs/>
          <w:szCs w:val="22"/>
        </w:rPr>
        <w:t>kwatera nr 2 – 2,75 ha (eksploatowana);</w:t>
      </w:r>
    </w:p>
    <w:p w:rsidR="006944C8" w:rsidRPr="002C60C1" w:rsidRDefault="005A150D" w:rsidP="00DE27B6">
      <w:pPr>
        <w:rPr>
          <w:rFonts w:asciiTheme="minorHAnsi" w:hAnsiTheme="minorHAnsi" w:cstheme="minorHAnsi"/>
          <w:bCs/>
          <w:i/>
          <w:szCs w:val="22"/>
        </w:rPr>
      </w:pPr>
      <w:r w:rsidRPr="002C60C1">
        <w:rPr>
          <w:rFonts w:asciiTheme="minorHAnsi" w:hAnsiTheme="minorHAnsi" w:cstheme="minorHAnsi"/>
          <w:bCs/>
          <w:i/>
          <w:szCs w:val="22"/>
        </w:rPr>
        <w:t>kwatera nr 3 – 2,95 ha (rezerwa terenu);</w:t>
      </w:r>
    </w:p>
    <w:p w:rsidR="005A150D" w:rsidRPr="002C60C1" w:rsidRDefault="005A150D" w:rsidP="00DE27B6">
      <w:pPr>
        <w:rPr>
          <w:rFonts w:asciiTheme="minorHAnsi" w:hAnsiTheme="minorHAnsi" w:cstheme="minorHAnsi"/>
          <w:bCs/>
          <w:szCs w:val="22"/>
        </w:rPr>
      </w:pPr>
      <w:r w:rsidRPr="002C60C1">
        <w:rPr>
          <w:rFonts w:asciiTheme="minorHAnsi" w:hAnsiTheme="minorHAnsi" w:cstheme="minorHAnsi"/>
          <w:bCs/>
          <w:szCs w:val="22"/>
        </w:rPr>
        <w:t>Wokół składowiska wykonano rowy opaskowe uniemożliwiające dopływ wód powierzchniowych do niecki składowiska.</w:t>
      </w:r>
    </w:p>
    <w:p w:rsidR="005A150D" w:rsidRPr="002C60C1" w:rsidRDefault="005A150D" w:rsidP="00DE27B6">
      <w:pPr>
        <w:pStyle w:val="Tekstpodstawowy"/>
        <w:ind w:firstLine="708"/>
        <w:jc w:val="both"/>
        <w:rPr>
          <w:rFonts w:asciiTheme="minorHAnsi" w:hAnsiTheme="minorHAnsi" w:cstheme="minorHAnsi"/>
          <w:smallCaps w:val="0"/>
          <w:sz w:val="24"/>
          <w:szCs w:val="24"/>
        </w:rPr>
      </w:pPr>
      <w:r w:rsidRPr="002C60C1">
        <w:rPr>
          <w:rFonts w:asciiTheme="minorHAnsi" w:hAnsiTheme="minorHAnsi" w:cstheme="minorHAnsi"/>
          <w:smallCaps w:val="0"/>
          <w:sz w:val="24"/>
          <w:szCs w:val="24"/>
        </w:rPr>
        <w:t>Instalację zakładu, stanowią obecnie dwie kwatery składowiska odpadów (nr 1 zamknięta, nr 2 eksploatowana). Docelowo składowisko zostało zaprojektowane dla 4 kwater składowych. Składowisko jest ogrodzone i dozorowane przed dostępem osób trzecich oraz otoczone pasem zieleni izolacyjnej. Infrastrukturę i technologicznie powiązane z instalacją stanowią obiekty:</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budynek administracyjno-socjalny - 269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lastRenderedPageBreak/>
        <w:t xml:space="preserve">budynek linii segregacji odpadów, w skład której wchodzi system przenośników, </w:t>
      </w:r>
      <w:r w:rsidR="002034FB" w:rsidRPr="002C60C1">
        <w:rPr>
          <w:rFonts w:asciiTheme="minorHAnsi" w:hAnsiTheme="minorHAnsi" w:cstheme="minorHAnsi"/>
          <w:sz w:val="24"/>
          <w:szCs w:val="24"/>
        </w:rPr>
        <w:t xml:space="preserve">3 </w:t>
      </w:r>
      <w:r w:rsidRPr="002C60C1">
        <w:rPr>
          <w:rFonts w:asciiTheme="minorHAnsi" w:hAnsiTheme="minorHAnsi" w:cstheme="minorHAnsi"/>
          <w:sz w:val="24"/>
          <w:szCs w:val="24"/>
        </w:rPr>
        <w:t>kabiny sortownicze, sito bębnowe Ø 3000 mm, separator</w:t>
      </w:r>
      <w:r w:rsidR="002034FB" w:rsidRPr="002C60C1">
        <w:rPr>
          <w:rFonts w:asciiTheme="minorHAnsi" w:hAnsiTheme="minorHAnsi" w:cstheme="minorHAnsi"/>
          <w:sz w:val="24"/>
          <w:szCs w:val="24"/>
        </w:rPr>
        <w:t>y</w:t>
      </w:r>
      <w:r w:rsidRPr="002C60C1">
        <w:rPr>
          <w:rFonts w:asciiTheme="minorHAnsi" w:hAnsiTheme="minorHAnsi" w:cstheme="minorHAnsi"/>
          <w:sz w:val="24"/>
          <w:szCs w:val="24"/>
        </w:rPr>
        <w:t xml:space="preserve">  metali</w:t>
      </w:r>
      <w:r w:rsidR="002034FB" w:rsidRPr="002C60C1">
        <w:rPr>
          <w:rFonts w:asciiTheme="minorHAnsi" w:hAnsiTheme="minorHAnsi" w:cstheme="minorHAnsi"/>
          <w:sz w:val="24"/>
          <w:szCs w:val="24"/>
        </w:rPr>
        <w:t>:</w:t>
      </w:r>
      <w:r w:rsidRPr="002C60C1">
        <w:rPr>
          <w:rFonts w:asciiTheme="minorHAnsi" w:hAnsiTheme="minorHAnsi" w:cstheme="minorHAnsi"/>
          <w:sz w:val="24"/>
          <w:szCs w:val="24"/>
        </w:rPr>
        <w:t xml:space="preserve"> żelaznych i nieżelaznych, prasa kanałowa</w:t>
      </w:r>
      <w:r w:rsidR="00112300" w:rsidRPr="002C60C1">
        <w:rPr>
          <w:rFonts w:asciiTheme="minorHAnsi" w:hAnsiTheme="minorHAnsi" w:cstheme="minorHAnsi"/>
          <w:sz w:val="24"/>
          <w:szCs w:val="24"/>
        </w:rPr>
        <w:t xml:space="preserve">, </w:t>
      </w:r>
      <w:r w:rsidR="002034FB" w:rsidRPr="002C60C1">
        <w:rPr>
          <w:rFonts w:asciiTheme="minorHAnsi" w:hAnsiTheme="minorHAnsi" w:cstheme="minorHAnsi"/>
          <w:sz w:val="24"/>
          <w:szCs w:val="24"/>
        </w:rPr>
        <w:t xml:space="preserve">2 </w:t>
      </w:r>
      <w:r w:rsidR="00112300" w:rsidRPr="002C60C1">
        <w:rPr>
          <w:rFonts w:asciiTheme="minorHAnsi" w:hAnsiTheme="minorHAnsi" w:cstheme="minorHAnsi"/>
          <w:sz w:val="24"/>
          <w:szCs w:val="24"/>
        </w:rPr>
        <w:t xml:space="preserve">separatory </w:t>
      </w:r>
      <w:proofErr w:type="spellStart"/>
      <w:r w:rsidR="00112300" w:rsidRPr="002C60C1">
        <w:rPr>
          <w:rFonts w:asciiTheme="minorHAnsi" w:hAnsiTheme="minorHAnsi" w:cstheme="minorHAnsi"/>
          <w:sz w:val="24"/>
          <w:szCs w:val="24"/>
        </w:rPr>
        <w:t>opto</w:t>
      </w:r>
      <w:proofErr w:type="spellEnd"/>
      <w:r w:rsidR="00112300" w:rsidRPr="002C60C1">
        <w:rPr>
          <w:rFonts w:asciiTheme="minorHAnsi" w:hAnsiTheme="minorHAnsi" w:cstheme="minorHAnsi"/>
          <w:sz w:val="24"/>
          <w:szCs w:val="24"/>
        </w:rPr>
        <w:t>-pneumatyczne</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budynek warsztatowo-magazynowy – 217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 xml:space="preserve">wiata na sprzęt </w:t>
      </w:r>
      <w:proofErr w:type="spellStart"/>
      <w:r w:rsidRPr="002C60C1">
        <w:rPr>
          <w:rFonts w:asciiTheme="minorHAnsi" w:hAnsiTheme="minorHAnsi" w:cstheme="minorHAnsi"/>
          <w:sz w:val="24"/>
          <w:szCs w:val="24"/>
        </w:rPr>
        <w:t>składowiskowy</w:t>
      </w:r>
      <w:proofErr w:type="spellEnd"/>
      <w:r w:rsidRPr="002C60C1">
        <w:rPr>
          <w:rFonts w:asciiTheme="minorHAnsi" w:hAnsiTheme="minorHAnsi" w:cstheme="minorHAnsi"/>
          <w:sz w:val="24"/>
          <w:szCs w:val="24"/>
        </w:rPr>
        <w:t xml:space="preserve"> – 166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magazyn paliw – 42,25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 zasieki na surowce wtórne – 183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wiata dojrzewania kompostu,</w:t>
      </w:r>
    </w:p>
    <w:p w:rsidR="003C729C" w:rsidRPr="002C60C1" w:rsidRDefault="003C729C" w:rsidP="00592322">
      <w:pPr>
        <w:pStyle w:val="Tekstpodstawowywcity3"/>
        <w:widowControl/>
        <w:numPr>
          <w:ilvl w:val="0"/>
          <w:numId w:val="21"/>
        </w:numPr>
        <w:spacing w:after="0"/>
        <w:ind w:right="-17"/>
        <w:textAlignment w:val="auto"/>
        <w:rPr>
          <w:rFonts w:asciiTheme="minorHAnsi" w:hAnsiTheme="minorHAnsi" w:cstheme="minorHAnsi"/>
          <w:sz w:val="24"/>
          <w:szCs w:val="24"/>
        </w:rPr>
      </w:pPr>
      <w:r w:rsidRPr="002C60C1">
        <w:rPr>
          <w:rFonts w:asciiTheme="minorHAnsi" w:hAnsiTheme="minorHAnsi" w:cstheme="minorHAnsi"/>
          <w:sz w:val="24"/>
          <w:szCs w:val="24"/>
        </w:rPr>
        <w:t>powierzchnia zabudowy: wiata (1 641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 xml:space="preserve">); </w:t>
      </w:r>
      <w:proofErr w:type="spellStart"/>
      <w:r w:rsidRPr="002C60C1">
        <w:rPr>
          <w:rFonts w:asciiTheme="minorHAnsi" w:hAnsiTheme="minorHAnsi" w:cstheme="minorHAnsi"/>
          <w:sz w:val="24"/>
          <w:szCs w:val="24"/>
        </w:rPr>
        <w:t>wentylatornia</w:t>
      </w:r>
      <w:proofErr w:type="spellEnd"/>
      <w:r w:rsidRPr="002C60C1">
        <w:rPr>
          <w:rFonts w:asciiTheme="minorHAnsi" w:hAnsiTheme="minorHAnsi" w:cstheme="minorHAnsi"/>
          <w:sz w:val="24"/>
          <w:szCs w:val="24"/>
        </w:rPr>
        <w:t xml:space="preserve"> (27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1"/>
        </w:numPr>
        <w:spacing w:after="0"/>
        <w:ind w:right="-17"/>
        <w:textAlignment w:val="auto"/>
        <w:rPr>
          <w:rFonts w:asciiTheme="minorHAnsi" w:hAnsiTheme="minorHAnsi" w:cstheme="minorHAnsi"/>
          <w:sz w:val="24"/>
          <w:szCs w:val="24"/>
        </w:rPr>
      </w:pPr>
      <w:r w:rsidRPr="002C60C1">
        <w:rPr>
          <w:rFonts w:asciiTheme="minorHAnsi" w:hAnsiTheme="minorHAnsi" w:cstheme="minorHAnsi"/>
          <w:sz w:val="24"/>
          <w:szCs w:val="24"/>
        </w:rPr>
        <w:t>powierzchnia użytkowa – wiata (1 611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 xml:space="preserve">); </w:t>
      </w:r>
      <w:proofErr w:type="spellStart"/>
      <w:r w:rsidRPr="002C60C1">
        <w:rPr>
          <w:rFonts w:asciiTheme="minorHAnsi" w:hAnsiTheme="minorHAnsi" w:cstheme="minorHAnsi"/>
          <w:sz w:val="24"/>
          <w:szCs w:val="24"/>
        </w:rPr>
        <w:t>wentylatornia</w:t>
      </w:r>
      <w:proofErr w:type="spellEnd"/>
      <w:r w:rsidRPr="002C60C1">
        <w:rPr>
          <w:rFonts w:asciiTheme="minorHAnsi" w:hAnsiTheme="minorHAnsi" w:cstheme="minorHAnsi"/>
          <w:sz w:val="24"/>
          <w:szCs w:val="24"/>
        </w:rPr>
        <w:t xml:space="preserve"> (23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 xml:space="preserve">); </w:t>
      </w:r>
    </w:p>
    <w:p w:rsidR="003C729C" w:rsidRPr="002C60C1" w:rsidRDefault="003C729C" w:rsidP="00592322">
      <w:pPr>
        <w:pStyle w:val="Tekstpodstawowywcity3"/>
        <w:widowControl/>
        <w:numPr>
          <w:ilvl w:val="0"/>
          <w:numId w:val="21"/>
        </w:numPr>
        <w:spacing w:after="0"/>
        <w:ind w:right="-17"/>
        <w:textAlignment w:val="auto"/>
        <w:rPr>
          <w:rFonts w:asciiTheme="minorHAnsi" w:hAnsiTheme="minorHAnsi" w:cstheme="minorHAnsi"/>
          <w:sz w:val="24"/>
          <w:szCs w:val="24"/>
        </w:rPr>
      </w:pPr>
      <w:r w:rsidRPr="002C60C1">
        <w:rPr>
          <w:rFonts w:asciiTheme="minorHAnsi" w:hAnsiTheme="minorHAnsi" w:cstheme="minorHAnsi"/>
          <w:sz w:val="24"/>
          <w:szCs w:val="24"/>
        </w:rPr>
        <w:t>kubatura – wiata (11 684m</w:t>
      </w:r>
      <w:r w:rsidRPr="002C60C1">
        <w:rPr>
          <w:rFonts w:asciiTheme="minorHAnsi" w:hAnsiTheme="minorHAnsi" w:cstheme="minorHAnsi"/>
          <w:sz w:val="24"/>
          <w:szCs w:val="24"/>
          <w:vertAlign w:val="superscript"/>
        </w:rPr>
        <w:t>3</w:t>
      </w:r>
      <w:r w:rsidRPr="002C60C1">
        <w:rPr>
          <w:rFonts w:asciiTheme="minorHAnsi" w:hAnsiTheme="minorHAnsi" w:cstheme="minorHAnsi"/>
          <w:sz w:val="24"/>
          <w:szCs w:val="24"/>
        </w:rPr>
        <w:t xml:space="preserve">); </w:t>
      </w:r>
      <w:proofErr w:type="spellStart"/>
      <w:r w:rsidRPr="002C60C1">
        <w:rPr>
          <w:rFonts w:asciiTheme="minorHAnsi" w:hAnsiTheme="minorHAnsi" w:cstheme="minorHAnsi"/>
          <w:sz w:val="24"/>
          <w:szCs w:val="24"/>
        </w:rPr>
        <w:t>wentylatornia</w:t>
      </w:r>
      <w:proofErr w:type="spellEnd"/>
      <w:r w:rsidRPr="002C60C1">
        <w:rPr>
          <w:rFonts w:asciiTheme="minorHAnsi" w:hAnsiTheme="minorHAnsi" w:cstheme="minorHAnsi"/>
          <w:sz w:val="24"/>
          <w:szCs w:val="24"/>
        </w:rPr>
        <w:t xml:space="preserve"> (107 m</w:t>
      </w:r>
      <w:r w:rsidRPr="002C60C1">
        <w:rPr>
          <w:rFonts w:asciiTheme="minorHAnsi" w:hAnsiTheme="minorHAnsi" w:cstheme="minorHAnsi"/>
          <w:sz w:val="24"/>
          <w:szCs w:val="24"/>
          <w:vertAlign w:val="superscript"/>
        </w:rPr>
        <w:t>3</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 xml:space="preserve">stanowisko do mycia sprzętu </w:t>
      </w:r>
      <w:proofErr w:type="spellStart"/>
      <w:r w:rsidRPr="002C60C1">
        <w:rPr>
          <w:rFonts w:asciiTheme="minorHAnsi" w:hAnsiTheme="minorHAnsi" w:cstheme="minorHAnsi"/>
          <w:sz w:val="24"/>
          <w:szCs w:val="24"/>
        </w:rPr>
        <w:t>składowiskowego</w:t>
      </w:r>
      <w:proofErr w:type="spellEnd"/>
      <w:r w:rsidRPr="002C60C1">
        <w:rPr>
          <w:rFonts w:asciiTheme="minorHAnsi" w:hAnsiTheme="minorHAnsi" w:cstheme="minorHAnsi"/>
          <w:sz w:val="24"/>
          <w:szCs w:val="24"/>
        </w:rPr>
        <w:t xml:space="preserve"> – 47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 xml:space="preserve">zbiornik wód opadowych o uszczelnieniu analogicznym, jak kwatery nr 1 (pełniący również rolę zbiornika p. </w:t>
      </w:r>
      <w:proofErr w:type="spellStart"/>
      <w:r w:rsidRPr="002C60C1">
        <w:rPr>
          <w:rFonts w:asciiTheme="minorHAnsi" w:hAnsiTheme="minorHAnsi" w:cstheme="minorHAnsi"/>
          <w:sz w:val="24"/>
          <w:szCs w:val="24"/>
        </w:rPr>
        <w:t>poż</w:t>
      </w:r>
      <w:proofErr w:type="spellEnd"/>
      <w:r w:rsidRPr="002C60C1">
        <w:rPr>
          <w:rFonts w:asciiTheme="minorHAnsi" w:hAnsiTheme="minorHAnsi" w:cstheme="minorHAnsi"/>
          <w:sz w:val="24"/>
          <w:szCs w:val="24"/>
        </w:rPr>
        <w:t>.) – 702 m</w:t>
      </w:r>
      <w:r w:rsidRPr="002C60C1">
        <w:rPr>
          <w:rFonts w:asciiTheme="minorHAnsi" w:hAnsiTheme="minorHAnsi" w:cstheme="minorHAnsi"/>
          <w:sz w:val="24"/>
          <w:szCs w:val="24"/>
          <w:vertAlign w:val="superscript"/>
        </w:rPr>
        <w:t>2</w:t>
      </w:r>
      <w:r w:rsidRPr="002C60C1">
        <w:rPr>
          <w:rFonts w:asciiTheme="minorHAnsi" w:hAnsiTheme="minorHAnsi" w:cstheme="minorHAnsi"/>
          <w:sz w:val="24"/>
          <w:szCs w:val="24"/>
        </w:rPr>
        <w: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proofErr w:type="spellStart"/>
      <w:r w:rsidRPr="002C60C1">
        <w:rPr>
          <w:rFonts w:asciiTheme="minorHAnsi" w:hAnsiTheme="minorHAnsi" w:cstheme="minorHAnsi"/>
          <w:sz w:val="24"/>
          <w:szCs w:val="24"/>
        </w:rPr>
        <w:t>kompaktor</w:t>
      </w:r>
      <w:proofErr w:type="spellEnd"/>
      <w:r w:rsidRPr="002C60C1">
        <w:rPr>
          <w:rFonts w:asciiTheme="minorHAnsi" w:hAnsiTheme="minorHAnsi" w:cstheme="minorHAnsi"/>
          <w:sz w:val="24"/>
          <w:szCs w:val="24"/>
        </w:rPr>
        <w:t xml:space="preserve"> – 2 szt.,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spycharka,</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ładowarki: teleskopowa</w:t>
      </w:r>
      <w:r w:rsidR="00E52C23" w:rsidRPr="002C60C1">
        <w:rPr>
          <w:rFonts w:asciiTheme="minorHAnsi" w:hAnsiTheme="minorHAnsi" w:cstheme="minorHAnsi"/>
          <w:sz w:val="24"/>
          <w:szCs w:val="24"/>
        </w:rPr>
        <w:t xml:space="preserve"> (2 szt.)</w:t>
      </w:r>
      <w:r w:rsidRPr="002C60C1">
        <w:rPr>
          <w:rFonts w:asciiTheme="minorHAnsi" w:hAnsiTheme="minorHAnsi" w:cstheme="minorHAnsi"/>
          <w:sz w:val="24"/>
          <w:szCs w:val="24"/>
        </w:rPr>
        <w:t xml:space="preserve"> i kołowa,</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 xml:space="preserve">samochód </w:t>
      </w:r>
      <w:proofErr w:type="spellStart"/>
      <w:r w:rsidRPr="002C60C1">
        <w:rPr>
          <w:rFonts w:asciiTheme="minorHAnsi" w:hAnsiTheme="minorHAnsi" w:cstheme="minorHAnsi"/>
          <w:sz w:val="24"/>
          <w:szCs w:val="24"/>
        </w:rPr>
        <w:t>hakowiec</w:t>
      </w:r>
      <w:proofErr w:type="spellEnd"/>
      <w:r w:rsidRPr="002C60C1">
        <w:rPr>
          <w:rFonts w:asciiTheme="minorHAnsi" w:hAnsiTheme="minorHAnsi" w:cstheme="minorHAnsi"/>
          <w:sz w:val="24"/>
          <w:szCs w:val="24"/>
        </w:rPr>
        <w:t xml:space="preserve"> do przewożenia kontenerów i samochód do obsługi selektywnej zbiórki odpadów,</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wózek widłowy – 2 szt.,</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dwa zbiorniki odcieków o pojemności po ok. 300 m</w:t>
      </w:r>
      <w:r w:rsidRPr="002C60C1">
        <w:rPr>
          <w:rFonts w:asciiTheme="minorHAnsi" w:hAnsiTheme="minorHAnsi" w:cstheme="minorHAnsi"/>
          <w:sz w:val="24"/>
          <w:szCs w:val="24"/>
          <w:vertAlign w:val="superscript"/>
        </w:rPr>
        <w:t>3</w:t>
      </w:r>
      <w:r w:rsidRPr="002C60C1">
        <w:rPr>
          <w:rFonts w:asciiTheme="minorHAnsi" w:hAnsiTheme="minorHAnsi" w:cstheme="minorHAnsi"/>
          <w:sz w:val="24"/>
          <w:szCs w:val="24"/>
        </w:rPr>
        <w:t xml:space="preserve"> i uszczelnieniu analogicznym, jak kwatera nr 1, gdzie gromadzone są powstające na terenie zakładu odcieki z kwater </w:t>
      </w:r>
      <w:proofErr w:type="spellStart"/>
      <w:r w:rsidRPr="002C60C1">
        <w:rPr>
          <w:rFonts w:asciiTheme="minorHAnsi" w:hAnsiTheme="minorHAnsi" w:cstheme="minorHAnsi"/>
          <w:sz w:val="24"/>
          <w:szCs w:val="24"/>
        </w:rPr>
        <w:t>składowiskowych</w:t>
      </w:r>
      <w:proofErr w:type="spellEnd"/>
      <w:r w:rsidRPr="002C60C1">
        <w:rPr>
          <w:rFonts w:asciiTheme="minorHAnsi" w:hAnsiTheme="minorHAnsi" w:cstheme="minorHAnsi"/>
          <w:sz w:val="24"/>
          <w:szCs w:val="24"/>
        </w:rPr>
        <w:t>. Ścieki bytowe, ścieki z wiaty kompostowej i zdrenowanych placów magazynowych oraz ścieki technologiczne z mycia podłóg i posadzek kierowane są kanalizacją sanitarną do oczyszczalni ścieków w Brzegu,</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rowy opaskowe odwadniające,</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4 otwory piezometryczne (PI, PII, PIII, PIV),</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4 repery geodezyjne,</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ogrodzenie,</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brodzik dezynfekcyjny,</w:t>
      </w:r>
    </w:p>
    <w:p w:rsidR="00DE27B6" w:rsidRPr="002C60C1" w:rsidRDefault="00DE27B6"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waga samochodowa,</w:t>
      </w:r>
    </w:p>
    <w:p w:rsidR="003C729C" w:rsidRPr="002C60C1" w:rsidRDefault="003C729C" w:rsidP="00592322">
      <w:pPr>
        <w:pStyle w:val="Tekstpodstawowywcity3"/>
        <w:widowControl/>
        <w:numPr>
          <w:ilvl w:val="0"/>
          <w:numId w:val="20"/>
        </w:numPr>
        <w:tabs>
          <w:tab w:val="num" w:pos="284"/>
          <w:tab w:val="num" w:pos="1440"/>
        </w:tabs>
        <w:spacing w:after="0"/>
        <w:ind w:left="284" w:right="-17" w:hanging="284"/>
        <w:textAlignment w:val="auto"/>
        <w:rPr>
          <w:rFonts w:asciiTheme="minorHAnsi" w:hAnsiTheme="minorHAnsi" w:cstheme="minorHAnsi"/>
          <w:sz w:val="24"/>
          <w:szCs w:val="24"/>
        </w:rPr>
      </w:pPr>
      <w:r w:rsidRPr="002C60C1">
        <w:rPr>
          <w:rFonts w:asciiTheme="minorHAnsi" w:hAnsiTheme="minorHAnsi" w:cstheme="minorHAnsi"/>
          <w:sz w:val="24"/>
          <w:szCs w:val="24"/>
        </w:rPr>
        <w:t>place magazynowe,</w:t>
      </w:r>
      <w:r w:rsidR="00920A59" w:rsidRPr="002C60C1">
        <w:rPr>
          <w:rFonts w:asciiTheme="minorHAnsi" w:hAnsiTheme="minorHAnsi" w:cstheme="minorHAnsi"/>
          <w:sz w:val="24"/>
          <w:szCs w:val="24"/>
        </w:rPr>
        <w:t xml:space="preserve"> </w:t>
      </w:r>
      <w:r w:rsidRPr="002C60C1">
        <w:rPr>
          <w:rFonts w:asciiTheme="minorHAnsi" w:hAnsiTheme="minorHAnsi" w:cstheme="minorHAnsi"/>
          <w:sz w:val="24"/>
          <w:szCs w:val="24"/>
        </w:rPr>
        <w:t xml:space="preserve">drogi i place wewnętrzne, </w:t>
      </w:r>
    </w:p>
    <w:p w:rsidR="003C729C" w:rsidRPr="002C60C1" w:rsidRDefault="003C729C" w:rsidP="00592322">
      <w:pPr>
        <w:widowControl/>
        <w:numPr>
          <w:ilvl w:val="1"/>
          <w:numId w:val="22"/>
        </w:numPr>
        <w:tabs>
          <w:tab w:val="clear" w:pos="1364"/>
          <w:tab w:val="num" w:pos="284"/>
        </w:tabs>
        <w:ind w:left="284" w:hanging="284"/>
        <w:rPr>
          <w:rFonts w:asciiTheme="minorHAnsi" w:hAnsiTheme="minorHAnsi" w:cstheme="minorHAnsi"/>
          <w:bCs/>
          <w:szCs w:val="24"/>
        </w:rPr>
      </w:pPr>
      <w:r w:rsidRPr="002C60C1">
        <w:rPr>
          <w:rFonts w:asciiTheme="minorHAnsi" w:hAnsiTheme="minorHAnsi" w:cstheme="minorHAnsi"/>
          <w:szCs w:val="24"/>
        </w:rPr>
        <w:t>pas zieleni izolacyjnej o szerokości 10-15 m.</w:t>
      </w:r>
    </w:p>
    <w:p w:rsidR="003C729C" w:rsidRPr="002C60C1" w:rsidRDefault="003C729C" w:rsidP="00DE27B6">
      <w:pPr>
        <w:widowControl/>
        <w:ind w:left="284"/>
        <w:rPr>
          <w:rFonts w:asciiTheme="minorHAnsi" w:hAnsiTheme="minorHAnsi" w:cstheme="minorHAnsi"/>
          <w:bCs/>
          <w:szCs w:val="22"/>
        </w:rPr>
      </w:pPr>
    </w:p>
    <w:p w:rsidR="00DE27B6" w:rsidRPr="002C60C1" w:rsidRDefault="003770C5" w:rsidP="00AA7BF0">
      <w:pPr>
        <w:pStyle w:val="Tekstpodstawowy"/>
        <w:shd w:val="clear" w:color="auto" w:fill="FFFFFF"/>
        <w:ind w:firstLine="708"/>
        <w:jc w:val="both"/>
        <w:rPr>
          <w:rFonts w:asciiTheme="minorHAnsi" w:hAnsiTheme="minorHAnsi" w:cstheme="minorHAnsi"/>
          <w:smallCaps w:val="0"/>
          <w:sz w:val="24"/>
          <w:szCs w:val="24"/>
        </w:rPr>
      </w:pPr>
      <w:r w:rsidRPr="002C60C1">
        <w:rPr>
          <w:rFonts w:asciiTheme="minorHAnsi" w:hAnsiTheme="minorHAnsi" w:cstheme="minorHAnsi"/>
          <w:smallCaps w:val="0"/>
          <w:sz w:val="24"/>
          <w:szCs w:val="24"/>
        </w:rPr>
        <w:t xml:space="preserve">Lokalizację </w:t>
      </w:r>
      <w:r w:rsidR="00805096" w:rsidRPr="002C60C1">
        <w:rPr>
          <w:rFonts w:asciiTheme="minorHAnsi" w:hAnsiTheme="minorHAnsi" w:cstheme="minorHAnsi"/>
          <w:smallCaps w:val="0"/>
          <w:sz w:val="24"/>
          <w:szCs w:val="24"/>
        </w:rPr>
        <w:t xml:space="preserve">istniejącego </w:t>
      </w:r>
      <w:r w:rsidR="005A150D" w:rsidRPr="002C60C1">
        <w:rPr>
          <w:rFonts w:asciiTheme="minorHAnsi" w:hAnsiTheme="minorHAnsi" w:cstheme="minorHAnsi"/>
          <w:smallCaps w:val="0"/>
          <w:sz w:val="24"/>
          <w:szCs w:val="24"/>
        </w:rPr>
        <w:t xml:space="preserve">ZGO </w:t>
      </w:r>
      <w:r w:rsidRPr="002C60C1">
        <w:rPr>
          <w:rFonts w:asciiTheme="minorHAnsi" w:hAnsiTheme="minorHAnsi" w:cstheme="minorHAnsi"/>
          <w:smallCaps w:val="0"/>
          <w:sz w:val="24"/>
          <w:szCs w:val="24"/>
        </w:rPr>
        <w:t xml:space="preserve">pokazano </w:t>
      </w:r>
      <w:r w:rsidR="0087257A" w:rsidRPr="002C60C1">
        <w:rPr>
          <w:rFonts w:asciiTheme="minorHAnsi" w:hAnsiTheme="minorHAnsi" w:cstheme="minorHAnsi"/>
          <w:smallCaps w:val="0"/>
          <w:sz w:val="24"/>
          <w:szCs w:val="24"/>
        </w:rPr>
        <w:t xml:space="preserve">w </w:t>
      </w:r>
      <w:r w:rsidR="0087257A" w:rsidRPr="002C60C1">
        <w:rPr>
          <w:rFonts w:asciiTheme="minorHAnsi" w:hAnsiTheme="minorHAnsi" w:cstheme="minorHAnsi"/>
          <w:b/>
          <w:smallCaps w:val="0"/>
          <w:sz w:val="24"/>
          <w:szCs w:val="24"/>
        </w:rPr>
        <w:t xml:space="preserve">załączniku </w:t>
      </w:r>
      <w:r w:rsidR="00587455" w:rsidRPr="002C60C1">
        <w:rPr>
          <w:rFonts w:asciiTheme="minorHAnsi" w:hAnsiTheme="minorHAnsi" w:cstheme="minorHAnsi"/>
          <w:b/>
          <w:smallCaps w:val="0"/>
          <w:sz w:val="24"/>
          <w:szCs w:val="24"/>
        </w:rPr>
        <w:t xml:space="preserve">nr </w:t>
      </w:r>
      <w:r w:rsidR="0087257A" w:rsidRPr="002C60C1">
        <w:rPr>
          <w:rFonts w:asciiTheme="minorHAnsi" w:hAnsiTheme="minorHAnsi" w:cstheme="minorHAnsi"/>
          <w:b/>
          <w:smallCaps w:val="0"/>
          <w:sz w:val="24"/>
          <w:szCs w:val="24"/>
        </w:rPr>
        <w:t xml:space="preserve"> </w:t>
      </w:r>
      <w:r w:rsidR="00587455" w:rsidRPr="002C60C1">
        <w:rPr>
          <w:rFonts w:asciiTheme="minorHAnsi" w:hAnsiTheme="minorHAnsi" w:cstheme="minorHAnsi"/>
          <w:b/>
          <w:smallCaps w:val="0"/>
          <w:sz w:val="24"/>
          <w:szCs w:val="24"/>
        </w:rPr>
        <w:t>1</w:t>
      </w:r>
      <w:r w:rsidRPr="002C60C1">
        <w:rPr>
          <w:rFonts w:asciiTheme="minorHAnsi" w:hAnsiTheme="minorHAnsi" w:cstheme="minorHAnsi"/>
          <w:smallCaps w:val="0"/>
          <w:sz w:val="24"/>
          <w:szCs w:val="24"/>
        </w:rPr>
        <w:t>.</w:t>
      </w:r>
      <w:r w:rsidR="00AF6357" w:rsidRPr="002C60C1">
        <w:rPr>
          <w:rFonts w:asciiTheme="minorHAnsi" w:hAnsiTheme="minorHAnsi" w:cstheme="minorHAnsi"/>
          <w:smallCaps w:val="0"/>
          <w:sz w:val="24"/>
          <w:szCs w:val="24"/>
        </w:rPr>
        <w:t xml:space="preserve"> </w:t>
      </w:r>
      <w:r w:rsidRPr="002C60C1">
        <w:rPr>
          <w:rFonts w:asciiTheme="minorHAnsi" w:hAnsiTheme="minorHAnsi" w:cstheme="minorHAnsi"/>
          <w:smallCaps w:val="0"/>
          <w:sz w:val="24"/>
          <w:szCs w:val="24"/>
        </w:rPr>
        <w:t xml:space="preserve">Istniejące </w:t>
      </w:r>
      <w:r w:rsidR="00587455" w:rsidRPr="002C60C1">
        <w:rPr>
          <w:rFonts w:asciiTheme="minorHAnsi" w:hAnsiTheme="minorHAnsi" w:cstheme="minorHAnsi"/>
          <w:smallCaps w:val="0"/>
          <w:sz w:val="24"/>
          <w:szCs w:val="24"/>
        </w:rPr>
        <w:t xml:space="preserve">i planowane </w:t>
      </w:r>
      <w:r w:rsidRPr="002C60C1">
        <w:rPr>
          <w:rFonts w:asciiTheme="minorHAnsi" w:hAnsiTheme="minorHAnsi" w:cstheme="minorHAnsi"/>
          <w:smallCaps w:val="0"/>
          <w:sz w:val="24"/>
          <w:szCs w:val="24"/>
        </w:rPr>
        <w:t xml:space="preserve">zagospodarowanie terenu obrazuje </w:t>
      </w:r>
      <w:r w:rsidRPr="002C60C1">
        <w:rPr>
          <w:rFonts w:asciiTheme="minorHAnsi" w:hAnsiTheme="minorHAnsi" w:cstheme="minorHAnsi"/>
          <w:b/>
          <w:smallCaps w:val="0"/>
          <w:sz w:val="24"/>
          <w:szCs w:val="24"/>
        </w:rPr>
        <w:t>zał</w:t>
      </w:r>
      <w:r w:rsidR="00587455" w:rsidRPr="002C60C1">
        <w:rPr>
          <w:rFonts w:asciiTheme="minorHAnsi" w:hAnsiTheme="minorHAnsi" w:cstheme="minorHAnsi"/>
          <w:b/>
          <w:smallCaps w:val="0"/>
          <w:sz w:val="24"/>
          <w:szCs w:val="24"/>
        </w:rPr>
        <w:t>ącznik</w:t>
      </w:r>
      <w:r w:rsidRPr="002C60C1">
        <w:rPr>
          <w:rFonts w:asciiTheme="minorHAnsi" w:hAnsiTheme="minorHAnsi" w:cstheme="minorHAnsi"/>
          <w:b/>
          <w:smallCaps w:val="0"/>
          <w:sz w:val="24"/>
          <w:szCs w:val="24"/>
        </w:rPr>
        <w:t xml:space="preserve">. nr </w:t>
      </w:r>
      <w:r w:rsidR="00587455" w:rsidRPr="002C60C1">
        <w:rPr>
          <w:rFonts w:asciiTheme="minorHAnsi" w:hAnsiTheme="minorHAnsi" w:cstheme="minorHAnsi"/>
          <w:b/>
          <w:smallCaps w:val="0"/>
          <w:sz w:val="24"/>
          <w:szCs w:val="24"/>
        </w:rPr>
        <w:t>2</w:t>
      </w:r>
      <w:r w:rsidRPr="002C60C1">
        <w:rPr>
          <w:rFonts w:asciiTheme="minorHAnsi" w:hAnsiTheme="minorHAnsi" w:cstheme="minorHAnsi"/>
          <w:smallCaps w:val="0"/>
          <w:sz w:val="24"/>
          <w:szCs w:val="24"/>
        </w:rPr>
        <w:t>.</w:t>
      </w:r>
      <w:r w:rsidR="00AF6357" w:rsidRPr="002C60C1">
        <w:rPr>
          <w:rFonts w:asciiTheme="minorHAnsi" w:hAnsiTheme="minorHAnsi" w:cstheme="minorHAnsi"/>
          <w:smallCaps w:val="0"/>
          <w:sz w:val="24"/>
          <w:szCs w:val="24"/>
        </w:rPr>
        <w:t xml:space="preserve"> </w:t>
      </w:r>
    </w:p>
    <w:p w:rsidR="00DE27B6" w:rsidRPr="002C60C1" w:rsidRDefault="00DE27B6" w:rsidP="00975249">
      <w:pPr>
        <w:pStyle w:val="nag3WZ09"/>
        <w:outlineLvl w:val="1"/>
        <w:rPr>
          <w:rFonts w:asciiTheme="minorHAnsi" w:hAnsiTheme="minorHAnsi" w:cstheme="minorHAnsi"/>
        </w:rPr>
      </w:pPr>
      <w:bookmarkStart w:id="57" w:name="_Toc316315218"/>
      <w:bookmarkStart w:id="58" w:name="_Toc316315788"/>
      <w:bookmarkStart w:id="59" w:name="_Toc316394321"/>
      <w:bookmarkStart w:id="60" w:name="_Toc189835407"/>
      <w:bookmarkStart w:id="61" w:name="_Toc189835940"/>
      <w:bookmarkStart w:id="62" w:name="_Toc189837751"/>
      <w:r w:rsidRPr="002C60C1">
        <w:rPr>
          <w:rFonts w:asciiTheme="minorHAnsi" w:hAnsiTheme="minorHAnsi" w:cstheme="minorHAnsi"/>
        </w:rPr>
        <w:t>Opis istniejącej linii do segregacji odpadów – stan na rok 20</w:t>
      </w:r>
      <w:r w:rsidR="00112300" w:rsidRPr="002C60C1">
        <w:rPr>
          <w:rFonts w:asciiTheme="minorHAnsi" w:hAnsiTheme="minorHAnsi" w:cstheme="minorHAnsi"/>
        </w:rPr>
        <w:t>11</w:t>
      </w:r>
      <w:bookmarkEnd w:id="57"/>
      <w:bookmarkEnd w:id="58"/>
      <w:bookmarkEnd w:id="59"/>
    </w:p>
    <w:p w:rsidR="00DE27B6" w:rsidRPr="002C60C1" w:rsidRDefault="00DE27B6" w:rsidP="00DE27B6">
      <w:pPr>
        <w:rPr>
          <w:rFonts w:asciiTheme="minorHAnsi" w:hAnsiTheme="minorHAnsi" w:cstheme="minorHAnsi"/>
        </w:rPr>
      </w:pPr>
    </w:p>
    <w:p w:rsidR="00DE27B6" w:rsidRPr="002C60C1" w:rsidRDefault="00DE27B6" w:rsidP="00DE27B6">
      <w:pPr>
        <w:ind w:firstLine="708"/>
        <w:rPr>
          <w:rFonts w:asciiTheme="minorHAnsi" w:hAnsiTheme="minorHAnsi" w:cstheme="minorHAnsi"/>
        </w:rPr>
      </w:pPr>
      <w:r w:rsidRPr="002C60C1">
        <w:rPr>
          <w:rFonts w:asciiTheme="minorHAnsi" w:hAnsiTheme="minorHAnsi" w:cstheme="minorHAnsi"/>
        </w:rPr>
        <w:t xml:space="preserve">Linię do segregacji odpadów stanowi wielofunkcyjna instalacja przeznaczoną do segregacji firmy </w:t>
      </w:r>
      <w:proofErr w:type="spellStart"/>
      <w:r w:rsidRPr="002C60C1">
        <w:rPr>
          <w:rFonts w:asciiTheme="minorHAnsi" w:hAnsiTheme="minorHAnsi" w:cstheme="minorHAnsi"/>
        </w:rPr>
        <w:t>Sutco</w:t>
      </w:r>
      <w:proofErr w:type="spellEnd"/>
      <w:r w:rsidRPr="002C60C1">
        <w:rPr>
          <w:rFonts w:asciiTheme="minorHAnsi" w:hAnsiTheme="minorHAnsi" w:cstheme="minorHAnsi"/>
        </w:rPr>
        <w:t xml:space="preserve">-Polska Sp. z o.o. o nominalnej przepustowości do </w:t>
      </w:r>
      <w:r w:rsidR="00E52C23" w:rsidRPr="002C60C1">
        <w:rPr>
          <w:rFonts w:asciiTheme="minorHAnsi" w:hAnsiTheme="minorHAnsi" w:cstheme="minorHAnsi"/>
        </w:rPr>
        <w:t>20</w:t>
      </w:r>
      <w:r w:rsidRPr="002C60C1">
        <w:rPr>
          <w:rFonts w:asciiTheme="minorHAnsi" w:hAnsiTheme="minorHAnsi" w:cstheme="minorHAnsi"/>
        </w:rPr>
        <w:t xml:space="preserve"> Mg/h, w zależności od materiału wejściowego, który stanowią niesegregowane odpady komunalne (surowce wtórne zebrane selektywnie: opakowania, tworzywa sztuczne, metale, papier). Jest to instalacja umożliwiająca segregację pozytywną lub negatywną odpadów komunalnych. </w:t>
      </w:r>
    </w:p>
    <w:p w:rsidR="00DE27B6" w:rsidRPr="002C60C1" w:rsidRDefault="00DE27B6" w:rsidP="00DE27B6">
      <w:pPr>
        <w:rPr>
          <w:rFonts w:asciiTheme="minorHAnsi" w:hAnsiTheme="minorHAnsi" w:cstheme="minorHAnsi"/>
        </w:rPr>
      </w:pPr>
      <w:r w:rsidRPr="002C60C1">
        <w:rPr>
          <w:rFonts w:asciiTheme="minorHAnsi" w:hAnsiTheme="minorHAnsi" w:cstheme="minorHAnsi"/>
        </w:rPr>
        <w:t>Instalacja do segregacji odpadów wyposażona jest w następujące urządzenia:</w:t>
      </w:r>
    </w:p>
    <w:p w:rsidR="00DE27B6" w:rsidRPr="002C60C1" w:rsidRDefault="00DE27B6" w:rsidP="00DE27B6">
      <w:pPr>
        <w:rPr>
          <w:rFonts w:asciiTheme="minorHAnsi" w:hAnsiTheme="minorHAnsi" w:cstheme="minorHAnsi"/>
        </w:rPr>
      </w:pP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Przenośnik kanałowy wym. 1,6x7,2 m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Przenośnik wznoszący wym. 1,6x12,24 m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lastRenderedPageBreak/>
        <w:t xml:space="preserve">Przenośnik wznoszący wym. 1,8x13,44m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Przenośnik sortowniczy wym. 1,4x10,8 m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Kabina sortownicza 4 osobowa,</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wznoszący wym. 1,6x11,04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wznoszący wym. 1,6x4,8 m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Sito bębnowe o oczkach </w:t>
      </w:r>
      <w:r w:rsidR="00112300" w:rsidRPr="002C60C1">
        <w:rPr>
          <w:rFonts w:asciiTheme="minorHAnsi" w:hAnsiTheme="minorHAnsi" w:cstheme="minorHAnsi"/>
        </w:rPr>
        <w:t>6</w:t>
      </w:r>
      <w:r w:rsidRPr="002C60C1">
        <w:rPr>
          <w:rFonts w:asciiTheme="minorHAnsi" w:hAnsiTheme="minorHAnsi" w:cstheme="minorHAnsi"/>
        </w:rPr>
        <w:t>0/</w:t>
      </w:r>
      <w:r w:rsidR="00112300" w:rsidRPr="002C60C1">
        <w:rPr>
          <w:rFonts w:asciiTheme="minorHAnsi" w:hAnsiTheme="minorHAnsi" w:cstheme="minorHAnsi"/>
        </w:rPr>
        <w:t>300</w:t>
      </w:r>
      <w:r w:rsidRPr="002C60C1">
        <w:rPr>
          <w:rFonts w:asciiTheme="minorHAnsi" w:hAnsiTheme="minorHAnsi" w:cstheme="minorHAnsi"/>
        </w:rPr>
        <w:t xml:space="preserve"> – D = 3,0 m, długość sita L = 10,0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odbierający wym. 1,4x2,64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odbierający wym. 1,4x2,4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odbierający wym. 1,6x3,6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sortowniczy wym. 1,4x22,81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Kabina sortownicza (frakcji &gt;</w:t>
      </w:r>
      <w:r w:rsidR="00112300" w:rsidRPr="002C60C1">
        <w:rPr>
          <w:rFonts w:asciiTheme="minorHAnsi" w:hAnsiTheme="minorHAnsi" w:cstheme="minorHAnsi"/>
        </w:rPr>
        <w:t>30</w:t>
      </w:r>
      <w:r w:rsidRPr="002C60C1">
        <w:rPr>
          <w:rFonts w:asciiTheme="minorHAnsi" w:hAnsiTheme="minorHAnsi" w:cstheme="minorHAnsi"/>
        </w:rPr>
        <w:t>0 mm) 10 osobowa,</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wznoszący wym. 1,4x9,6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podający do prasy wym. 1,45x28,65 m,</w:t>
      </w:r>
    </w:p>
    <w:p w:rsidR="00AD4420"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 stacja nadawcza wym. 1,4x4,32 m,</w:t>
      </w:r>
    </w:p>
    <w:p w:rsidR="00AD4420" w:rsidRPr="002C60C1" w:rsidRDefault="00AD4420"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Separator </w:t>
      </w:r>
      <w:proofErr w:type="spellStart"/>
      <w:r w:rsidRPr="002C60C1">
        <w:rPr>
          <w:rFonts w:asciiTheme="minorHAnsi" w:hAnsiTheme="minorHAnsi" w:cstheme="minorHAnsi"/>
        </w:rPr>
        <w:t>opto</w:t>
      </w:r>
      <w:proofErr w:type="spellEnd"/>
      <w:r w:rsidRPr="002C60C1">
        <w:rPr>
          <w:rFonts w:asciiTheme="minorHAnsi" w:hAnsiTheme="minorHAnsi" w:cstheme="minorHAnsi"/>
        </w:rPr>
        <w:t>-pneumatyczny szer. 2,0 m,</w:t>
      </w:r>
    </w:p>
    <w:p w:rsidR="00AD4420" w:rsidRPr="002C60C1" w:rsidRDefault="00AD4420"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Separator </w:t>
      </w:r>
      <w:proofErr w:type="spellStart"/>
      <w:r w:rsidRPr="002C60C1">
        <w:rPr>
          <w:rFonts w:asciiTheme="minorHAnsi" w:hAnsiTheme="minorHAnsi" w:cstheme="minorHAnsi"/>
        </w:rPr>
        <w:t>opto</w:t>
      </w:r>
      <w:proofErr w:type="spellEnd"/>
      <w:r w:rsidRPr="002C60C1">
        <w:rPr>
          <w:rFonts w:asciiTheme="minorHAnsi" w:hAnsiTheme="minorHAnsi" w:cstheme="minorHAnsi"/>
        </w:rPr>
        <w:t>-pneumatyczny szer. 2,8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Przenośnik sortowniczy wym. 1,4x25,93 m,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Kabina sortownicza (frakcji </w:t>
      </w:r>
      <w:r w:rsidR="00112300" w:rsidRPr="002C60C1">
        <w:rPr>
          <w:rFonts w:asciiTheme="minorHAnsi" w:hAnsiTheme="minorHAnsi" w:cstheme="minorHAnsi"/>
        </w:rPr>
        <w:t>6</w:t>
      </w:r>
      <w:r w:rsidRPr="002C60C1">
        <w:rPr>
          <w:rFonts w:asciiTheme="minorHAnsi" w:hAnsiTheme="minorHAnsi" w:cstheme="minorHAnsi"/>
        </w:rPr>
        <w:t>0-</w:t>
      </w:r>
      <w:r w:rsidR="00112300" w:rsidRPr="002C60C1">
        <w:rPr>
          <w:rFonts w:asciiTheme="minorHAnsi" w:hAnsiTheme="minorHAnsi" w:cstheme="minorHAnsi"/>
        </w:rPr>
        <w:t>300</w:t>
      </w:r>
      <w:r w:rsidRPr="002C60C1">
        <w:rPr>
          <w:rFonts w:asciiTheme="minorHAnsi" w:hAnsiTheme="minorHAnsi" w:cstheme="minorHAnsi"/>
        </w:rPr>
        <w:t xml:space="preserve"> mm) 8 osobowa, </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Separator żelaza UME 130 - szerokość taśmy 1,4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Separator metali nieżelaznych NES 150 – szerokość taśmy 1,4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wznoszący wym. 1,4x8,64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wznoszący wym. 1,4x17,28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wznoszący wym. 1,4x20,64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podający wym. 1,4x14,44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rewersyjny wym. 1,2x2,16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rewersyjny przejezdny wym. 1,2x2,64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Przenośnik rewersyjny przejezdny wym. 1,2x2,64 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Prasa kanałowa </w:t>
      </w:r>
      <w:proofErr w:type="spellStart"/>
      <w:r w:rsidRPr="002C60C1">
        <w:rPr>
          <w:rFonts w:asciiTheme="minorHAnsi" w:hAnsiTheme="minorHAnsi" w:cstheme="minorHAnsi"/>
        </w:rPr>
        <w:t>Presona</w:t>
      </w:r>
      <w:proofErr w:type="spellEnd"/>
      <w:r w:rsidRPr="002C60C1">
        <w:rPr>
          <w:rFonts w:asciiTheme="minorHAnsi" w:hAnsiTheme="minorHAnsi" w:cstheme="minorHAnsi"/>
        </w:rPr>
        <w:t xml:space="preserve"> LP 50,</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Instalacje sterowania i automatyki z wizualizacją komputerową,</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Rozdzielnia sterownicza </w:t>
      </w:r>
      <w:r w:rsidR="002034FB" w:rsidRPr="002C60C1">
        <w:rPr>
          <w:rFonts w:asciiTheme="minorHAnsi" w:hAnsiTheme="minorHAnsi" w:cstheme="minorHAnsi"/>
        </w:rPr>
        <w:t>z</w:t>
      </w:r>
      <w:r w:rsidRPr="002C60C1">
        <w:rPr>
          <w:rFonts w:asciiTheme="minorHAnsi" w:hAnsiTheme="minorHAnsi" w:cstheme="minorHAnsi"/>
        </w:rPr>
        <w:t xml:space="preserve"> okablowaniem,</w:t>
      </w:r>
    </w:p>
    <w:p w:rsidR="00DE27B6" w:rsidRPr="002C60C1" w:rsidRDefault="00DE27B6"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Konstrukcje stalowe, podesty, przesypy,</w:t>
      </w:r>
    </w:p>
    <w:p w:rsidR="00DE27B6" w:rsidRPr="002C60C1" w:rsidRDefault="002034FB" w:rsidP="00592322">
      <w:pPr>
        <w:widowControl/>
        <w:numPr>
          <w:ilvl w:val="0"/>
          <w:numId w:val="23"/>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Instalacje: </w:t>
      </w:r>
      <w:r w:rsidR="00DE27B6" w:rsidRPr="002C60C1">
        <w:rPr>
          <w:rFonts w:asciiTheme="minorHAnsi" w:hAnsiTheme="minorHAnsi" w:cstheme="minorHAnsi"/>
        </w:rPr>
        <w:t>wentylacji, ogrzewania i klimatyzacji kabin sortowniczych.</w:t>
      </w:r>
    </w:p>
    <w:p w:rsidR="00DE27B6" w:rsidRPr="002C60C1" w:rsidRDefault="00DE27B6" w:rsidP="00DE27B6">
      <w:pPr>
        <w:rPr>
          <w:rFonts w:asciiTheme="minorHAnsi" w:hAnsiTheme="minorHAnsi" w:cstheme="minorHAnsi"/>
        </w:rPr>
      </w:pPr>
    </w:p>
    <w:p w:rsidR="00B22379" w:rsidRPr="002C60C1" w:rsidRDefault="00B22379" w:rsidP="00DE27B6">
      <w:pPr>
        <w:rPr>
          <w:rFonts w:asciiTheme="minorHAnsi" w:hAnsiTheme="minorHAnsi" w:cstheme="minorHAnsi"/>
        </w:rPr>
      </w:pPr>
    </w:p>
    <w:p w:rsidR="00B22379" w:rsidRPr="002C60C1" w:rsidRDefault="007068DD" w:rsidP="00DE27B6">
      <w:pPr>
        <w:rPr>
          <w:rFonts w:asciiTheme="minorHAnsi" w:hAnsiTheme="minorHAnsi" w:cstheme="minorHAnsi"/>
        </w:rPr>
      </w:pPr>
      <w:r w:rsidRPr="002C60C1">
        <w:rPr>
          <w:rFonts w:asciiTheme="minorHAnsi" w:hAnsiTheme="minorHAnsi" w:cstheme="minorHAnsi"/>
        </w:rPr>
        <w:br w:type="page"/>
      </w:r>
    </w:p>
    <w:p w:rsidR="00DE27B6" w:rsidRPr="002C60C1" w:rsidRDefault="00AE037C" w:rsidP="00DB5EEF">
      <w:pPr>
        <w:pStyle w:val="nag3WZ09"/>
        <w:numPr>
          <w:ilvl w:val="1"/>
          <w:numId w:val="71"/>
        </w:numPr>
        <w:outlineLvl w:val="1"/>
        <w:rPr>
          <w:rFonts w:asciiTheme="minorHAnsi" w:hAnsiTheme="minorHAnsi" w:cstheme="minorHAnsi"/>
        </w:rPr>
      </w:pPr>
      <w:bookmarkStart w:id="63" w:name="_Toc316315219"/>
      <w:bookmarkStart w:id="64" w:name="_Toc316315789"/>
      <w:bookmarkStart w:id="65" w:name="_Toc316394322"/>
      <w:r w:rsidRPr="002C60C1">
        <w:rPr>
          <w:rFonts w:asciiTheme="minorHAnsi" w:hAnsiTheme="minorHAnsi" w:cstheme="minorHAnsi"/>
        </w:rPr>
        <w:lastRenderedPageBreak/>
        <w:t xml:space="preserve">Zakres realizowanego Projektu pn.: „System gospodarki odpadami Ślęza – Oława” </w:t>
      </w:r>
      <w:r w:rsidR="00046765" w:rsidRPr="002C60C1">
        <w:rPr>
          <w:rFonts w:asciiTheme="minorHAnsi" w:hAnsiTheme="minorHAnsi" w:cstheme="minorHAnsi"/>
        </w:rPr>
        <w:t xml:space="preserve"> – stan docelowy</w:t>
      </w:r>
      <w:bookmarkEnd w:id="63"/>
      <w:bookmarkEnd w:id="64"/>
      <w:bookmarkEnd w:id="65"/>
    </w:p>
    <w:p w:rsidR="00046765" w:rsidRPr="002C60C1" w:rsidRDefault="00046765" w:rsidP="00046765">
      <w:pPr>
        <w:rPr>
          <w:rFonts w:asciiTheme="minorHAnsi" w:hAnsiTheme="minorHAnsi" w:cstheme="minorHAnsi"/>
        </w:rPr>
      </w:pPr>
    </w:p>
    <w:p w:rsidR="00AE037C" w:rsidRPr="002C60C1" w:rsidRDefault="00816DF0" w:rsidP="00AE037C">
      <w:pPr>
        <w:rPr>
          <w:rFonts w:asciiTheme="minorHAnsi" w:hAnsiTheme="minorHAnsi" w:cstheme="minorHAnsi"/>
        </w:rPr>
      </w:pPr>
      <w:r w:rsidRPr="002C60C1">
        <w:rPr>
          <w:rFonts w:asciiTheme="minorHAnsi" w:hAnsiTheme="minorHAnsi" w:cstheme="minorHAnsi"/>
        </w:rPr>
        <w:t xml:space="preserve">W </w:t>
      </w:r>
      <w:r w:rsidR="00AE037C" w:rsidRPr="002C60C1">
        <w:rPr>
          <w:rFonts w:asciiTheme="minorHAnsi" w:hAnsiTheme="minorHAnsi" w:cstheme="minorHAnsi"/>
        </w:rPr>
        <w:t xml:space="preserve">najbliższej </w:t>
      </w:r>
      <w:r w:rsidRPr="002C60C1">
        <w:rPr>
          <w:rFonts w:asciiTheme="minorHAnsi" w:hAnsiTheme="minorHAnsi" w:cstheme="minorHAnsi"/>
        </w:rPr>
        <w:t xml:space="preserve"> przyszłości do</w:t>
      </w:r>
      <w:r w:rsidR="00046765" w:rsidRPr="002C60C1">
        <w:rPr>
          <w:rFonts w:asciiTheme="minorHAnsi" w:hAnsiTheme="minorHAnsi" w:cstheme="minorHAnsi"/>
        </w:rPr>
        <w:t xml:space="preserve"> prowadzonego postępowania przetargowego prowadzone </w:t>
      </w:r>
      <w:r w:rsidRPr="002C60C1">
        <w:rPr>
          <w:rFonts w:asciiTheme="minorHAnsi" w:hAnsiTheme="minorHAnsi" w:cstheme="minorHAnsi"/>
        </w:rPr>
        <w:t>będ</w:t>
      </w:r>
      <w:r w:rsidR="00AE037C" w:rsidRPr="002C60C1">
        <w:rPr>
          <w:rFonts w:asciiTheme="minorHAnsi" w:hAnsiTheme="minorHAnsi" w:cstheme="minorHAnsi"/>
        </w:rPr>
        <w:t>ę</w:t>
      </w:r>
      <w:r w:rsidR="00046765" w:rsidRPr="002C60C1">
        <w:rPr>
          <w:rFonts w:asciiTheme="minorHAnsi" w:hAnsiTheme="minorHAnsi" w:cstheme="minorHAnsi"/>
        </w:rPr>
        <w:t xml:space="preserve"> </w:t>
      </w:r>
      <w:r w:rsidR="00AE037C" w:rsidRPr="002C60C1">
        <w:rPr>
          <w:rFonts w:asciiTheme="minorHAnsi" w:hAnsiTheme="minorHAnsi" w:cstheme="minorHAnsi"/>
        </w:rPr>
        <w:t xml:space="preserve">następujące </w:t>
      </w:r>
      <w:r w:rsidR="00046765" w:rsidRPr="002C60C1">
        <w:rPr>
          <w:rFonts w:asciiTheme="minorHAnsi" w:hAnsiTheme="minorHAnsi" w:cstheme="minorHAnsi"/>
        </w:rPr>
        <w:t>postępowani</w:t>
      </w:r>
      <w:r w:rsidR="00AE037C" w:rsidRPr="002C60C1">
        <w:rPr>
          <w:rFonts w:asciiTheme="minorHAnsi" w:hAnsiTheme="minorHAnsi" w:cstheme="minorHAnsi"/>
        </w:rPr>
        <w:t>a</w:t>
      </w:r>
      <w:r w:rsidR="00046765" w:rsidRPr="002C60C1">
        <w:rPr>
          <w:rFonts w:asciiTheme="minorHAnsi" w:hAnsiTheme="minorHAnsi" w:cstheme="minorHAnsi"/>
        </w:rPr>
        <w:t xml:space="preserve"> </w:t>
      </w:r>
      <w:r w:rsidR="00AE037C" w:rsidRPr="002C60C1">
        <w:rPr>
          <w:rFonts w:asciiTheme="minorHAnsi" w:hAnsiTheme="minorHAnsi" w:cstheme="minorHAnsi"/>
        </w:rPr>
        <w:t>w  ramach realizowanego Projektu:</w:t>
      </w:r>
    </w:p>
    <w:p w:rsidR="00AE037C" w:rsidRPr="002C60C1" w:rsidRDefault="00AE037C" w:rsidP="00AE037C">
      <w:pPr>
        <w:rPr>
          <w:rFonts w:asciiTheme="minorHAnsi" w:hAnsiTheme="minorHAnsi" w:cstheme="minorHAnsi"/>
        </w:rPr>
      </w:pPr>
      <w:r w:rsidRPr="002C60C1">
        <w:rPr>
          <w:rFonts w:asciiTheme="minorHAnsi" w:hAnsiTheme="minorHAnsi" w:cstheme="minorHAnsi"/>
        </w:rPr>
        <w:t>Modernizacja</w:t>
      </w:r>
      <w:r w:rsidR="00046765" w:rsidRPr="002C60C1">
        <w:rPr>
          <w:rFonts w:asciiTheme="minorHAnsi" w:hAnsiTheme="minorHAnsi" w:cstheme="minorHAnsi"/>
        </w:rPr>
        <w:t xml:space="preserve"> i rozbudow</w:t>
      </w:r>
      <w:r w:rsidRPr="002C60C1">
        <w:rPr>
          <w:rFonts w:asciiTheme="minorHAnsi" w:hAnsiTheme="minorHAnsi" w:cstheme="minorHAnsi"/>
        </w:rPr>
        <w:t>a</w:t>
      </w:r>
      <w:r w:rsidR="00046765" w:rsidRPr="002C60C1">
        <w:rPr>
          <w:rFonts w:asciiTheme="minorHAnsi" w:hAnsiTheme="minorHAnsi" w:cstheme="minorHAnsi"/>
        </w:rPr>
        <w:t xml:space="preserve"> Z</w:t>
      </w:r>
      <w:r w:rsidRPr="002C60C1">
        <w:rPr>
          <w:rFonts w:asciiTheme="minorHAnsi" w:hAnsiTheme="minorHAnsi" w:cstheme="minorHAnsi"/>
        </w:rPr>
        <w:t xml:space="preserve">akładu </w:t>
      </w:r>
      <w:r w:rsidR="00046765" w:rsidRPr="002C60C1">
        <w:rPr>
          <w:rFonts w:asciiTheme="minorHAnsi" w:hAnsiTheme="minorHAnsi" w:cstheme="minorHAnsi"/>
        </w:rPr>
        <w:t>G</w:t>
      </w:r>
      <w:r w:rsidRPr="002C60C1">
        <w:rPr>
          <w:rFonts w:asciiTheme="minorHAnsi" w:hAnsiTheme="minorHAnsi" w:cstheme="minorHAnsi"/>
        </w:rPr>
        <w:t xml:space="preserve">ospodarowania </w:t>
      </w:r>
      <w:r w:rsidR="00046765" w:rsidRPr="002C60C1">
        <w:rPr>
          <w:rFonts w:asciiTheme="minorHAnsi" w:hAnsiTheme="minorHAnsi" w:cstheme="minorHAnsi"/>
        </w:rPr>
        <w:t>O</w:t>
      </w:r>
      <w:r w:rsidRPr="002C60C1">
        <w:rPr>
          <w:rFonts w:asciiTheme="minorHAnsi" w:hAnsiTheme="minorHAnsi" w:cstheme="minorHAnsi"/>
        </w:rPr>
        <w:t>dpadami</w:t>
      </w:r>
      <w:r w:rsidR="004641E8" w:rsidRPr="002C60C1">
        <w:rPr>
          <w:rFonts w:asciiTheme="minorHAnsi" w:hAnsiTheme="minorHAnsi" w:cstheme="minorHAnsi"/>
        </w:rPr>
        <w:t xml:space="preserve"> w m. Gać:</w:t>
      </w:r>
    </w:p>
    <w:p w:rsidR="00AE037C" w:rsidRPr="002C60C1" w:rsidRDefault="00AE037C" w:rsidP="00AE037C">
      <w:pPr>
        <w:rPr>
          <w:rFonts w:asciiTheme="minorHAnsi" w:hAnsiTheme="minorHAnsi" w:cstheme="minorHAnsi"/>
        </w:rPr>
      </w:pPr>
      <w:r w:rsidRPr="002C60C1">
        <w:rPr>
          <w:rFonts w:asciiTheme="minorHAnsi" w:hAnsiTheme="minorHAnsi" w:cstheme="minorHAnsi"/>
        </w:rPr>
        <w:t>-</w:t>
      </w:r>
      <w:r w:rsidR="00046765" w:rsidRPr="002C60C1">
        <w:rPr>
          <w:rFonts w:asciiTheme="minorHAnsi" w:hAnsiTheme="minorHAnsi" w:cstheme="minorHAnsi"/>
        </w:rPr>
        <w:t xml:space="preserve"> </w:t>
      </w:r>
      <w:r w:rsidRPr="002C60C1">
        <w:rPr>
          <w:rFonts w:asciiTheme="minorHAnsi" w:hAnsiTheme="minorHAnsi" w:cstheme="minorHAnsi"/>
        </w:rPr>
        <w:t xml:space="preserve"> </w:t>
      </w:r>
      <w:r w:rsidR="00046765" w:rsidRPr="002C60C1">
        <w:rPr>
          <w:rFonts w:asciiTheme="minorHAnsi" w:hAnsiTheme="minorHAnsi" w:cstheme="minorHAnsi"/>
        </w:rPr>
        <w:t>Modernizacja czę</w:t>
      </w:r>
      <w:r w:rsidR="00AD4420" w:rsidRPr="002C60C1">
        <w:rPr>
          <w:rFonts w:asciiTheme="minorHAnsi" w:hAnsiTheme="minorHAnsi" w:cstheme="minorHAnsi"/>
        </w:rPr>
        <w:t>śc</w:t>
      </w:r>
      <w:r w:rsidR="00046765" w:rsidRPr="002C60C1">
        <w:rPr>
          <w:rFonts w:asciiTheme="minorHAnsi" w:hAnsiTheme="minorHAnsi" w:cstheme="minorHAnsi"/>
        </w:rPr>
        <w:t>i mechanicznej</w:t>
      </w:r>
      <w:r w:rsidRPr="002C60C1">
        <w:rPr>
          <w:rFonts w:asciiTheme="minorHAnsi" w:hAnsiTheme="minorHAnsi" w:cstheme="minorHAnsi"/>
        </w:rPr>
        <w:t xml:space="preserve"> MBP -</w:t>
      </w:r>
      <w:r w:rsidR="00046765" w:rsidRPr="002C60C1">
        <w:rPr>
          <w:rFonts w:asciiTheme="minorHAnsi" w:hAnsiTheme="minorHAnsi" w:cstheme="minorHAnsi"/>
        </w:rPr>
        <w:t xml:space="preserve"> Etap II</w:t>
      </w:r>
      <w:r w:rsidR="004641E8" w:rsidRPr="002C60C1">
        <w:rPr>
          <w:rFonts w:asciiTheme="minorHAnsi" w:hAnsiTheme="minorHAnsi" w:cstheme="minorHAnsi"/>
        </w:rPr>
        <w:t xml:space="preserve"> – planowany termin zakończenia: </w:t>
      </w:r>
      <w:r w:rsidR="00790C27" w:rsidRPr="002C60C1">
        <w:rPr>
          <w:rFonts w:asciiTheme="minorHAnsi" w:hAnsiTheme="minorHAnsi" w:cstheme="minorHAnsi"/>
        </w:rPr>
        <w:t>09.</w:t>
      </w:r>
      <w:r w:rsidR="004641E8" w:rsidRPr="002C60C1">
        <w:rPr>
          <w:rFonts w:asciiTheme="minorHAnsi" w:hAnsiTheme="minorHAnsi" w:cstheme="minorHAnsi"/>
        </w:rPr>
        <w:t xml:space="preserve">2013 r. </w:t>
      </w:r>
      <w:r w:rsidRPr="002C60C1">
        <w:rPr>
          <w:rFonts w:asciiTheme="minorHAnsi" w:hAnsiTheme="minorHAnsi" w:cstheme="minorHAnsi"/>
        </w:rPr>
        <w:t>,</w:t>
      </w:r>
    </w:p>
    <w:p w:rsidR="00AE037C" w:rsidRPr="002C60C1" w:rsidRDefault="00FA2F94" w:rsidP="00FA2F94">
      <w:pPr>
        <w:ind w:left="284" w:hanging="284"/>
        <w:rPr>
          <w:rFonts w:asciiTheme="minorHAnsi" w:hAnsiTheme="minorHAnsi" w:cstheme="minorHAnsi"/>
        </w:rPr>
      </w:pPr>
      <w:r w:rsidRPr="002C60C1">
        <w:rPr>
          <w:rFonts w:asciiTheme="minorHAnsi" w:hAnsiTheme="minorHAnsi" w:cstheme="minorHAnsi"/>
        </w:rPr>
        <w:t xml:space="preserve">- </w:t>
      </w:r>
      <w:r w:rsidR="00AE037C" w:rsidRPr="002C60C1">
        <w:rPr>
          <w:rFonts w:asciiTheme="minorHAnsi" w:hAnsiTheme="minorHAnsi" w:cstheme="minorHAnsi"/>
        </w:rPr>
        <w:t xml:space="preserve">Roboty budowlane: </w:t>
      </w:r>
      <w:r w:rsidR="00790C27" w:rsidRPr="002C60C1">
        <w:rPr>
          <w:rFonts w:asciiTheme="minorHAnsi" w:hAnsiTheme="minorHAnsi" w:cstheme="minorHAnsi"/>
        </w:rPr>
        <w:t>ro</w:t>
      </w:r>
      <w:r w:rsidR="00AE037C" w:rsidRPr="002C60C1">
        <w:rPr>
          <w:rFonts w:asciiTheme="minorHAnsi" w:hAnsiTheme="minorHAnsi" w:cstheme="minorHAnsi"/>
        </w:rPr>
        <w:t xml:space="preserve">zbudowa </w:t>
      </w:r>
      <w:r w:rsidR="004641E8" w:rsidRPr="002C60C1">
        <w:rPr>
          <w:rFonts w:asciiTheme="minorHAnsi" w:hAnsiTheme="minorHAnsi" w:cstheme="minorHAnsi"/>
        </w:rPr>
        <w:t>budynku sortowni wr</w:t>
      </w:r>
      <w:r w:rsidR="007C50FF" w:rsidRPr="002C60C1">
        <w:rPr>
          <w:rFonts w:asciiTheme="minorHAnsi" w:hAnsiTheme="minorHAnsi" w:cstheme="minorHAnsi"/>
        </w:rPr>
        <w:t>az z budową wiaty magazynowej –</w:t>
      </w:r>
      <w:r w:rsidR="004641E8" w:rsidRPr="002C60C1">
        <w:rPr>
          <w:rFonts w:asciiTheme="minorHAnsi" w:hAnsiTheme="minorHAnsi" w:cstheme="minorHAnsi"/>
        </w:rPr>
        <w:t xml:space="preserve">planowany termin zakończenia – </w:t>
      </w:r>
      <w:r w:rsidR="00790C27" w:rsidRPr="002C60C1">
        <w:rPr>
          <w:rFonts w:asciiTheme="minorHAnsi" w:hAnsiTheme="minorHAnsi" w:cstheme="minorHAnsi"/>
        </w:rPr>
        <w:t>09.</w:t>
      </w:r>
      <w:r w:rsidR="004641E8" w:rsidRPr="002C60C1">
        <w:rPr>
          <w:rFonts w:asciiTheme="minorHAnsi" w:hAnsiTheme="minorHAnsi" w:cstheme="minorHAnsi"/>
        </w:rPr>
        <w:t>2013 r.,</w:t>
      </w:r>
    </w:p>
    <w:p w:rsidR="00AE037C" w:rsidRPr="002C60C1" w:rsidRDefault="00AE037C" w:rsidP="00AE037C">
      <w:pPr>
        <w:rPr>
          <w:rFonts w:asciiTheme="minorHAnsi" w:hAnsiTheme="minorHAnsi" w:cstheme="minorHAnsi"/>
        </w:rPr>
      </w:pPr>
      <w:r w:rsidRPr="002C60C1">
        <w:rPr>
          <w:rFonts w:asciiTheme="minorHAnsi" w:hAnsiTheme="minorHAnsi" w:cstheme="minorHAnsi"/>
        </w:rPr>
        <w:t xml:space="preserve">- </w:t>
      </w:r>
      <w:r w:rsidR="004641E8" w:rsidRPr="002C60C1">
        <w:rPr>
          <w:rFonts w:asciiTheme="minorHAnsi" w:hAnsiTheme="minorHAnsi" w:cstheme="minorHAnsi"/>
        </w:rPr>
        <w:t xml:space="preserve">Roboty budowlane: budowa kwatery </w:t>
      </w:r>
      <w:proofErr w:type="spellStart"/>
      <w:r w:rsidR="004641E8" w:rsidRPr="002C60C1">
        <w:rPr>
          <w:rFonts w:asciiTheme="minorHAnsi" w:hAnsiTheme="minorHAnsi" w:cstheme="minorHAnsi"/>
        </w:rPr>
        <w:t>składowiskowej</w:t>
      </w:r>
      <w:proofErr w:type="spellEnd"/>
      <w:r w:rsidR="00790C27" w:rsidRPr="002C60C1">
        <w:rPr>
          <w:rFonts w:asciiTheme="minorHAnsi" w:hAnsiTheme="minorHAnsi" w:cstheme="minorHAnsi"/>
        </w:rPr>
        <w:t xml:space="preserve"> nr 3</w:t>
      </w:r>
      <w:r w:rsidR="004641E8" w:rsidRPr="002C60C1">
        <w:rPr>
          <w:rFonts w:asciiTheme="minorHAnsi" w:hAnsiTheme="minorHAnsi" w:cstheme="minorHAnsi"/>
        </w:rPr>
        <w:t xml:space="preserve"> wraz z dostawą </w:t>
      </w:r>
      <w:proofErr w:type="spellStart"/>
      <w:r w:rsidR="004641E8" w:rsidRPr="002C60C1">
        <w:rPr>
          <w:rFonts w:asciiTheme="minorHAnsi" w:hAnsiTheme="minorHAnsi" w:cstheme="minorHAnsi"/>
        </w:rPr>
        <w:t>kompaktora</w:t>
      </w:r>
      <w:proofErr w:type="spellEnd"/>
      <w:r w:rsidR="004641E8" w:rsidRPr="002C60C1">
        <w:rPr>
          <w:rFonts w:asciiTheme="minorHAnsi" w:hAnsiTheme="minorHAnsi" w:cstheme="minorHAnsi"/>
        </w:rPr>
        <w:t xml:space="preserve"> – planowany termin zakończenia: </w:t>
      </w:r>
      <w:r w:rsidR="00790C27" w:rsidRPr="002C60C1">
        <w:rPr>
          <w:rFonts w:asciiTheme="minorHAnsi" w:hAnsiTheme="minorHAnsi" w:cstheme="minorHAnsi"/>
        </w:rPr>
        <w:t>03.</w:t>
      </w:r>
      <w:r w:rsidR="004641E8" w:rsidRPr="002C60C1">
        <w:rPr>
          <w:rFonts w:asciiTheme="minorHAnsi" w:hAnsiTheme="minorHAnsi" w:cstheme="minorHAnsi"/>
        </w:rPr>
        <w:t xml:space="preserve">2013 r. </w:t>
      </w:r>
    </w:p>
    <w:p w:rsidR="004641E8" w:rsidRPr="002C60C1" w:rsidRDefault="004641E8" w:rsidP="00AE037C">
      <w:pPr>
        <w:rPr>
          <w:rFonts w:asciiTheme="minorHAnsi" w:hAnsiTheme="minorHAnsi" w:cstheme="minorHAnsi"/>
        </w:rPr>
      </w:pPr>
    </w:p>
    <w:p w:rsidR="00046765" w:rsidRPr="002C60C1" w:rsidRDefault="00046765" w:rsidP="00AE037C">
      <w:pPr>
        <w:rPr>
          <w:rFonts w:asciiTheme="minorHAnsi" w:hAnsiTheme="minorHAnsi" w:cstheme="minorHAnsi"/>
        </w:rPr>
      </w:pPr>
      <w:r w:rsidRPr="002C60C1">
        <w:rPr>
          <w:rFonts w:asciiTheme="minorHAnsi" w:hAnsiTheme="minorHAnsi" w:cstheme="minorHAnsi"/>
        </w:rPr>
        <w:t>Poniżej przedstawi</w:t>
      </w:r>
      <w:r w:rsidR="004641E8" w:rsidRPr="002C60C1">
        <w:rPr>
          <w:rFonts w:asciiTheme="minorHAnsi" w:hAnsiTheme="minorHAnsi" w:cstheme="minorHAnsi"/>
        </w:rPr>
        <w:t>amy</w:t>
      </w:r>
      <w:r w:rsidRPr="002C60C1">
        <w:rPr>
          <w:rFonts w:asciiTheme="minorHAnsi" w:hAnsiTheme="minorHAnsi" w:cstheme="minorHAnsi"/>
        </w:rPr>
        <w:t>, krótki opis przewidywanych prac objętych tym</w:t>
      </w:r>
      <w:r w:rsidR="004641E8" w:rsidRPr="002C60C1">
        <w:rPr>
          <w:rFonts w:asciiTheme="minorHAnsi" w:hAnsiTheme="minorHAnsi" w:cstheme="minorHAnsi"/>
        </w:rPr>
        <w:t>i</w:t>
      </w:r>
      <w:r w:rsidRPr="002C60C1">
        <w:rPr>
          <w:rFonts w:asciiTheme="minorHAnsi" w:hAnsiTheme="minorHAnsi" w:cstheme="minorHAnsi"/>
        </w:rPr>
        <w:t xml:space="preserve"> </w:t>
      </w:r>
      <w:r w:rsidR="004641E8" w:rsidRPr="002C60C1">
        <w:rPr>
          <w:rFonts w:asciiTheme="minorHAnsi" w:hAnsiTheme="minorHAnsi" w:cstheme="minorHAnsi"/>
        </w:rPr>
        <w:t>postępowaniami</w:t>
      </w:r>
      <w:r w:rsidRPr="002C60C1">
        <w:rPr>
          <w:rFonts w:asciiTheme="minorHAnsi" w:hAnsiTheme="minorHAnsi" w:cstheme="minorHAnsi"/>
        </w:rPr>
        <w:t>.</w:t>
      </w:r>
    </w:p>
    <w:p w:rsidR="004641E8" w:rsidRPr="002C60C1" w:rsidRDefault="004641E8" w:rsidP="00AE037C">
      <w:pPr>
        <w:rPr>
          <w:rFonts w:asciiTheme="minorHAnsi" w:hAnsiTheme="minorHAnsi" w:cstheme="minorHAnsi"/>
        </w:rPr>
      </w:pPr>
    </w:p>
    <w:p w:rsidR="00046765" w:rsidRPr="002C60C1" w:rsidRDefault="00046765" w:rsidP="00046765">
      <w:pPr>
        <w:rPr>
          <w:rFonts w:asciiTheme="minorHAnsi" w:hAnsiTheme="minorHAnsi" w:cstheme="minorHAnsi"/>
        </w:rPr>
      </w:pPr>
      <w:r w:rsidRPr="002C60C1">
        <w:rPr>
          <w:rFonts w:asciiTheme="minorHAnsi" w:hAnsiTheme="minorHAnsi" w:cstheme="minorHAnsi"/>
        </w:rPr>
        <w:t xml:space="preserve">Instalacja </w:t>
      </w:r>
      <w:r w:rsidR="004641E8" w:rsidRPr="002C60C1">
        <w:rPr>
          <w:rFonts w:asciiTheme="minorHAnsi" w:hAnsiTheme="minorHAnsi" w:cstheme="minorHAnsi"/>
        </w:rPr>
        <w:t xml:space="preserve">części mechanicznej MBP </w:t>
      </w:r>
      <w:r w:rsidRPr="002C60C1">
        <w:rPr>
          <w:rFonts w:asciiTheme="minorHAnsi" w:hAnsiTheme="minorHAnsi" w:cstheme="minorHAnsi"/>
        </w:rPr>
        <w:t>po rozbudowie oprócz funkcji już posiadanych będzie umożliwiać:</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automatyczne rozrywanie worków,</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rozdział na następujące frakcje: &lt;</w:t>
      </w:r>
      <w:r w:rsidR="00AA4690" w:rsidRPr="002C60C1">
        <w:rPr>
          <w:rFonts w:asciiTheme="minorHAnsi" w:hAnsiTheme="minorHAnsi" w:cstheme="minorHAnsi"/>
        </w:rPr>
        <w:t>6</w:t>
      </w:r>
      <w:r w:rsidRPr="002C60C1">
        <w:rPr>
          <w:rFonts w:asciiTheme="minorHAnsi" w:hAnsiTheme="minorHAnsi" w:cstheme="minorHAnsi"/>
        </w:rPr>
        <w:t xml:space="preserve">0 mm, </w:t>
      </w:r>
      <w:r w:rsidR="00AA4690" w:rsidRPr="002C60C1">
        <w:rPr>
          <w:rFonts w:asciiTheme="minorHAnsi" w:hAnsiTheme="minorHAnsi" w:cstheme="minorHAnsi"/>
        </w:rPr>
        <w:t>6</w:t>
      </w:r>
      <w:r w:rsidRPr="002C60C1">
        <w:rPr>
          <w:rFonts w:asciiTheme="minorHAnsi" w:hAnsiTheme="minorHAnsi" w:cstheme="minorHAnsi"/>
        </w:rPr>
        <w:t>0-300 mm, &gt;300 mm,</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automatyczne wydzielenie w sposób pozytywny zdefiniowanych frakcji materiałowych np.: frakcji PE/PP oraz frakcji kolorowych (np. zielony PET),</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automatyczne wydzielenie w sposób pozytywny zdefiniowanych frakcji materiałowych np.: papieru oraz frakcji kolorowych (np. niebieski PET),</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manualny rozdział wydzielonych frakcji materiałowych np. papieru lub frakcji tworzyw sztucznych,</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automatyczny rozdział frakcji materiałowych np. rozdział tworzyw sztucznych na frakcje twarde-ciężkie-toczące się i lekkie-</w:t>
      </w:r>
      <w:r w:rsidR="00E52C23" w:rsidRPr="002C60C1">
        <w:rPr>
          <w:rFonts w:asciiTheme="minorHAnsi" w:hAnsiTheme="minorHAnsi" w:cstheme="minorHAnsi"/>
        </w:rPr>
        <w:t>miękkie</w:t>
      </w:r>
      <w:r w:rsidRPr="002C60C1">
        <w:rPr>
          <w:rFonts w:asciiTheme="minorHAnsi" w:hAnsiTheme="minorHAnsi" w:cstheme="minorHAnsi"/>
        </w:rPr>
        <w:t>-płaskie,</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 xml:space="preserve">manualny rozdział frakcji &gt;300 mm, </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automatyczny rozdział frakcji tworzyw sztucznych twardej-ciężkiej-toczącej się,</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automatyczny rozdział frakcji tworzyw sztucznych lekkiej-</w:t>
      </w:r>
      <w:proofErr w:type="spellStart"/>
      <w:r w:rsidRPr="002C60C1">
        <w:rPr>
          <w:rFonts w:asciiTheme="minorHAnsi" w:hAnsiTheme="minorHAnsi" w:cstheme="minorHAnsi"/>
        </w:rPr>
        <w:t>miekkiej</w:t>
      </w:r>
      <w:proofErr w:type="spellEnd"/>
      <w:r w:rsidRPr="002C60C1">
        <w:rPr>
          <w:rFonts w:asciiTheme="minorHAnsi" w:hAnsiTheme="minorHAnsi" w:cstheme="minorHAnsi"/>
        </w:rPr>
        <w:t>-płaskiej,</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manualny rozdział frakcji uzyskanych przy rozdziale automatycznym,</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automatyczne wydzielenie tworzyw zawierających PCV przed skierowaniem na linię do produkcji paliwa alternatywnego,</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sortowanie pozytywne i negatywne w przypadku sortowania selektywnie zbieranych odpadów z wykorzystaniem separatorów optycznych,</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buforowanie wydzielonych pozytywnie lub negatywnie surowców wtórnych w boksach zlokalizowanych pod kabinami sortowania manualnego,</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podawanie surowców wtórnych z boksów na istniejący przenośnik kanałowy a następnie do istniejącej automatycznej prasy belującej.</w:t>
      </w:r>
    </w:p>
    <w:p w:rsidR="00046765" w:rsidRPr="002C60C1"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możliwość podawania odpadów zbieranych selektywnie na przenośnik kanałowy nadawczy oraz umożliwienie połączenia frakcji 0-</w:t>
      </w:r>
      <w:r w:rsidR="00AA4690" w:rsidRPr="002C60C1">
        <w:rPr>
          <w:rFonts w:asciiTheme="minorHAnsi" w:hAnsiTheme="minorHAnsi" w:cstheme="minorHAnsi"/>
        </w:rPr>
        <w:t>6</w:t>
      </w:r>
      <w:r w:rsidRPr="002C60C1">
        <w:rPr>
          <w:rFonts w:asciiTheme="minorHAnsi" w:hAnsiTheme="minorHAnsi" w:cstheme="minorHAnsi"/>
        </w:rPr>
        <w:t xml:space="preserve">0mm z strumieniem frakcji </w:t>
      </w:r>
      <w:r w:rsidR="00816DF0" w:rsidRPr="002C60C1">
        <w:rPr>
          <w:rFonts w:asciiTheme="minorHAnsi" w:hAnsiTheme="minorHAnsi" w:cstheme="minorHAnsi"/>
        </w:rPr>
        <w:t>6</w:t>
      </w:r>
      <w:r w:rsidRPr="002C60C1">
        <w:rPr>
          <w:rFonts w:asciiTheme="minorHAnsi" w:hAnsiTheme="minorHAnsi" w:cstheme="minorHAnsi"/>
        </w:rPr>
        <w:t>0-300mm w jednym z wariantów pracy,</w:t>
      </w:r>
    </w:p>
    <w:p w:rsidR="00046765" w:rsidRDefault="00046765" w:rsidP="00592322">
      <w:pPr>
        <w:widowControl/>
        <w:numPr>
          <w:ilvl w:val="0"/>
          <w:numId w:val="24"/>
        </w:numPr>
        <w:overflowPunct/>
        <w:autoSpaceDE/>
        <w:autoSpaceDN/>
        <w:adjustRightInd/>
        <w:textAlignment w:val="auto"/>
        <w:rPr>
          <w:rFonts w:asciiTheme="minorHAnsi" w:hAnsiTheme="minorHAnsi" w:cstheme="minorHAnsi"/>
        </w:rPr>
      </w:pPr>
      <w:r w:rsidRPr="002C60C1">
        <w:rPr>
          <w:rFonts w:asciiTheme="minorHAnsi" w:hAnsiTheme="minorHAnsi" w:cstheme="minorHAnsi"/>
        </w:rPr>
        <w:t>przygotowanie paliwa alternatywnego, z frakcji kalorycznych wydzielonych automatycznie i manualnie na linii segregacji oraz z odpadów wielkogabarytowych (np. mebli) o następujących parametrach:</w:t>
      </w:r>
    </w:p>
    <w:p w:rsidR="001B43D8" w:rsidRDefault="001B43D8" w:rsidP="001B43D8">
      <w:pPr>
        <w:widowControl/>
        <w:overflowPunct/>
        <w:autoSpaceDE/>
        <w:autoSpaceDN/>
        <w:adjustRightInd/>
        <w:textAlignment w:val="auto"/>
        <w:rPr>
          <w:rFonts w:asciiTheme="minorHAnsi" w:hAnsiTheme="minorHAnsi" w:cstheme="minorHAnsi"/>
        </w:rPr>
      </w:pPr>
    </w:p>
    <w:p w:rsidR="001B43D8" w:rsidRDefault="001B43D8" w:rsidP="001B43D8">
      <w:pPr>
        <w:widowControl/>
        <w:overflowPunct/>
        <w:autoSpaceDE/>
        <w:autoSpaceDN/>
        <w:adjustRightInd/>
        <w:textAlignment w:val="auto"/>
        <w:rPr>
          <w:rFonts w:asciiTheme="minorHAnsi" w:hAnsiTheme="minorHAnsi" w:cstheme="minorHAnsi"/>
        </w:rPr>
      </w:pPr>
    </w:p>
    <w:p w:rsidR="001B43D8" w:rsidRPr="002C60C1" w:rsidRDefault="001B43D8" w:rsidP="001B43D8">
      <w:pPr>
        <w:widowControl/>
        <w:overflowPunct/>
        <w:autoSpaceDE/>
        <w:autoSpaceDN/>
        <w:adjustRightInd/>
        <w:textAlignment w:val="auto"/>
        <w:rPr>
          <w:rFonts w:asciiTheme="minorHAnsi" w:hAnsiTheme="minorHAnsi" w:cstheme="minorHAnsi"/>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3577"/>
      </w:tblGrid>
      <w:tr w:rsidR="00E0357B" w:rsidRPr="002C60C1">
        <w:tc>
          <w:tcPr>
            <w:tcW w:w="2376" w:type="dxa"/>
            <w:vAlign w:val="center"/>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lastRenderedPageBreak/>
              <w:t>Parametr</w:t>
            </w:r>
          </w:p>
        </w:tc>
        <w:tc>
          <w:tcPr>
            <w:tcW w:w="2410" w:type="dxa"/>
            <w:vAlign w:val="center"/>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Jednostka</w:t>
            </w:r>
          </w:p>
        </w:tc>
        <w:tc>
          <w:tcPr>
            <w:tcW w:w="3577"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 xml:space="preserve">Wartość preferowana dla paliw alternatywnych </w:t>
            </w:r>
          </w:p>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w stanie dostawy</w:t>
            </w:r>
          </w:p>
        </w:tc>
      </w:tr>
      <w:tr w:rsidR="00E0357B" w:rsidRPr="002C60C1">
        <w:tc>
          <w:tcPr>
            <w:tcW w:w="2376" w:type="dxa"/>
          </w:tcPr>
          <w:p w:rsidR="00046765" w:rsidRPr="002C60C1" w:rsidRDefault="00046765" w:rsidP="00CB0B2B">
            <w:pPr>
              <w:rPr>
                <w:rFonts w:asciiTheme="minorHAnsi" w:hAnsiTheme="minorHAnsi" w:cstheme="minorHAnsi"/>
                <w:sz w:val="22"/>
              </w:rPr>
            </w:pPr>
            <w:r w:rsidRPr="002C60C1">
              <w:rPr>
                <w:rFonts w:asciiTheme="minorHAnsi" w:hAnsiTheme="minorHAnsi" w:cstheme="minorHAnsi"/>
                <w:sz w:val="22"/>
              </w:rPr>
              <w:t>Stopień rozdrobnienia</w:t>
            </w:r>
          </w:p>
        </w:tc>
        <w:tc>
          <w:tcPr>
            <w:tcW w:w="2410"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mm</w:t>
            </w:r>
          </w:p>
        </w:tc>
        <w:tc>
          <w:tcPr>
            <w:tcW w:w="3577"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≤30</w:t>
            </w:r>
          </w:p>
        </w:tc>
      </w:tr>
      <w:tr w:rsidR="00E0357B" w:rsidRPr="002C60C1">
        <w:tc>
          <w:tcPr>
            <w:tcW w:w="2376" w:type="dxa"/>
          </w:tcPr>
          <w:p w:rsidR="00046765" w:rsidRPr="002C60C1" w:rsidRDefault="00046765" w:rsidP="00CB0B2B">
            <w:pPr>
              <w:rPr>
                <w:rFonts w:asciiTheme="minorHAnsi" w:hAnsiTheme="minorHAnsi" w:cstheme="minorHAnsi"/>
                <w:sz w:val="22"/>
              </w:rPr>
            </w:pPr>
            <w:r w:rsidRPr="002C60C1">
              <w:rPr>
                <w:rFonts w:asciiTheme="minorHAnsi" w:hAnsiTheme="minorHAnsi" w:cstheme="minorHAnsi"/>
                <w:sz w:val="22"/>
              </w:rPr>
              <w:t>Zawartość wilgoci</w:t>
            </w:r>
          </w:p>
        </w:tc>
        <w:tc>
          <w:tcPr>
            <w:tcW w:w="2410"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w:t>
            </w:r>
          </w:p>
        </w:tc>
        <w:tc>
          <w:tcPr>
            <w:tcW w:w="3577"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&lt;20</w:t>
            </w:r>
          </w:p>
        </w:tc>
      </w:tr>
      <w:tr w:rsidR="00E0357B" w:rsidRPr="002C60C1">
        <w:tc>
          <w:tcPr>
            <w:tcW w:w="2376" w:type="dxa"/>
          </w:tcPr>
          <w:p w:rsidR="00046765" w:rsidRPr="002C60C1" w:rsidRDefault="00046765" w:rsidP="00CB0B2B">
            <w:pPr>
              <w:rPr>
                <w:rFonts w:asciiTheme="minorHAnsi" w:hAnsiTheme="minorHAnsi" w:cstheme="minorHAnsi"/>
                <w:sz w:val="22"/>
              </w:rPr>
            </w:pPr>
            <w:r w:rsidRPr="002C60C1">
              <w:rPr>
                <w:rFonts w:asciiTheme="minorHAnsi" w:hAnsiTheme="minorHAnsi" w:cstheme="minorHAnsi"/>
                <w:sz w:val="22"/>
              </w:rPr>
              <w:t>Wartość opałowa</w:t>
            </w:r>
          </w:p>
        </w:tc>
        <w:tc>
          <w:tcPr>
            <w:tcW w:w="2410"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MJ/kg</w:t>
            </w:r>
          </w:p>
        </w:tc>
        <w:tc>
          <w:tcPr>
            <w:tcW w:w="3577"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&gt;15</w:t>
            </w:r>
          </w:p>
        </w:tc>
      </w:tr>
      <w:tr w:rsidR="00E0357B" w:rsidRPr="002C60C1">
        <w:tc>
          <w:tcPr>
            <w:tcW w:w="2376" w:type="dxa"/>
          </w:tcPr>
          <w:p w:rsidR="00046765" w:rsidRPr="002C60C1" w:rsidRDefault="00046765" w:rsidP="00CB0B2B">
            <w:pPr>
              <w:rPr>
                <w:rFonts w:asciiTheme="minorHAnsi" w:hAnsiTheme="minorHAnsi" w:cstheme="minorHAnsi"/>
                <w:sz w:val="22"/>
              </w:rPr>
            </w:pPr>
            <w:r w:rsidRPr="002C60C1">
              <w:rPr>
                <w:rFonts w:asciiTheme="minorHAnsi" w:hAnsiTheme="minorHAnsi" w:cstheme="minorHAnsi"/>
                <w:sz w:val="22"/>
              </w:rPr>
              <w:t>Zawartość popiołu</w:t>
            </w:r>
          </w:p>
        </w:tc>
        <w:tc>
          <w:tcPr>
            <w:tcW w:w="2410"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w:t>
            </w:r>
          </w:p>
        </w:tc>
        <w:tc>
          <w:tcPr>
            <w:tcW w:w="3577"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Niedefiniowana ze względu na charakter odpadów</w:t>
            </w:r>
          </w:p>
        </w:tc>
      </w:tr>
      <w:tr w:rsidR="00E0357B" w:rsidRPr="002C60C1">
        <w:tc>
          <w:tcPr>
            <w:tcW w:w="2376" w:type="dxa"/>
          </w:tcPr>
          <w:p w:rsidR="00046765" w:rsidRPr="002C60C1" w:rsidRDefault="00046765" w:rsidP="00CB0B2B">
            <w:pPr>
              <w:rPr>
                <w:rFonts w:asciiTheme="minorHAnsi" w:hAnsiTheme="minorHAnsi" w:cstheme="minorHAnsi"/>
                <w:sz w:val="22"/>
              </w:rPr>
            </w:pPr>
            <w:r w:rsidRPr="002C60C1">
              <w:rPr>
                <w:rFonts w:asciiTheme="minorHAnsi" w:hAnsiTheme="minorHAnsi" w:cstheme="minorHAnsi"/>
                <w:sz w:val="22"/>
              </w:rPr>
              <w:t>Zawartość siarki</w:t>
            </w:r>
          </w:p>
        </w:tc>
        <w:tc>
          <w:tcPr>
            <w:tcW w:w="2410"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w:t>
            </w:r>
          </w:p>
        </w:tc>
        <w:tc>
          <w:tcPr>
            <w:tcW w:w="3577" w:type="dxa"/>
          </w:tcPr>
          <w:p w:rsidR="00046765" w:rsidRPr="002C60C1" w:rsidRDefault="00046765" w:rsidP="00CB0B2B">
            <w:pPr>
              <w:jc w:val="center"/>
              <w:rPr>
                <w:rFonts w:asciiTheme="minorHAnsi" w:hAnsiTheme="minorHAnsi" w:cstheme="minorHAnsi"/>
                <w:sz w:val="22"/>
              </w:rPr>
            </w:pPr>
            <w:r w:rsidRPr="002C60C1">
              <w:rPr>
                <w:rFonts w:asciiTheme="minorHAnsi" w:hAnsiTheme="minorHAnsi" w:cstheme="minorHAnsi"/>
                <w:sz w:val="22"/>
              </w:rPr>
              <w:t>&lt;1</w:t>
            </w:r>
          </w:p>
        </w:tc>
      </w:tr>
      <w:tr w:rsidR="00E0357B" w:rsidRPr="002C60C1">
        <w:tc>
          <w:tcPr>
            <w:tcW w:w="2376" w:type="dxa"/>
          </w:tcPr>
          <w:p w:rsidR="00816DF0" w:rsidRPr="002C60C1" w:rsidRDefault="00816DF0" w:rsidP="00CB0B2B">
            <w:pPr>
              <w:rPr>
                <w:rFonts w:asciiTheme="minorHAnsi" w:hAnsiTheme="minorHAnsi" w:cstheme="minorHAnsi"/>
                <w:sz w:val="22"/>
              </w:rPr>
            </w:pPr>
            <w:r w:rsidRPr="002C60C1">
              <w:rPr>
                <w:rFonts w:asciiTheme="minorHAnsi" w:hAnsiTheme="minorHAnsi" w:cstheme="minorHAnsi"/>
                <w:sz w:val="22"/>
              </w:rPr>
              <w:t>Zawartość  chloru</w:t>
            </w:r>
          </w:p>
        </w:tc>
        <w:tc>
          <w:tcPr>
            <w:tcW w:w="2410" w:type="dxa"/>
          </w:tcPr>
          <w:p w:rsidR="00816DF0" w:rsidRPr="002C60C1" w:rsidRDefault="00ED622C" w:rsidP="00CB0B2B">
            <w:pPr>
              <w:jc w:val="center"/>
              <w:rPr>
                <w:rFonts w:asciiTheme="minorHAnsi" w:hAnsiTheme="minorHAnsi" w:cstheme="minorHAnsi"/>
                <w:sz w:val="22"/>
              </w:rPr>
            </w:pPr>
            <w:r w:rsidRPr="002C60C1">
              <w:rPr>
                <w:rFonts w:asciiTheme="minorHAnsi" w:hAnsiTheme="minorHAnsi" w:cstheme="minorHAnsi"/>
                <w:sz w:val="22"/>
              </w:rPr>
              <w:t>%</w:t>
            </w:r>
          </w:p>
        </w:tc>
        <w:tc>
          <w:tcPr>
            <w:tcW w:w="3577" w:type="dxa"/>
          </w:tcPr>
          <w:p w:rsidR="00816DF0" w:rsidRPr="002C60C1" w:rsidRDefault="00ED622C" w:rsidP="00CB0B2B">
            <w:pPr>
              <w:jc w:val="center"/>
              <w:rPr>
                <w:rFonts w:asciiTheme="minorHAnsi" w:hAnsiTheme="minorHAnsi" w:cstheme="minorHAnsi"/>
                <w:sz w:val="22"/>
              </w:rPr>
            </w:pPr>
            <w:r w:rsidRPr="002C60C1">
              <w:rPr>
                <w:rFonts w:asciiTheme="minorHAnsi" w:hAnsiTheme="minorHAnsi" w:cstheme="minorHAnsi"/>
                <w:sz w:val="22"/>
              </w:rPr>
              <w:t>0,8</w:t>
            </w:r>
          </w:p>
        </w:tc>
      </w:tr>
    </w:tbl>
    <w:p w:rsidR="008702F7" w:rsidRPr="002C60C1" w:rsidRDefault="008702F7" w:rsidP="00DE27B6">
      <w:pPr>
        <w:rPr>
          <w:rFonts w:asciiTheme="minorHAnsi" w:hAnsiTheme="minorHAnsi" w:cstheme="minorHAnsi"/>
        </w:rPr>
      </w:pPr>
    </w:p>
    <w:p w:rsidR="003770C5" w:rsidRPr="002C60C1" w:rsidRDefault="003770C5" w:rsidP="00975249">
      <w:pPr>
        <w:pStyle w:val="nag3WZ09"/>
        <w:outlineLvl w:val="1"/>
        <w:rPr>
          <w:rFonts w:asciiTheme="minorHAnsi" w:hAnsiTheme="minorHAnsi" w:cstheme="minorHAnsi"/>
        </w:rPr>
      </w:pPr>
      <w:bookmarkStart w:id="66" w:name="_Toc316315220"/>
      <w:bookmarkStart w:id="67" w:name="_Toc316315790"/>
      <w:bookmarkStart w:id="68" w:name="_Toc316394323"/>
      <w:r w:rsidRPr="002C60C1">
        <w:rPr>
          <w:rFonts w:asciiTheme="minorHAnsi" w:hAnsiTheme="minorHAnsi" w:cstheme="minorHAnsi"/>
        </w:rPr>
        <w:t>Obszary i obiekty podlegające ochronie, zabytki</w:t>
      </w:r>
      <w:bookmarkEnd w:id="60"/>
      <w:bookmarkEnd w:id="61"/>
      <w:bookmarkEnd w:id="62"/>
      <w:bookmarkEnd w:id="66"/>
      <w:bookmarkEnd w:id="67"/>
      <w:bookmarkEnd w:id="68"/>
    </w:p>
    <w:p w:rsidR="00BC23C7" w:rsidRPr="002C60C1" w:rsidRDefault="00BC23C7" w:rsidP="00DE27B6">
      <w:pPr>
        <w:ind w:firstLine="709"/>
        <w:rPr>
          <w:rFonts w:asciiTheme="minorHAnsi" w:hAnsiTheme="minorHAnsi" w:cstheme="minorHAnsi"/>
        </w:rPr>
      </w:pPr>
      <w:bookmarkStart w:id="69" w:name="_Toc189835408"/>
      <w:bookmarkStart w:id="70" w:name="_Toc189835941"/>
      <w:bookmarkStart w:id="71" w:name="_Toc189837752"/>
      <w:r w:rsidRPr="002C60C1">
        <w:rPr>
          <w:rFonts w:asciiTheme="minorHAnsi" w:hAnsiTheme="minorHAnsi" w:cstheme="minorHAnsi"/>
        </w:rPr>
        <w:t xml:space="preserve">W bezpośrednim sąsiedztwie Zakładu nie występują żadne obiekty objęte ochroną zabytków. Obiekty zabytkowe występują w odległości ok. 1,5 km od zakładu, w miejscowości Gać. Do obiektów zabytkowych wpisanych do rejestru zabytków należą: Kościół fil. p.w. Niepokalanego Poczęcia NMP (nr 411 z dnia 26.01.1957 r.), Zespół dworsko-folwarczny, w tym m. in. ogrody i sad z reliktem fosy (nr 728/W z dnia 27.01.1997 r.), Dwór - obecnie Stacja Hodowli Roślin (nr 1590 z dnia 22.03.1966 r.), natomiast do obiektów zabytkowych nie wpisanych do rejestru zaliczone zostały: cmentarz </w:t>
      </w:r>
      <w:proofErr w:type="spellStart"/>
      <w:r w:rsidRPr="002C60C1">
        <w:rPr>
          <w:rFonts w:asciiTheme="minorHAnsi" w:hAnsiTheme="minorHAnsi" w:cstheme="minorHAnsi"/>
        </w:rPr>
        <w:t>poewangelicki</w:t>
      </w:r>
      <w:proofErr w:type="spellEnd"/>
      <w:r w:rsidRPr="002C60C1">
        <w:rPr>
          <w:rFonts w:asciiTheme="minorHAnsi" w:hAnsiTheme="minorHAnsi" w:cstheme="minorHAnsi"/>
        </w:rPr>
        <w:t xml:space="preserve"> przy kościele filialnym Podwyższenia Krzyża św., szkoła, dom mieszkalny nr 21, dom mieszkalny nr 65, budynek stacji transformatorowej.</w:t>
      </w:r>
    </w:p>
    <w:p w:rsidR="00BC23C7" w:rsidRPr="002C60C1" w:rsidRDefault="00BC23C7" w:rsidP="00DE27B6">
      <w:pPr>
        <w:ind w:firstLine="709"/>
        <w:rPr>
          <w:rFonts w:asciiTheme="minorHAnsi" w:hAnsiTheme="minorHAnsi" w:cstheme="minorHAnsi"/>
        </w:rPr>
      </w:pPr>
      <w:r w:rsidRPr="002C60C1">
        <w:rPr>
          <w:rFonts w:asciiTheme="minorHAnsi" w:hAnsiTheme="minorHAnsi" w:cstheme="minorHAnsi"/>
        </w:rPr>
        <w:t>Na terenie miejscowości Gać w oparciu o ustalenia miejscowego planu zagospodarowania</w:t>
      </w:r>
      <w:r w:rsidR="00812DDD" w:rsidRPr="002C60C1">
        <w:rPr>
          <w:rFonts w:asciiTheme="minorHAnsi" w:hAnsiTheme="minorHAnsi" w:cstheme="minorHAnsi"/>
        </w:rPr>
        <w:t xml:space="preserve"> </w:t>
      </w:r>
      <w:r w:rsidRPr="002C60C1">
        <w:rPr>
          <w:rFonts w:asciiTheme="minorHAnsi" w:hAnsiTheme="minorHAnsi" w:cstheme="minorHAnsi"/>
        </w:rPr>
        <w:t>przestrzennego wyznaczone</w:t>
      </w:r>
      <w:r w:rsidR="0055093F" w:rsidRPr="002C60C1">
        <w:rPr>
          <w:rFonts w:asciiTheme="minorHAnsi" w:hAnsiTheme="minorHAnsi" w:cstheme="minorHAnsi"/>
        </w:rPr>
        <w:t xml:space="preserve"> </w:t>
      </w:r>
      <w:r w:rsidRPr="002C60C1">
        <w:rPr>
          <w:rFonts w:asciiTheme="minorHAnsi" w:hAnsiTheme="minorHAnsi" w:cstheme="minorHAnsi"/>
        </w:rPr>
        <w:t xml:space="preserve">zostały strefy ochrony konserwatorskiej: </w:t>
      </w:r>
    </w:p>
    <w:p w:rsidR="00BC23C7" w:rsidRPr="002C60C1" w:rsidRDefault="00BC23C7" w:rsidP="00DE27B6">
      <w:pPr>
        <w:rPr>
          <w:rFonts w:asciiTheme="minorHAnsi" w:hAnsiTheme="minorHAnsi" w:cstheme="minorHAnsi"/>
        </w:rPr>
      </w:pPr>
      <w:r w:rsidRPr="002C60C1">
        <w:rPr>
          <w:rFonts w:asciiTheme="minorHAnsi" w:hAnsiTheme="minorHAnsi" w:cstheme="minorHAnsi"/>
        </w:rPr>
        <w:t>Strefa „A” – ścisłej ochrony konserwatorskiej;</w:t>
      </w:r>
    </w:p>
    <w:p w:rsidR="00BC23C7" w:rsidRPr="002C60C1" w:rsidRDefault="00BC23C7" w:rsidP="00DE27B6">
      <w:pPr>
        <w:rPr>
          <w:rFonts w:asciiTheme="minorHAnsi" w:hAnsiTheme="minorHAnsi" w:cstheme="minorHAnsi"/>
        </w:rPr>
      </w:pPr>
      <w:r w:rsidRPr="002C60C1">
        <w:rPr>
          <w:rFonts w:asciiTheme="minorHAnsi" w:hAnsiTheme="minorHAnsi" w:cstheme="minorHAnsi"/>
        </w:rPr>
        <w:t>Strefa „B” – ochrony konserwatorskiej;</w:t>
      </w:r>
    </w:p>
    <w:p w:rsidR="00BC23C7" w:rsidRPr="002C60C1" w:rsidRDefault="00BC23C7" w:rsidP="00DE27B6">
      <w:pPr>
        <w:rPr>
          <w:rFonts w:asciiTheme="minorHAnsi" w:hAnsiTheme="minorHAnsi" w:cstheme="minorHAnsi"/>
        </w:rPr>
      </w:pPr>
      <w:r w:rsidRPr="002C60C1">
        <w:rPr>
          <w:rFonts w:asciiTheme="minorHAnsi" w:hAnsiTheme="minorHAnsi" w:cstheme="minorHAnsi"/>
        </w:rPr>
        <w:t>Strefa „W” – ochrony konserwatorskiej stanowisk archeologicznych</w:t>
      </w:r>
    </w:p>
    <w:p w:rsidR="00BC23C7" w:rsidRPr="002C60C1" w:rsidRDefault="00BC23C7" w:rsidP="00DE27B6">
      <w:pPr>
        <w:rPr>
          <w:rFonts w:asciiTheme="minorHAnsi" w:hAnsiTheme="minorHAnsi" w:cstheme="minorHAnsi"/>
        </w:rPr>
      </w:pPr>
      <w:r w:rsidRPr="002C60C1">
        <w:rPr>
          <w:rFonts w:asciiTheme="minorHAnsi" w:hAnsiTheme="minorHAnsi" w:cstheme="minorHAnsi"/>
        </w:rPr>
        <w:t>Strefa „OW” – ochrony reliktów archeologicznych.</w:t>
      </w:r>
    </w:p>
    <w:p w:rsidR="00BC23C7" w:rsidRPr="002C60C1" w:rsidRDefault="00BC23C7" w:rsidP="00DE27B6">
      <w:pPr>
        <w:ind w:firstLine="709"/>
        <w:rPr>
          <w:rFonts w:asciiTheme="minorHAnsi" w:hAnsiTheme="minorHAnsi" w:cstheme="minorHAnsi"/>
        </w:rPr>
      </w:pPr>
      <w:r w:rsidRPr="002C60C1">
        <w:rPr>
          <w:rFonts w:asciiTheme="minorHAnsi" w:hAnsiTheme="minorHAnsi" w:cstheme="minorHAnsi"/>
        </w:rPr>
        <w:t>W pobliżu inwestycji znajdują się Specjalne Obszary Ochrony siedlisk Natura 2000 ochronione w ramach Dyrektywy „siedliskowej”</w:t>
      </w:r>
      <w:r w:rsidRPr="002C60C1">
        <w:rPr>
          <w:rFonts w:asciiTheme="minorHAnsi" w:hAnsiTheme="minorHAnsi" w:cstheme="minorHAnsi"/>
        </w:rPr>
        <w:footnoteReference w:id="1"/>
      </w:r>
      <w:r w:rsidRPr="002C60C1">
        <w:rPr>
          <w:rFonts w:asciiTheme="minorHAnsi" w:hAnsiTheme="minorHAnsi" w:cstheme="minorHAnsi"/>
        </w:rPr>
        <w:t>.</w:t>
      </w:r>
    </w:p>
    <w:p w:rsidR="00BC23C7" w:rsidRPr="002C60C1" w:rsidRDefault="00BC23C7" w:rsidP="00CD485D">
      <w:pPr>
        <w:numPr>
          <w:ilvl w:val="0"/>
          <w:numId w:val="7"/>
        </w:numPr>
        <w:tabs>
          <w:tab w:val="clear" w:pos="360"/>
          <w:tab w:val="num" w:pos="-2127"/>
        </w:tabs>
        <w:ind w:left="567" w:hanging="283"/>
        <w:rPr>
          <w:rFonts w:asciiTheme="minorHAnsi" w:hAnsiTheme="minorHAnsi" w:cstheme="minorHAnsi"/>
        </w:rPr>
      </w:pPr>
      <w:r w:rsidRPr="002C60C1">
        <w:rPr>
          <w:rFonts w:asciiTheme="minorHAnsi" w:hAnsiTheme="minorHAnsi" w:cstheme="minorHAnsi"/>
        </w:rPr>
        <w:t>Grądy w Dolinie Odry PLH020017, oddalone około 2 km na północ od Gaci.</w:t>
      </w:r>
    </w:p>
    <w:p w:rsidR="00BC23C7" w:rsidRPr="002C60C1" w:rsidRDefault="00BC23C7" w:rsidP="00CD485D">
      <w:pPr>
        <w:numPr>
          <w:ilvl w:val="0"/>
          <w:numId w:val="7"/>
        </w:numPr>
        <w:tabs>
          <w:tab w:val="clear" w:pos="360"/>
          <w:tab w:val="num" w:pos="-2127"/>
        </w:tabs>
        <w:ind w:left="567" w:hanging="283"/>
        <w:rPr>
          <w:rFonts w:asciiTheme="minorHAnsi" w:hAnsiTheme="minorHAnsi" w:cstheme="minorHAnsi"/>
        </w:rPr>
      </w:pPr>
      <w:r w:rsidRPr="002C60C1">
        <w:rPr>
          <w:rFonts w:asciiTheme="minorHAnsi" w:hAnsiTheme="minorHAnsi" w:cstheme="minorHAnsi"/>
        </w:rPr>
        <w:t>Potencjalny SOO Ujście Nysy i Stobrawy, oddalony około 6 km na wschód od Gaci.</w:t>
      </w:r>
    </w:p>
    <w:p w:rsidR="00BC23C7" w:rsidRPr="002C60C1" w:rsidRDefault="00BC23C7" w:rsidP="00DE27B6">
      <w:pPr>
        <w:ind w:firstLine="709"/>
        <w:rPr>
          <w:rFonts w:asciiTheme="minorHAnsi" w:hAnsiTheme="minorHAnsi" w:cstheme="minorHAnsi"/>
        </w:rPr>
      </w:pPr>
      <w:r w:rsidRPr="002C60C1">
        <w:rPr>
          <w:rFonts w:asciiTheme="minorHAnsi" w:hAnsiTheme="minorHAnsi" w:cstheme="minorHAnsi"/>
        </w:rPr>
        <w:t>W pobliżu zlokalizowany jest również Obszar Specjalnej Ochrony ptaków Natura 2000 Grądy Odrzańskie PLB020002, oddalony ok. 2 km na północ od Gaci.</w:t>
      </w:r>
    </w:p>
    <w:p w:rsidR="00BC23C7" w:rsidRPr="002C60C1" w:rsidRDefault="00BC23C7" w:rsidP="00DE27B6">
      <w:pPr>
        <w:rPr>
          <w:rFonts w:asciiTheme="minorHAnsi" w:hAnsiTheme="minorHAnsi" w:cstheme="minorHAnsi"/>
        </w:rPr>
      </w:pPr>
      <w:r w:rsidRPr="002C60C1">
        <w:rPr>
          <w:rFonts w:asciiTheme="minorHAnsi" w:hAnsiTheme="minorHAnsi" w:cstheme="minorHAnsi"/>
        </w:rPr>
        <w:t>Obszar Specjalnej Ochrony ptaków został wyznaczony przez Ministra Środowiska w drodze rozporządzenia z dnia 27 października 2008 roku (Dz. U. Nr 198, poz. 1226). Specjalne Obszary Ochrony siedlisk zostały zaakceptowane przez Komisję Europejską decyzją z 12 grudnia 2008 roku</w:t>
      </w:r>
    </w:p>
    <w:p w:rsidR="00BC23C7" w:rsidRPr="002C60C1" w:rsidRDefault="00BC23C7" w:rsidP="00DE27B6">
      <w:pPr>
        <w:numPr>
          <w:ilvl w:val="12"/>
          <w:numId w:val="0"/>
        </w:numPr>
        <w:ind w:firstLine="708"/>
        <w:rPr>
          <w:rFonts w:asciiTheme="minorHAnsi" w:hAnsiTheme="minorHAnsi" w:cstheme="minorHAnsi"/>
        </w:rPr>
      </w:pPr>
      <w:r w:rsidRPr="002C60C1">
        <w:rPr>
          <w:rFonts w:asciiTheme="minorHAnsi" w:hAnsiTheme="minorHAnsi" w:cstheme="minorHAnsi"/>
        </w:rPr>
        <w:t>Inwestycja nie wymaga uzgodnienia</w:t>
      </w:r>
      <w:r w:rsidR="0055093F" w:rsidRPr="002C60C1">
        <w:rPr>
          <w:rFonts w:asciiTheme="minorHAnsi" w:hAnsiTheme="minorHAnsi" w:cstheme="minorHAnsi"/>
        </w:rPr>
        <w:t xml:space="preserve"> </w:t>
      </w:r>
      <w:r w:rsidRPr="002C60C1">
        <w:rPr>
          <w:rFonts w:asciiTheme="minorHAnsi" w:hAnsiTheme="minorHAnsi" w:cstheme="minorHAnsi"/>
        </w:rPr>
        <w:t>z Dolnośląskim Wojewódzkim Konserwatorem Zabytków.</w:t>
      </w:r>
    </w:p>
    <w:p w:rsidR="00AA4690" w:rsidRPr="002C60C1" w:rsidRDefault="00AA4690" w:rsidP="00DE27B6">
      <w:pPr>
        <w:numPr>
          <w:ilvl w:val="12"/>
          <w:numId w:val="0"/>
        </w:numPr>
        <w:ind w:firstLine="708"/>
        <w:rPr>
          <w:rFonts w:asciiTheme="minorHAnsi" w:hAnsiTheme="minorHAnsi" w:cstheme="minorHAnsi"/>
          <w:szCs w:val="24"/>
        </w:rPr>
      </w:pPr>
    </w:p>
    <w:p w:rsidR="003770C5" w:rsidRPr="002C60C1" w:rsidRDefault="003770C5" w:rsidP="00975249">
      <w:pPr>
        <w:pStyle w:val="nag3WZ09"/>
        <w:outlineLvl w:val="1"/>
        <w:rPr>
          <w:rFonts w:asciiTheme="minorHAnsi" w:hAnsiTheme="minorHAnsi" w:cstheme="minorHAnsi"/>
        </w:rPr>
      </w:pPr>
      <w:bookmarkStart w:id="72" w:name="_Toc316315221"/>
      <w:bookmarkStart w:id="73" w:name="_Toc316315791"/>
      <w:bookmarkStart w:id="74" w:name="_Toc316394324"/>
      <w:r w:rsidRPr="002C60C1">
        <w:rPr>
          <w:rFonts w:asciiTheme="minorHAnsi" w:hAnsiTheme="minorHAnsi" w:cstheme="minorHAnsi"/>
        </w:rPr>
        <w:t>Budowa geologiczna rejonu inwestycji</w:t>
      </w:r>
      <w:bookmarkEnd w:id="69"/>
      <w:bookmarkEnd w:id="70"/>
      <w:bookmarkEnd w:id="71"/>
      <w:bookmarkEnd w:id="72"/>
      <w:bookmarkEnd w:id="73"/>
      <w:bookmarkEnd w:id="74"/>
    </w:p>
    <w:p w:rsidR="00BC23C7" w:rsidRPr="002C60C1" w:rsidRDefault="00BC23C7" w:rsidP="00DE27B6">
      <w:pPr>
        <w:ind w:firstLine="709"/>
        <w:rPr>
          <w:rFonts w:asciiTheme="minorHAnsi" w:hAnsiTheme="minorHAnsi" w:cstheme="minorHAnsi"/>
        </w:rPr>
      </w:pPr>
      <w:bookmarkStart w:id="75" w:name="_Toc189835409"/>
      <w:bookmarkStart w:id="76" w:name="_Toc189835942"/>
      <w:bookmarkStart w:id="77" w:name="_Toc189837753"/>
      <w:r w:rsidRPr="002C60C1">
        <w:rPr>
          <w:rFonts w:asciiTheme="minorHAnsi" w:hAnsiTheme="minorHAnsi" w:cstheme="minorHAnsi"/>
        </w:rPr>
        <w:t xml:space="preserve">Pod względem geologicznym teren badań zlokalizowany jest w obrębie mezozoicznej jednostki geologicznej Monokliny </w:t>
      </w:r>
      <w:proofErr w:type="spellStart"/>
      <w:r w:rsidRPr="002C60C1">
        <w:rPr>
          <w:rFonts w:asciiTheme="minorHAnsi" w:hAnsiTheme="minorHAnsi" w:cstheme="minorHAnsi"/>
        </w:rPr>
        <w:t>Przedsudeckiej</w:t>
      </w:r>
      <w:proofErr w:type="spellEnd"/>
      <w:r w:rsidRPr="002C60C1">
        <w:rPr>
          <w:rFonts w:asciiTheme="minorHAnsi" w:hAnsiTheme="minorHAnsi" w:cstheme="minorHAnsi"/>
        </w:rPr>
        <w:t xml:space="preserve"> ściśle genetycznie powiązanej z Sudetami, lecz pokrytej osadami kenozoicznymi. Jest to obszar monokliny </w:t>
      </w:r>
      <w:proofErr w:type="spellStart"/>
      <w:r w:rsidRPr="002C60C1">
        <w:rPr>
          <w:rFonts w:asciiTheme="minorHAnsi" w:hAnsiTheme="minorHAnsi" w:cstheme="minorHAnsi"/>
        </w:rPr>
        <w:t>przedsudeckiej</w:t>
      </w:r>
      <w:proofErr w:type="spellEnd"/>
      <w:r w:rsidRPr="002C60C1">
        <w:rPr>
          <w:rFonts w:asciiTheme="minorHAnsi" w:hAnsiTheme="minorHAnsi" w:cstheme="minorHAnsi"/>
        </w:rPr>
        <w:t xml:space="preserve"> wypełnionej osadami </w:t>
      </w:r>
      <w:r w:rsidRPr="002C60C1">
        <w:rPr>
          <w:rFonts w:asciiTheme="minorHAnsi" w:hAnsiTheme="minorHAnsi" w:cstheme="minorHAnsi"/>
        </w:rPr>
        <w:lastRenderedPageBreak/>
        <w:t xml:space="preserve">górnej kredy, przykrytymi osadami trzeciorzędowymi. Na powierzchni leżą piaski i żwiry lodowcowe oraz gliny zwałowe. Szeroką dolinę Odry zajmują holoceńskie piaski i muły rzeczne. Trzeciorzęd, reprezentowany jest przez osady  miocenu górnego (seria poznańska) w postaci iłów zwartych przewarstwionych piaskami dochodzącymi do miąższości 9m. </w:t>
      </w:r>
      <w:proofErr w:type="spellStart"/>
      <w:r w:rsidRPr="002C60C1">
        <w:rPr>
          <w:rFonts w:asciiTheme="minorHAnsi" w:hAnsiTheme="minorHAnsi" w:cstheme="minorHAnsi"/>
        </w:rPr>
        <w:t>Przewarstwiające</w:t>
      </w:r>
      <w:proofErr w:type="spellEnd"/>
      <w:r w:rsidRPr="002C60C1">
        <w:rPr>
          <w:rFonts w:asciiTheme="minorHAnsi" w:hAnsiTheme="minorHAnsi" w:cstheme="minorHAnsi"/>
        </w:rPr>
        <w:t xml:space="preserve"> piaski są na ogół drobnoziarniste z domieszką frakcji pylastej. Występują także piaski średnioziarniste, gruboziarniste, pyły, lignity oraz konkrecje margliste. Na utworach trzeciorzędowych niezgodnie zalegają zróżnicowane utwory czwartorzędowe, które na obszarze pomiędzy doliną rzeki Ślęzy i Oławy osiągają największą miąższość - do 50 m. W innych rejonach warstwa czwartorzędowa jest silnie zredukowana i miejscami pojawiają się na powierzchni utwory trzeciorzędowe. Czwartorzęd,</w:t>
      </w:r>
      <w:r w:rsidRPr="002C60C1">
        <w:rPr>
          <w:rFonts w:asciiTheme="minorHAnsi" w:hAnsiTheme="minorHAnsi" w:cstheme="minorHAnsi"/>
          <w:b/>
          <w:i/>
        </w:rPr>
        <w:t xml:space="preserve"> </w:t>
      </w:r>
      <w:r w:rsidRPr="002C60C1">
        <w:rPr>
          <w:rFonts w:asciiTheme="minorHAnsi" w:hAnsiTheme="minorHAnsi" w:cstheme="minorHAnsi"/>
        </w:rPr>
        <w:t xml:space="preserve">na obszarze wysoczyzny morenowej zbudowany jest z plejstoceńskich utworów lodowcowych wykształconych w postaci glin zwałowych zlodowacenia środkowopolskiego (Odry) i południowopolskiego, z przewarstwieniami piasków i żwirów, a często bruku morenowego. Powyżej zalegają utwory </w:t>
      </w:r>
      <w:proofErr w:type="spellStart"/>
      <w:r w:rsidRPr="002C60C1">
        <w:rPr>
          <w:rFonts w:asciiTheme="minorHAnsi" w:hAnsiTheme="minorHAnsi" w:cstheme="minorHAnsi"/>
        </w:rPr>
        <w:t>wodno</w:t>
      </w:r>
      <w:proofErr w:type="spellEnd"/>
      <w:r w:rsidRPr="002C60C1">
        <w:rPr>
          <w:rFonts w:asciiTheme="minorHAnsi" w:hAnsiTheme="minorHAnsi" w:cstheme="minorHAnsi"/>
        </w:rPr>
        <w:t xml:space="preserve"> – lodowcowe wykształcone w postaci piasków drobnych i średnich. W rejonie wsi Gać w profilach archiwalnych stwierdzono zaleganie piasków średnioziarnistych i gruboziarnistych żółtych na głębokości 0,5-1,5m o miąższości od 8,3m do 15,3m, podścielonych glinami piaszczystymi.</w:t>
      </w:r>
    </w:p>
    <w:p w:rsidR="00AA4690" w:rsidRPr="002C60C1" w:rsidRDefault="00AA4690" w:rsidP="00DE27B6">
      <w:pPr>
        <w:ind w:firstLine="709"/>
        <w:rPr>
          <w:rFonts w:asciiTheme="minorHAnsi" w:hAnsiTheme="minorHAnsi" w:cstheme="minorHAnsi"/>
        </w:rPr>
      </w:pPr>
    </w:p>
    <w:p w:rsidR="003770C5" w:rsidRPr="002C60C1" w:rsidRDefault="003770C5" w:rsidP="00975249">
      <w:pPr>
        <w:pStyle w:val="nag3WZ09"/>
        <w:outlineLvl w:val="1"/>
        <w:rPr>
          <w:rFonts w:asciiTheme="minorHAnsi" w:hAnsiTheme="minorHAnsi" w:cstheme="minorHAnsi"/>
        </w:rPr>
      </w:pPr>
      <w:bookmarkStart w:id="78" w:name="_Toc316315222"/>
      <w:bookmarkStart w:id="79" w:name="_Toc316315792"/>
      <w:bookmarkStart w:id="80" w:name="_Toc316394325"/>
      <w:r w:rsidRPr="002C60C1">
        <w:rPr>
          <w:rFonts w:asciiTheme="minorHAnsi" w:hAnsiTheme="minorHAnsi" w:cstheme="minorHAnsi"/>
        </w:rPr>
        <w:t>Warunki hydrogeologiczne rejonu inwestycji</w:t>
      </w:r>
      <w:bookmarkEnd w:id="75"/>
      <w:bookmarkEnd w:id="76"/>
      <w:bookmarkEnd w:id="77"/>
      <w:bookmarkEnd w:id="78"/>
      <w:bookmarkEnd w:id="79"/>
      <w:bookmarkEnd w:id="80"/>
    </w:p>
    <w:p w:rsidR="00BC23C7" w:rsidRPr="002C60C1" w:rsidRDefault="00BC23C7" w:rsidP="00DE27B6">
      <w:pPr>
        <w:ind w:firstLine="709"/>
        <w:rPr>
          <w:rFonts w:asciiTheme="minorHAnsi" w:hAnsiTheme="minorHAnsi" w:cstheme="minorHAnsi"/>
        </w:rPr>
      </w:pPr>
      <w:bookmarkStart w:id="81" w:name="_Toc189835410"/>
      <w:bookmarkStart w:id="82" w:name="_Toc189835943"/>
      <w:bookmarkStart w:id="83" w:name="_Toc189837754"/>
      <w:r w:rsidRPr="002C60C1">
        <w:rPr>
          <w:rFonts w:asciiTheme="minorHAnsi" w:hAnsiTheme="minorHAnsi" w:cstheme="minorHAnsi"/>
        </w:rPr>
        <w:t xml:space="preserve">Według podziału hydrogeologicznego Polski (J. Malinowski, 1991) cała zlewnia Oławy należy do subregionu </w:t>
      </w:r>
      <w:proofErr w:type="spellStart"/>
      <w:r w:rsidRPr="002C60C1">
        <w:rPr>
          <w:rFonts w:asciiTheme="minorHAnsi" w:hAnsiTheme="minorHAnsi" w:cstheme="minorHAnsi"/>
        </w:rPr>
        <w:t>przedsudeckiego</w:t>
      </w:r>
      <w:proofErr w:type="spellEnd"/>
      <w:r w:rsidRPr="002C60C1">
        <w:rPr>
          <w:rFonts w:asciiTheme="minorHAnsi" w:hAnsiTheme="minorHAnsi" w:cstheme="minorHAnsi"/>
        </w:rPr>
        <w:t xml:space="preserve"> w obszarze regionu wrocławskiego. Na podstawie otworów archiwalnych wykonanych w najbliższym rejonie instalacji stwierdza się, że w podłożu występują dwa użytkowe piętra wodonośne:</w:t>
      </w:r>
    </w:p>
    <w:p w:rsidR="00BC23C7" w:rsidRPr="002C60C1" w:rsidRDefault="00BC23C7" w:rsidP="00CD485D">
      <w:pPr>
        <w:numPr>
          <w:ilvl w:val="0"/>
          <w:numId w:val="7"/>
        </w:numPr>
        <w:tabs>
          <w:tab w:val="num" w:pos="709"/>
        </w:tabs>
        <w:rPr>
          <w:rFonts w:asciiTheme="minorHAnsi" w:hAnsiTheme="minorHAnsi" w:cstheme="minorHAnsi"/>
        </w:rPr>
      </w:pPr>
      <w:r w:rsidRPr="002C60C1">
        <w:rPr>
          <w:rFonts w:asciiTheme="minorHAnsi" w:hAnsiTheme="minorHAnsi" w:cstheme="minorHAnsi"/>
        </w:rPr>
        <w:t>czwartorzędowe;</w:t>
      </w:r>
    </w:p>
    <w:p w:rsidR="00BC23C7" w:rsidRPr="002C60C1" w:rsidRDefault="00BC23C7" w:rsidP="00CD485D">
      <w:pPr>
        <w:numPr>
          <w:ilvl w:val="0"/>
          <w:numId w:val="7"/>
        </w:numPr>
        <w:tabs>
          <w:tab w:val="num" w:pos="709"/>
        </w:tabs>
        <w:rPr>
          <w:rFonts w:asciiTheme="minorHAnsi" w:hAnsiTheme="minorHAnsi" w:cstheme="minorHAnsi"/>
        </w:rPr>
      </w:pPr>
      <w:r w:rsidRPr="002C60C1">
        <w:rPr>
          <w:rFonts w:asciiTheme="minorHAnsi" w:hAnsiTheme="minorHAnsi" w:cstheme="minorHAnsi"/>
        </w:rPr>
        <w:t>trzeciorzędowe.</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t xml:space="preserve">Czwartorzędowe piętro wodonośne  - wody tworzą układ piętrowy, na który składają się poziomy: gruntowy i </w:t>
      </w:r>
      <w:proofErr w:type="spellStart"/>
      <w:r w:rsidRPr="002C60C1">
        <w:rPr>
          <w:rFonts w:asciiTheme="minorHAnsi" w:hAnsiTheme="minorHAnsi" w:cstheme="minorHAnsi"/>
        </w:rPr>
        <w:t>międzyglinowy</w:t>
      </w:r>
      <w:proofErr w:type="spellEnd"/>
      <w:r w:rsidRPr="002C60C1">
        <w:rPr>
          <w:rFonts w:asciiTheme="minorHAnsi" w:hAnsiTheme="minorHAnsi" w:cstheme="minorHAnsi"/>
        </w:rPr>
        <w:t xml:space="preserve">. Poziom gruntowy związany jest z powierzchniową serią osadów fluwioglacjalnych (piaski drobne i średnioziarniste) i ma charakter regionalny. Występuje on zarówno w dolinie Odry i jej wąskich dolinach dopływowych, jak i powyżej krawędzi. Głębokość zalegania zwierciadła wody w rejonie miejscowości Gać kształtuje się w granicach 0,56-1,00 m p.p.t. Zwierciadło wód podziemnych ma nachylenie zgodne z nachyleniem powierzchni terenu, a odpływ wód podziemnych z rejonu analizowanego terenu następuje w kierunku północno-zachodnim ku dolinie Psarskiego Potoku oraz północnym ku dolinie Odry. Poziom gruntowy charakteryzuje się swobodnym zwierciadłem, a jego zasilanie jest wprost uzależnione od czynników atmosferycznych. Jest to poziom użytkowy, ujęcie zlokalizowane w Gaci. Poziom </w:t>
      </w:r>
      <w:proofErr w:type="spellStart"/>
      <w:r w:rsidRPr="002C60C1">
        <w:rPr>
          <w:rFonts w:asciiTheme="minorHAnsi" w:hAnsiTheme="minorHAnsi" w:cstheme="minorHAnsi"/>
        </w:rPr>
        <w:t>międzyglinowy</w:t>
      </w:r>
      <w:proofErr w:type="spellEnd"/>
      <w:r w:rsidRPr="002C60C1">
        <w:rPr>
          <w:rFonts w:asciiTheme="minorHAnsi" w:hAnsiTheme="minorHAnsi" w:cstheme="minorHAnsi"/>
          <w:b/>
          <w:i/>
        </w:rPr>
        <w:t xml:space="preserve"> </w:t>
      </w:r>
      <w:r w:rsidRPr="002C60C1">
        <w:rPr>
          <w:rFonts w:asciiTheme="minorHAnsi" w:hAnsiTheme="minorHAnsi" w:cstheme="minorHAnsi"/>
        </w:rPr>
        <w:t xml:space="preserve">związany jest z utworami piaszczystymi rozdzielającymi poziomy glin morenowych zlodowacenia środkowopolskiego od południowopolskiego, występującymi w postaci drobnych dolin i soczewek o charakterze lokalnym. Poziom ma charakter naporowy i zalega na głębokości 15 m p.p.t w rejonie Gaci. Jest to poziom użytkowy, ujęcie zlokalizowane w Gaci. </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t>Trzeciorzędowe piętro wodonośne - występowanie wód w utworach trzeciorzędowych – mioceńskich, związane jest z seriami osadów piaszczystych stanowiących soczewkowate przewarstwienia wśród iłów. Ujęcia wód tego poziomu znajdują się w Lipkach, Z</w:t>
      </w:r>
      <w:r w:rsidR="00675A38" w:rsidRPr="002C60C1">
        <w:rPr>
          <w:rFonts w:asciiTheme="minorHAnsi" w:hAnsiTheme="minorHAnsi" w:cstheme="minorHAnsi"/>
        </w:rPr>
        <w:t>ie</w:t>
      </w:r>
      <w:r w:rsidRPr="002C60C1">
        <w:rPr>
          <w:rFonts w:asciiTheme="minorHAnsi" w:hAnsiTheme="minorHAnsi" w:cstheme="minorHAnsi"/>
        </w:rPr>
        <w:t xml:space="preserve">lęcicach, Małujowicach. </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t>Nie stwierdzono więzi hydraulicznej pomiędzy wodami piętra czwartorzędowego, a wodami trzeciorzędu. Wody te izolowane są od siebie ciągłą serią glin zwałowych i iłów mioceńskich.</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lastRenderedPageBreak/>
        <w:t xml:space="preserve">Teren badań należy w całości do dorzecza Odry i odwadniany jest przez Psarski Potok będący prawobrzeżnym dopływem rzeki Oławy. Psarski Potok połączony jest z Oławą kanałem biegnącym między Osiekiem i Godzikowicami. Kanał ten służy do przerzucania wody z ujęcia w Michałowie na Nysie Kłodzkiej do Oławy. Na wschód od analizowanego obszaru przepływa Odra. Zlewnia Psarskiego Potoku jest poprzez </w:t>
      </w:r>
      <w:proofErr w:type="spellStart"/>
      <w:r w:rsidRPr="002C60C1">
        <w:rPr>
          <w:rFonts w:asciiTheme="minorHAnsi" w:hAnsiTheme="minorHAnsi" w:cstheme="minorHAnsi"/>
        </w:rPr>
        <w:t>Pępicki</w:t>
      </w:r>
      <w:proofErr w:type="spellEnd"/>
      <w:r w:rsidRPr="002C60C1">
        <w:rPr>
          <w:rFonts w:asciiTheme="minorHAnsi" w:hAnsiTheme="minorHAnsi" w:cstheme="minorHAnsi"/>
        </w:rPr>
        <w:t xml:space="preserve"> Potok połączona bramą wodną z sąsiednią zlewnią cieku przepływającego przez Brzeg do Odry.</w:t>
      </w:r>
    </w:p>
    <w:p w:rsidR="00AA4690" w:rsidRPr="002C60C1" w:rsidRDefault="00AA4690" w:rsidP="00DE27B6">
      <w:pPr>
        <w:ind w:firstLine="708"/>
        <w:rPr>
          <w:rFonts w:asciiTheme="minorHAnsi" w:hAnsiTheme="minorHAnsi" w:cstheme="minorHAnsi"/>
        </w:rPr>
      </w:pPr>
    </w:p>
    <w:p w:rsidR="003770C5" w:rsidRPr="002C60C1" w:rsidRDefault="003770C5" w:rsidP="00975249">
      <w:pPr>
        <w:pStyle w:val="nag3WZ09"/>
        <w:outlineLvl w:val="1"/>
        <w:rPr>
          <w:rFonts w:asciiTheme="minorHAnsi" w:hAnsiTheme="minorHAnsi" w:cstheme="minorHAnsi"/>
        </w:rPr>
      </w:pPr>
      <w:bookmarkStart w:id="84" w:name="_Toc316315223"/>
      <w:bookmarkStart w:id="85" w:name="_Toc316315793"/>
      <w:bookmarkStart w:id="86" w:name="_Toc316394326"/>
      <w:r w:rsidRPr="002C60C1">
        <w:rPr>
          <w:rFonts w:asciiTheme="minorHAnsi" w:hAnsiTheme="minorHAnsi" w:cstheme="minorHAnsi"/>
        </w:rPr>
        <w:t>Warunki glebowe</w:t>
      </w:r>
      <w:bookmarkEnd w:id="81"/>
      <w:bookmarkEnd w:id="82"/>
      <w:bookmarkEnd w:id="83"/>
      <w:bookmarkEnd w:id="84"/>
      <w:bookmarkEnd w:id="85"/>
      <w:bookmarkEnd w:id="86"/>
    </w:p>
    <w:p w:rsidR="00BC23C7" w:rsidRPr="002C60C1" w:rsidRDefault="00BC23C7" w:rsidP="00DE27B6">
      <w:pPr>
        <w:ind w:firstLine="708"/>
        <w:rPr>
          <w:rFonts w:asciiTheme="minorHAnsi" w:hAnsiTheme="minorHAnsi" w:cstheme="minorHAnsi"/>
        </w:rPr>
      </w:pPr>
      <w:bookmarkStart w:id="87" w:name="_Toc189835411"/>
      <w:bookmarkStart w:id="88" w:name="_Toc189835944"/>
      <w:bookmarkStart w:id="89" w:name="_Toc189837755"/>
      <w:bookmarkStart w:id="90" w:name="_Toc191316547"/>
      <w:r w:rsidRPr="002C60C1">
        <w:rPr>
          <w:rFonts w:asciiTheme="minorHAnsi" w:hAnsiTheme="minorHAnsi" w:cstheme="minorHAnsi"/>
        </w:rPr>
        <w:t>Na analizowanym obszarze gleby rozwinęły się na podłożu piasków, żwirów, glin lodowcowych. Połowę terenu zajmują gleby płowe oraz duży kompleks gleb brunatnych właściwych. Natomiast w dolinie Psarskiego Potoku zlegają mady rzeczne oraz niewielkie fragmenty gleb glejowych.</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t xml:space="preserve">Przydatność rolniczą gleb na terenie gminy Oława jest wysoka nawet w skali kraju (80 punktów w skali IUNG-Puławy). Jest to rejon równinno-nizinny Równiny Wrocławskiej, a dokładniej wydzielony z niego </w:t>
      </w:r>
      <w:proofErr w:type="spellStart"/>
      <w:r w:rsidRPr="002C60C1">
        <w:rPr>
          <w:rFonts w:asciiTheme="minorHAnsi" w:hAnsiTheme="minorHAnsi" w:cstheme="minorHAnsi"/>
        </w:rPr>
        <w:t>podrejon</w:t>
      </w:r>
      <w:proofErr w:type="spellEnd"/>
      <w:r w:rsidR="00443625" w:rsidRPr="002C60C1">
        <w:rPr>
          <w:rFonts w:asciiTheme="minorHAnsi" w:hAnsiTheme="minorHAnsi" w:cstheme="minorHAnsi"/>
        </w:rPr>
        <w:t xml:space="preserve"> </w:t>
      </w:r>
      <w:r w:rsidRPr="002C60C1">
        <w:rPr>
          <w:rFonts w:asciiTheme="minorHAnsi" w:hAnsiTheme="minorHAnsi" w:cstheme="minorHAnsi"/>
        </w:rPr>
        <w:t>pszenno-buraczany przedgórski, gdzie w pokrywie glebowej dominują gleby</w:t>
      </w:r>
      <w:r w:rsidR="00443625" w:rsidRPr="002C60C1">
        <w:rPr>
          <w:rFonts w:asciiTheme="minorHAnsi" w:hAnsiTheme="minorHAnsi" w:cstheme="minorHAnsi"/>
        </w:rPr>
        <w:t xml:space="preserve"> </w:t>
      </w:r>
      <w:r w:rsidRPr="002C60C1">
        <w:rPr>
          <w:rFonts w:asciiTheme="minorHAnsi" w:hAnsiTheme="minorHAnsi" w:cstheme="minorHAnsi"/>
        </w:rPr>
        <w:t xml:space="preserve">pszenno-buraczane wytworzone z utworów </w:t>
      </w:r>
      <w:proofErr w:type="spellStart"/>
      <w:r w:rsidRPr="002C60C1">
        <w:rPr>
          <w:rFonts w:asciiTheme="minorHAnsi" w:hAnsiTheme="minorHAnsi" w:cstheme="minorHAnsi"/>
        </w:rPr>
        <w:t>lessopodobnych</w:t>
      </w:r>
      <w:proofErr w:type="spellEnd"/>
      <w:r w:rsidRPr="002C60C1">
        <w:rPr>
          <w:rFonts w:asciiTheme="minorHAnsi" w:hAnsiTheme="minorHAnsi" w:cstheme="minorHAnsi"/>
        </w:rPr>
        <w:t>, glin średnich i lekkich. Gleby te nadają się najlepiej do rozwoju intensywnego rolnictwa. Dominującymi klasami przydatności rolniczej są tu gleby należące do III i IV klasy bonitacyjnej gruntów ornych i użytków zielonych. W dolinach cieków dominują ciężkie, bądź średnie. Struktura litologiczna - dominują czarnoziemy wykształcone na glinach lub utworach pylastych, a miejscami gleby brunatne właściwe. Lokalnie występują też gleby bielicowe związane głównie z piaszczystym i żwirowym podłożem. Gleby brunatne występują tu jedynie względnie niewielkimi rozproszonymi enklawami pośród gleb bielicowych.</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t xml:space="preserve">Na obszarach Równiny Grodkowskiej rozciągających się na wschód od Oławy dominują gleby lżejsze wykształcone na utworach bardziej przepuszczalnych, żwiry, mułki polodowcowe a także piaski. Znaczne obszary zajmują wychodnie utworów trzeciorzędowych, gliny zwałowe, pokrywy lessowe stanowią niewielki odsetek pokrywy. </w:t>
      </w:r>
    </w:p>
    <w:p w:rsidR="00BC23C7" w:rsidRPr="002C60C1" w:rsidRDefault="00BC23C7" w:rsidP="00DE27B6">
      <w:pPr>
        <w:ind w:firstLine="708"/>
        <w:rPr>
          <w:rFonts w:asciiTheme="minorHAnsi" w:hAnsiTheme="minorHAnsi" w:cstheme="minorHAnsi"/>
        </w:rPr>
      </w:pPr>
      <w:r w:rsidRPr="002C60C1">
        <w:rPr>
          <w:rFonts w:asciiTheme="minorHAnsi" w:hAnsiTheme="minorHAnsi" w:cstheme="minorHAnsi"/>
        </w:rPr>
        <w:t xml:space="preserve">Nieco odmienną budowę mają obniżenia, które wypełniają czwartorzędowe utwory glacjalne, pochodzące ze zlodowacenia środkowo - polskiego głównie piaski i żwiry wodno-lodowcowe podścielone osadami trzeciorzędowymi (głównie iły, mułki, rzadko wkładki węgla brunatnego). Obniżenia wykorzystują głównie: Odra, środkowa Oława oraz większe jej dopływy. </w:t>
      </w:r>
    </w:p>
    <w:p w:rsidR="00FA2F94" w:rsidRPr="002C60C1" w:rsidRDefault="00FA2F94" w:rsidP="00FA2F94">
      <w:pPr>
        <w:rPr>
          <w:rFonts w:asciiTheme="minorHAnsi" w:hAnsiTheme="minorHAnsi" w:cstheme="minorHAnsi"/>
        </w:rPr>
      </w:pPr>
      <w:bookmarkStart w:id="91" w:name="_Toc308170883"/>
    </w:p>
    <w:p w:rsidR="00FA2F94" w:rsidRPr="001B43D8" w:rsidRDefault="00FA2F94" w:rsidP="00EB23A8">
      <w:pPr>
        <w:pStyle w:val="Nagwek1"/>
        <w:numPr>
          <w:ilvl w:val="0"/>
          <w:numId w:val="75"/>
        </w:numPr>
        <w:rPr>
          <w:rFonts w:asciiTheme="minorHAnsi" w:hAnsiTheme="minorHAnsi" w:cstheme="minorHAnsi"/>
          <w:smallCaps w:val="0"/>
        </w:rPr>
      </w:pPr>
      <w:bookmarkStart w:id="92" w:name="_Toc316312850"/>
      <w:bookmarkStart w:id="93" w:name="_Toc316315224"/>
      <w:bookmarkStart w:id="94" w:name="_Toc316315794"/>
      <w:bookmarkStart w:id="95" w:name="_Toc316394327"/>
      <w:r w:rsidRPr="002C60C1">
        <w:rPr>
          <w:rFonts w:asciiTheme="minorHAnsi" w:hAnsiTheme="minorHAnsi" w:cstheme="minorHAnsi"/>
          <w:smallCaps w:val="0"/>
        </w:rPr>
        <w:t>Charakterystyczne parametry określające wielkość obiektu lub zakres robót budowlanych</w:t>
      </w:r>
      <w:bookmarkEnd w:id="91"/>
      <w:bookmarkEnd w:id="92"/>
      <w:bookmarkEnd w:id="93"/>
      <w:bookmarkEnd w:id="94"/>
      <w:bookmarkEnd w:id="95"/>
    </w:p>
    <w:p w:rsidR="00FA2F94" w:rsidRPr="002C60C1" w:rsidRDefault="00FA2F94" w:rsidP="00FA2F94">
      <w:pPr>
        <w:rPr>
          <w:rFonts w:asciiTheme="minorHAnsi" w:hAnsiTheme="minorHAnsi" w:cstheme="minorHAnsi"/>
        </w:rPr>
      </w:pPr>
      <w:r w:rsidRPr="002C60C1">
        <w:rPr>
          <w:rFonts w:asciiTheme="minorHAnsi" w:hAnsiTheme="minorHAnsi" w:cstheme="minorHAnsi"/>
        </w:rPr>
        <w:t>Poniżej podano przyjęte założenia, którymi posłużono się do obliczenia wydajności planowanej inwestycji w Gaci:</w:t>
      </w:r>
    </w:p>
    <w:p w:rsidR="00FA2F94" w:rsidRPr="002C60C1" w:rsidRDefault="00FA2F94" w:rsidP="00DB5EEF">
      <w:pPr>
        <w:numPr>
          <w:ilvl w:val="0"/>
          <w:numId w:val="25"/>
        </w:numPr>
        <w:rPr>
          <w:rFonts w:asciiTheme="minorHAnsi" w:hAnsiTheme="minorHAnsi" w:cstheme="minorHAnsi"/>
        </w:rPr>
      </w:pPr>
      <w:bookmarkStart w:id="96" w:name="_Toc189835412"/>
      <w:bookmarkStart w:id="97" w:name="_Toc189835945"/>
      <w:bookmarkStart w:id="98" w:name="_Toc189837756"/>
      <w:bookmarkStart w:id="99" w:name="_Toc191316548"/>
      <w:r w:rsidRPr="002C60C1">
        <w:rPr>
          <w:rFonts w:asciiTheme="minorHAnsi" w:hAnsiTheme="minorHAnsi" w:cstheme="minorHAnsi"/>
        </w:rPr>
        <w:t>obiekt  uruchamiany w 201</w:t>
      </w:r>
      <w:r w:rsidR="007C50FF" w:rsidRPr="002C60C1">
        <w:rPr>
          <w:rFonts w:asciiTheme="minorHAnsi" w:hAnsiTheme="minorHAnsi" w:cstheme="minorHAnsi"/>
        </w:rPr>
        <w:t>4</w:t>
      </w:r>
      <w:r w:rsidRPr="002C60C1">
        <w:rPr>
          <w:rFonts w:asciiTheme="minorHAnsi" w:hAnsiTheme="minorHAnsi" w:cstheme="minorHAnsi"/>
        </w:rPr>
        <w:t xml:space="preserve"> r.,</w:t>
      </w:r>
    </w:p>
    <w:p w:rsidR="00FA2F94" w:rsidRPr="002C60C1" w:rsidRDefault="00FA2F94" w:rsidP="00DB5EEF">
      <w:pPr>
        <w:numPr>
          <w:ilvl w:val="0"/>
          <w:numId w:val="25"/>
        </w:numPr>
        <w:rPr>
          <w:rFonts w:asciiTheme="minorHAnsi" w:hAnsiTheme="minorHAnsi" w:cstheme="minorHAnsi"/>
        </w:rPr>
      </w:pPr>
      <w:r w:rsidRPr="002C60C1">
        <w:rPr>
          <w:rFonts w:asciiTheme="minorHAnsi" w:hAnsiTheme="minorHAnsi" w:cstheme="minorHAnsi"/>
        </w:rPr>
        <w:t>należy wkomponować nowe obiekty w obecne zagospodarowanie, z wykorzystaniem istniejącej infrastruktury,</w:t>
      </w:r>
    </w:p>
    <w:p w:rsidR="00FA2F94" w:rsidRPr="002C60C1" w:rsidRDefault="00FA2F94" w:rsidP="00DB5EEF">
      <w:pPr>
        <w:numPr>
          <w:ilvl w:val="0"/>
          <w:numId w:val="25"/>
        </w:numPr>
        <w:rPr>
          <w:rFonts w:asciiTheme="minorHAnsi" w:hAnsiTheme="minorHAnsi" w:cstheme="minorHAnsi"/>
        </w:rPr>
      </w:pPr>
      <w:r w:rsidRPr="002C60C1">
        <w:rPr>
          <w:rFonts w:asciiTheme="minorHAnsi" w:hAnsiTheme="minorHAnsi" w:cstheme="minorHAnsi"/>
        </w:rPr>
        <w:t>realizacja inwestycji nie może zakłócać pracy istniejącego obiektu,</w:t>
      </w:r>
    </w:p>
    <w:p w:rsidR="00FA2F94" w:rsidRPr="002C60C1" w:rsidRDefault="00FA2F94" w:rsidP="00DB5EEF">
      <w:pPr>
        <w:numPr>
          <w:ilvl w:val="0"/>
          <w:numId w:val="25"/>
        </w:numPr>
        <w:rPr>
          <w:rFonts w:asciiTheme="minorHAnsi" w:hAnsiTheme="minorHAnsi" w:cstheme="minorHAnsi"/>
        </w:rPr>
      </w:pPr>
      <w:r w:rsidRPr="002C60C1">
        <w:rPr>
          <w:rFonts w:asciiTheme="minorHAnsi" w:hAnsiTheme="minorHAnsi" w:cstheme="minorHAnsi"/>
        </w:rPr>
        <w:t>należy dobrać urządzenia, charakteryzujące się prostotą obsługi, trwałością i funkcjonalnością oraz niskimi kosztami eksploatacyjnymi,</w:t>
      </w:r>
    </w:p>
    <w:p w:rsidR="00944702" w:rsidRPr="002C60C1" w:rsidRDefault="00944702" w:rsidP="00DB5EEF">
      <w:pPr>
        <w:widowControl/>
        <w:numPr>
          <w:ilvl w:val="0"/>
          <w:numId w:val="25"/>
        </w:numPr>
        <w:overflowPunct/>
        <w:autoSpaceDE/>
        <w:autoSpaceDN/>
        <w:adjustRightInd/>
        <w:textAlignment w:val="auto"/>
        <w:rPr>
          <w:rFonts w:asciiTheme="minorHAnsi" w:hAnsiTheme="minorHAnsi" w:cstheme="minorHAnsi"/>
        </w:rPr>
      </w:pPr>
      <w:r w:rsidRPr="002C60C1">
        <w:rPr>
          <w:rFonts w:asciiTheme="minorHAnsi" w:hAnsiTheme="minorHAnsi" w:cstheme="minorHAnsi"/>
        </w:rPr>
        <w:t>rejon obsługi – miasto Oława, gmina Oława, gmina Siechnice, gmina Czernica,</w:t>
      </w:r>
      <w:r w:rsidRPr="002C60C1">
        <w:rPr>
          <w:rFonts w:asciiTheme="minorHAnsi" w:hAnsiTheme="minorHAnsi" w:cstheme="minorHAnsi"/>
          <w:bCs/>
          <w:iCs/>
        </w:rPr>
        <w:t xml:space="preserve"> gmina Ciepłowody, miasto i gmina Ziębice, miasto i gmina Strzelin, gmina Borów, gmina </w:t>
      </w:r>
      <w:r w:rsidRPr="002C60C1">
        <w:rPr>
          <w:rFonts w:asciiTheme="minorHAnsi" w:hAnsiTheme="minorHAnsi" w:cstheme="minorHAnsi"/>
          <w:bCs/>
          <w:iCs/>
        </w:rPr>
        <w:lastRenderedPageBreak/>
        <w:t>Przeworno, miasto i gmina Wiązów, miasto i gmina Jelcz-Laskowice, a z Województwa Opolskiego: gmina Lubsza, gmina Skarbimierz, miasto Brzeg</w:t>
      </w:r>
      <w:r w:rsidRPr="002C60C1">
        <w:rPr>
          <w:rFonts w:asciiTheme="minorHAnsi" w:hAnsiTheme="minorHAnsi" w:cstheme="minorHAnsi"/>
        </w:rPr>
        <w:t>,</w:t>
      </w:r>
    </w:p>
    <w:p w:rsidR="00FA2F94" w:rsidRPr="002C60C1" w:rsidRDefault="00FA2F94" w:rsidP="00DB5EEF">
      <w:pPr>
        <w:numPr>
          <w:ilvl w:val="0"/>
          <w:numId w:val="25"/>
        </w:numPr>
        <w:rPr>
          <w:rFonts w:asciiTheme="minorHAnsi" w:hAnsiTheme="minorHAnsi" w:cstheme="minorHAnsi"/>
        </w:rPr>
      </w:pPr>
      <w:r w:rsidRPr="002C60C1">
        <w:rPr>
          <w:rFonts w:asciiTheme="minorHAnsi" w:hAnsiTheme="minorHAnsi" w:cstheme="minorHAnsi"/>
        </w:rPr>
        <w:t>możliwość przyjęcia odpadów z innych gmin Wschodniego Obszaru wspólnej gospodarki odpadami komunalnymi wg. Wojewódzkiego Planu Gospodarki Odpadami Województwa Dolnośląskiego – 2008 r. tj. miasta i gminy Bierutów, gminy: Długołęka, Domaniów, Jordanów Śląski, Kąty Wrocławskie, Kobierzyce, Kondratowice, Mietków, miasta i gminy Sobótka, Żórawina, tak aby uzupełnić ilość odpadów kierowanych do sortowania i wykorzystać możliwości sortowni (65 000 Mg/rok odpadów zmieszanych przy pracy dwuzmianowej). Na tym terenie istnieje już stacja przeładunkowa w Strzegomianach (G. Sobótka) oraz w Sośnicy (G. Kąty Wrocławskie), które uzupełniają system gospodarki odpadami w regionie.</w:t>
      </w:r>
    </w:p>
    <w:p w:rsidR="00FA2F94" w:rsidRPr="002C60C1" w:rsidRDefault="00FA2F94" w:rsidP="00DB5EEF">
      <w:pPr>
        <w:numPr>
          <w:ilvl w:val="0"/>
          <w:numId w:val="25"/>
        </w:numPr>
        <w:rPr>
          <w:rFonts w:asciiTheme="minorHAnsi" w:hAnsiTheme="minorHAnsi" w:cstheme="minorHAnsi"/>
        </w:rPr>
      </w:pPr>
      <w:bookmarkStart w:id="100" w:name="_Toc225744783"/>
      <w:r w:rsidRPr="002C60C1">
        <w:rPr>
          <w:rFonts w:asciiTheme="minorHAnsi" w:hAnsiTheme="minorHAnsi" w:cstheme="minorHAnsi"/>
        </w:rPr>
        <w:t xml:space="preserve">czas pracy obiektu - </w:t>
      </w:r>
      <w:r w:rsidR="007C50FF" w:rsidRPr="002C60C1">
        <w:rPr>
          <w:rFonts w:asciiTheme="minorHAnsi" w:hAnsiTheme="minorHAnsi" w:cstheme="minorHAnsi"/>
        </w:rPr>
        <w:t>365</w:t>
      </w:r>
      <w:r w:rsidRPr="002C60C1">
        <w:rPr>
          <w:rFonts w:asciiTheme="minorHAnsi" w:hAnsiTheme="minorHAnsi" w:cstheme="minorHAnsi"/>
        </w:rPr>
        <w:t xml:space="preserve"> dni</w:t>
      </w:r>
      <w:r w:rsidR="007C50FF" w:rsidRPr="002C60C1">
        <w:rPr>
          <w:rFonts w:asciiTheme="minorHAnsi" w:hAnsiTheme="minorHAnsi" w:cstheme="minorHAnsi"/>
        </w:rPr>
        <w:t xml:space="preserve">, 24 godziny przez 7 dni w tygodniu. </w:t>
      </w:r>
    </w:p>
    <w:p w:rsidR="00097E4D" w:rsidRPr="002C60C1" w:rsidRDefault="00097E4D" w:rsidP="00097E4D">
      <w:pPr>
        <w:rPr>
          <w:rFonts w:asciiTheme="minorHAnsi" w:hAnsiTheme="minorHAnsi" w:cstheme="minorHAnsi"/>
        </w:rPr>
      </w:pPr>
    </w:p>
    <w:p w:rsidR="00EB2D25" w:rsidRPr="002C60C1" w:rsidRDefault="00097E4D" w:rsidP="009038D4">
      <w:pPr>
        <w:rPr>
          <w:rFonts w:asciiTheme="minorHAnsi" w:hAnsiTheme="minorHAnsi" w:cstheme="minorHAnsi"/>
        </w:rPr>
      </w:pPr>
      <w:r w:rsidRPr="002C60C1">
        <w:rPr>
          <w:rFonts w:asciiTheme="minorHAnsi" w:hAnsiTheme="minorHAnsi" w:cstheme="minorHAnsi"/>
        </w:rPr>
        <w:t xml:space="preserve">Wszelkie dane dotyczące  składu zmieszanych odpadów komunalnych znajdują się w </w:t>
      </w:r>
      <w:r w:rsidRPr="002C60C1">
        <w:rPr>
          <w:rFonts w:asciiTheme="minorHAnsi" w:hAnsiTheme="minorHAnsi" w:cstheme="minorHAnsi"/>
          <w:b/>
        </w:rPr>
        <w:t>załączniku nr 8</w:t>
      </w:r>
      <w:r w:rsidRPr="002C60C1">
        <w:rPr>
          <w:rFonts w:asciiTheme="minorHAnsi" w:hAnsiTheme="minorHAnsi" w:cstheme="minorHAnsi"/>
        </w:rPr>
        <w:t xml:space="preserve"> - </w:t>
      </w:r>
      <w:r w:rsidRPr="002C60C1">
        <w:rPr>
          <w:rFonts w:asciiTheme="minorHAnsi" w:hAnsiTheme="minorHAnsi" w:cstheme="minorHAnsi"/>
          <w:bCs/>
          <w:sz w:val="23"/>
          <w:szCs w:val="23"/>
        </w:rPr>
        <w:t xml:space="preserve">Badania składu frakcyjnego </w:t>
      </w:r>
      <w:r w:rsidRPr="002C60C1">
        <w:rPr>
          <w:rFonts w:asciiTheme="minorHAnsi" w:hAnsiTheme="minorHAnsi" w:cstheme="minorHAnsi"/>
          <w:sz w:val="23"/>
          <w:szCs w:val="23"/>
        </w:rPr>
        <w:t xml:space="preserve"> </w:t>
      </w:r>
      <w:r w:rsidRPr="002C60C1">
        <w:rPr>
          <w:rFonts w:asciiTheme="minorHAnsi" w:hAnsiTheme="minorHAnsi" w:cstheme="minorHAnsi"/>
          <w:bCs/>
          <w:sz w:val="23"/>
          <w:szCs w:val="23"/>
        </w:rPr>
        <w:t>i morfologicznego odpadów komunalnych dla potrzeb przedsięwzięcia „System gospodarki odpadami Ślęza-Oława</w:t>
      </w:r>
      <w:r w:rsidRPr="002C60C1">
        <w:rPr>
          <w:rFonts w:asciiTheme="minorHAnsi" w:hAnsiTheme="minorHAnsi" w:cstheme="minorHAnsi"/>
          <w:bCs/>
          <w:sz w:val="22"/>
          <w:szCs w:val="22"/>
        </w:rPr>
        <w:t xml:space="preserve">” </w:t>
      </w:r>
      <w:r w:rsidR="00EB2D25" w:rsidRPr="002C60C1">
        <w:rPr>
          <w:rFonts w:asciiTheme="minorHAnsi" w:hAnsiTheme="minorHAnsi" w:cstheme="minorHAnsi"/>
        </w:rPr>
        <w:t xml:space="preserve">oraz w załączniku nr </w:t>
      </w:r>
      <w:r w:rsidR="00FC1469" w:rsidRPr="002C60C1">
        <w:rPr>
          <w:rFonts w:asciiTheme="minorHAnsi" w:hAnsiTheme="minorHAnsi" w:cstheme="minorHAnsi"/>
        </w:rPr>
        <w:t>8a</w:t>
      </w:r>
      <w:r w:rsidR="002759EB" w:rsidRPr="002C60C1">
        <w:rPr>
          <w:rFonts w:asciiTheme="minorHAnsi" w:hAnsiTheme="minorHAnsi" w:cstheme="minorHAnsi"/>
        </w:rPr>
        <w:t xml:space="preserve"> -</w:t>
      </w:r>
      <w:r w:rsidR="00EB2D25" w:rsidRPr="002C60C1">
        <w:rPr>
          <w:rFonts w:asciiTheme="minorHAnsi" w:hAnsiTheme="minorHAnsi" w:cstheme="minorHAnsi"/>
        </w:rPr>
        <w:t xml:space="preserve">uzupełniające badania składu frakcji0-60 mm odpadów  komunalnych dla potrzeb przedsięwzięcia „system gospodarki odpadami </w:t>
      </w:r>
      <w:r w:rsidR="0033786B" w:rsidRPr="002C60C1">
        <w:rPr>
          <w:rFonts w:asciiTheme="minorHAnsi" w:hAnsiTheme="minorHAnsi" w:cstheme="minorHAnsi"/>
        </w:rPr>
        <w:t>Ślęza</w:t>
      </w:r>
      <w:r w:rsidR="00EB2D25" w:rsidRPr="002C60C1">
        <w:rPr>
          <w:rFonts w:asciiTheme="minorHAnsi" w:hAnsiTheme="minorHAnsi" w:cstheme="minorHAnsi"/>
        </w:rPr>
        <w:t>-</w:t>
      </w:r>
      <w:r w:rsidR="0033786B" w:rsidRPr="002C60C1">
        <w:rPr>
          <w:rFonts w:asciiTheme="minorHAnsi" w:hAnsiTheme="minorHAnsi" w:cstheme="minorHAnsi"/>
        </w:rPr>
        <w:t>Oława</w:t>
      </w:r>
      <w:r w:rsidR="00EB2D25" w:rsidRPr="002C60C1">
        <w:rPr>
          <w:rFonts w:asciiTheme="minorHAnsi" w:hAnsiTheme="minorHAnsi" w:cstheme="minorHAnsi"/>
        </w:rPr>
        <w:t>”</w:t>
      </w:r>
    </w:p>
    <w:bookmarkEnd w:id="100"/>
    <w:p w:rsidR="00FA2F94" w:rsidRPr="002C60C1" w:rsidRDefault="00FA2F94" w:rsidP="00FA2F94">
      <w:pPr>
        <w:rPr>
          <w:rFonts w:asciiTheme="minorHAnsi" w:hAnsiTheme="minorHAnsi" w:cstheme="minorHAnsi"/>
        </w:rPr>
      </w:pPr>
    </w:p>
    <w:p w:rsidR="00FA2F94" w:rsidRPr="002C60C1" w:rsidRDefault="00FA2F94" w:rsidP="00DB5EEF">
      <w:pPr>
        <w:pStyle w:val="Nagwek1"/>
        <w:numPr>
          <w:ilvl w:val="0"/>
          <w:numId w:val="76"/>
        </w:numPr>
        <w:rPr>
          <w:rFonts w:asciiTheme="minorHAnsi" w:hAnsiTheme="minorHAnsi" w:cstheme="minorHAnsi"/>
          <w:smallCaps w:val="0"/>
          <w:sz w:val="24"/>
        </w:rPr>
      </w:pPr>
      <w:bookmarkStart w:id="101" w:name="_Toc308170884"/>
      <w:bookmarkStart w:id="102" w:name="_Toc316312851"/>
      <w:bookmarkStart w:id="103" w:name="_Toc316315225"/>
      <w:bookmarkStart w:id="104" w:name="_Toc316315795"/>
      <w:bookmarkStart w:id="105" w:name="_Toc316394328"/>
      <w:r w:rsidRPr="002C60C1">
        <w:rPr>
          <w:rFonts w:asciiTheme="minorHAnsi" w:hAnsiTheme="minorHAnsi" w:cstheme="minorHAnsi"/>
          <w:smallCaps w:val="0"/>
          <w:sz w:val="24"/>
        </w:rPr>
        <w:t>Wykaz obiektów budowlanych i urządzeń technicznych wchodzących w skład przedmiotu zamówienia</w:t>
      </w:r>
      <w:bookmarkEnd w:id="96"/>
      <w:bookmarkEnd w:id="97"/>
      <w:bookmarkEnd w:id="98"/>
      <w:bookmarkEnd w:id="99"/>
      <w:bookmarkEnd w:id="101"/>
      <w:bookmarkEnd w:id="102"/>
      <w:bookmarkEnd w:id="103"/>
      <w:bookmarkEnd w:id="104"/>
      <w:bookmarkEnd w:id="105"/>
    </w:p>
    <w:p w:rsidR="00FA2F94" w:rsidRPr="002C60C1" w:rsidRDefault="00FA2F94" w:rsidP="00FA2F94">
      <w:pPr>
        <w:rPr>
          <w:rFonts w:asciiTheme="minorHAnsi" w:hAnsiTheme="minorHAnsi" w:cstheme="minorHAnsi"/>
        </w:rPr>
      </w:pPr>
    </w:p>
    <w:p w:rsidR="00FA2F94" w:rsidRPr="002C60C1" w:rsidRDefault="00FA2F94" w:rsidP="00944702">
      <w:pPr>
        <w:rPr>
          <w:rFonts w:asciiTheme="minorHAnsi" w:hAnsiTheme="minorHAnsi" w:cstheme="minorHAnsi"/>
        </w:rPr>
      </w:pPr>
      <w:r w:rsidRPr="002C60C1">
        <w:rPr>
          <w:rFonts w:asciiTheme="minorHAnsi" w:hAnsiTheme="minorHAnsi" w:cstheme="minorHAnsi"/>
        </w:rPr>
        <w:t>Zadanie obejmuje wykonanie dokumentacji projektowej wraz z uzyskaniem wszelkich wymaganych przepisami prawa uzgodnień, opinii i pozwoleń oraz budowę wraz z dostawą i montażem urządzeń oraz wyposażenia, wykonanie rozruchu technologicznego oraz uzyskaniem pozwolenia na użytkowanie kolejnego etapu modernizacji Zakładu Gospodarowania Odpadami w Gaci a dotyczącego budowy części biologicznej MBP – fermentacji metanowej, który składa się z następujących elementów:</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26"/>
        </w:numPr>
        <w:ind w:left="1418" w:hanging="1134"/>
        <w:rPr>
          <w:rFonts w:asciiTheme="minorHAnsi" w:hAnsiTheme="minorHAnsi" w:cstheme="minorHAnsi"/>
        </w:rPr>
      </w:pPr>
      <w:r w:rsidRPr="002C60C1">
        <w:rPr>
          <w:rFonts w:asciiTheme="minorHAnsi" w:hAnsiTheme="minorHAnsi" w:cstheme="minorHAnsi"/>
        </w:rPr>
        <w:t>Moduł przygotowania wsadu</w:t>
      </w:r>
    </w:p>
    <w:p w:rsidR="00FA2F94" w:rsidRPr="002C60C1" w:rsidRDefault="00FA2F94" w:rsidP="00DB5EEF">
      <w:pPr>
        <w:numPr>
          <w:ilvl w:val="0"/>
          <w:numId w:val="26"/>
        </w:numPr>
        <w:ind w:left="1418" w:hanging="1134"/>
        <w:rPr>
          <w:rFonts w:asciiTheme="minorHAnsi" w:hAnsiTheme="minorHAnsi" w:cstheme="minorHAnsi"/>
        </w:rPr>
      </w:pPr>
      <w:r w:rsidRPr="002C60C1">
        <w:rPr>
          <w:rFonts w:asciiTheme="minorHAnsi" w:hAnsiTheme="minorHAnsi" w:cstheme="minorHAnsi"/>
        </w:rPr>
        <w:t>Poziome komory suchej fermentacji metanowej (</w:t>
      </w:r>
      <w:proofErr w:type="spellStart"/>
      <w:r w:rsidRPr="002C60C1">
        <w:rPr>
          <w:rFonts w:asciiTheme="minorHAnsi" w:hAnsiTheme="minorHAnsi" w:cstheme="minorHAnsi"/>
        </w:rPr>
        <w:t>mezofilnej</w:t>
      </w:r>
      <w:proofErr w:type="spellEnd"/>
      <w:r w:rsidRPr="002C60C1">
        <w:rPr>
          <w:rFonts w:asciiTheme="minorHAnsi" w:hAnsiTheme="minorHAnsi" w:cstheme="minorHAnsi"/>
        </w:rPr>
        <w:t>/termofilnej)</w:t>
      </w:r>
    </w:p>
    <w:p w:rsidR="00FA2F94" w:rsidRPr="002C60C1" w:rsidRDefault="00FA2F94" w:rsidP="00DB5EEF">
      <w:pPr>
        <w:numPr>
          <w:ilvl w:val="0"/>
          <w:numId w:val="26"/>
        </w:numPr>
        <w:ind w:left="1418" w:hanging="1134"/>
        <w:rPr>
          <w:rFonts w:asciiTheme="minorHAnsi" w:hAnsiTheme="minorHAnsi" w:cstheme="minorHAnsi"/>
        </w:rPr>
      </w:pPr>
      <w:r w:rsidRPr="002C60C1">
        <w:rPr>
          <w:rFonts w:asciiTheme="minorHAnsi" w:hAnsiTheme="minorHAnsi" w:cstheme="minorHAnsi"/>
        </w:rPr>
        <w:t xml:space="preserve">Odwodnienie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(prasa, wirówka)</w:t>
      </w:r>
    </w:p>
    <w:p w:rsidR="00FA2F94" w:rsidRPr="002C60C1" w:rsidRDefault="00FA2F94" w:rsidP="00DB5EEF">
      <w:pPr>
        <w:numPr>
          <w:ilvl w:val="0"/>
          <w:numId w:val="26"/>
        </w:numPr>
        <w:ind w:left="1418" w:hanging="1134"/>
        <w:rPr>
          <w:rFonts w:asciiTheme="minorHAnsi" w:hAnsiTheme="minorHAnsi" w:cstheme="minorHAnsi"/>
        </w:rPr>
      </w:pPr>
      <w:r w:rsidRPr="002C60C1">
        <w:rPr>
          <w:rFonts w:asciiTheme="minorHAnsi" w:hAnsiTheme="minorHAnsi" w:cstheme="minorHAnsi"/>
        </w:rPr>
        <w:t>Instalacja oczyszczania i zagospodarowania biogazu</w:t>
      </w:r>
    </w:p>
    <w:p w:rsidR="008F0147" w:rsidRPr="002C60C1" w:rsidRDefault="008F0147" w:rsidP="00DB5EEF">
      <w:pPr>
        <w:numPr>
          <w:ilvl w:val="0"/>
          <w:numId w:val="26"/>
        </w:numPr>
        <w:ind w:left="1418" w:hanging="1134"/>
        <w:rPr>
          <w:rFonts w:asciiTheme="minorHAnsi" w:hAnsiTheme="minorHAnsi" w:cstheme="minorHAnsi"/>
        </w:rPr>
      </w:pPr>
      <w:r w:rsidRPr="002C60C1">
        <w:rPr>
          <w:rFonts w:asciiTheme="minorHAnsi" w:hAnsiTheme="minorHAnsi" w:cstheme="minorHAnsi"/>
        </w:rPr>
        <w:t>Centralny układ ogrzewania i chłodzenia (układ trójgeneracyjny)</w:t>
      </w:r>
    </w:p>
    <w:p w:rsidR="00FA2F94" w:rsidRPr="002C60C1" w:rsidRDefault="008F0147" w:rsidP="00DB5EEF">
      <w:pPr>
        <w:numPr>
          <w:ilvl w:val="0"/>
          <w:numId w:val="26"/>
        </w:numPr>
        <w:ind w:left="1418" w:hanging="1134"/>
        <w:rPr>
          <w:rFonts w:asciiTheme="minorHAnsi" w:hAnsiTheme="minorHAnsi" w:cstheme="minorHAnsi"/>
        </w:rPr>
      </w:pPr>
      <w:r w:rsidRPr="002C60C1">
        <w:rPr>
          <w:rFonts w:asciiTheme="minorHAnsi" w:hAnsiTheme="minorHAnsi" w:cstheme="minorHAnsi"/>
        </w:rPr>
        <w:t>Place i drogi, ogrodzenie</w:t>
      </w:r>
    </w:p>
    <w:p w:rsidR="00FA2F94" w:rsidRPr="002C60C1" w:rsidRDefault="00FA2F94" w:rsidP="00DB5EEF">
      <w:pPr>
        <w:numPr>
          <w:ilvl w:val="0"/>
          <w:numId w:val="26"/>
        </w:numPr>
        <w:ind w:left="1418" w:hanging="1134"/>
        <w:rPr>
          <w:rFonts w:asciiTheme="minorHAnsi" w:hAnsiTheme="minorHAnsi" w:cstheme="minorHAnsi"/>
        </w:rPr>
      </w:pPr>
      <w:r w:rsidRPr="002C60C1">
        <w:rPr>
          <w:rFonts w:asciiTheme="minorHAnsi" w:hAnsiTheme="minorHAnsi" w:cstheme="minorHAnsi"/>
        </w:rPr>
        <w:t xml:space="preserve">Sieć </w:t>
      </w:r>
      <w:r w:rsidR="008F0147" w:rsidRPr="002C60C1">
        <w:rPr>
          <w:rFonts w:asciiTheme="minorHAnsi" w:hAnsiTheme="minorHAnsi" w:cstheme="minorHAnsi"/>
        </w:rPr>
        <w:t xml:space="preserve">wodociągowa, </w:t>
      </w:r>
      <w:r w:rsidRPr="002C60C1">
        <w:rPr>
          <w:rFonts w:asciiTheme="minorHAnsi" w:hAnsiTheme="minorHAnsi" w:cstheme="minorHAnsi"/>
        </w:rPr>
        <w:t>kana</w:t>
      </w:r>
      <w:r w:rsidR="008F0147" w:rsidRPr="002C60C1">
        <w:rPr>
          <w:rFonts w:asciiTheme="minorHAnsi" w:hAnsiTheme="minorHAnsi" w:cstheme="minorHAnsi"/>
        </w:rPr>
        <w:t>lizacji deszczowej i odciekowej</w:t>
      </w:r>
    </w:p>
    <w:p w:rsidR="00FA2F94" w:rsidRPr="002C60C1" w:rsidRDefault="00FA2F94" w:rsidP="00DB5EEF">
      <w:pPr>
        <w:numPr>
          <w:ilvl w:val="0"/>
          <w:numId w:val="26"/>
        </w:numPr>
        <w:ind w:left="1418" w:hanging="1134"/>
        <w:rPr>
          <w:rFonts w:asciiTheme="minorHAnsi" w:hAnsiTheme="minorHAnsi" w:cstheme="minorHAnsi"/>
        </w:rPr>
      </w:pPr>
      <w:r w:rsidRPr="002C60C1">
        <w:rPr>
          <w:rFonts w:asciiTheme="minorHAnsi" w:hAnsiTheme="minorHAnsi" w:cstheme="minorHAnsi"/>
        </w:rPr>
        <w:t>Sieci elektroenergetyczne</w:t>
      </w:r>
      <w:r w:rsidR="008F0147" w:rsidRPr="002C60C1">
        <w:rPr>
          <w:rFonts w:asciiTheme="minorHAnsi" w:hAnsiTheme="minorHAnsi" w:cstheme="minorHAnsi"/>
        </w:rPr>
        <w:t>, stacja transformatorowa</w:t>
      </w:r>
      <w:r w:rsidRPr="002C60C1">
        <w:rPr>
          <w:rFonts w:asciiTheme="minorHAnsi" w:hAnsiTheme="minorHAnsi" w:cstheme="minorHAnsi"/>
        </w:rPr>
        <w:t xml:space="preserve"> i oświetlenie terenu.</w:t>
      </w:r>
    </w:p>
    <w:p w:rsidR="00FA2F94" w:rsidRPr="002C60C1" w:rsidRDefault="00FA2F94" w:rsidP="00FA2F94">
      <w:pPr>
        <w:rPr>
          <w:rFonts w:asciiTheme="minorHAnsi" w:hAnsiTheme="minorHAnsi" w:cstheme="minorHAnsi"/>
        </w:rPr>
      </w:pPr>
    </w:p>
    <w:p w:rsidR="00FA2F94" w:rsidRPr="002C60C1" w:rsidRDefault="00FA2F94" w:rsidP="008F0147">
      <w:pPr>
        <w:rPr>
          <w:rFonts w:asciiTheme="minorHAnsi" w:hAnsiTheme="minorHAnsi" w:cstheme="minorHAnsi"/>
        </w:rPr>
      </w:pPr>
      <w:r w:rsidRPr="002C60C1">
        <w:rPr>
          <w:rFonts w:asciiTheme="minorHAnsi" w:hAnsiTheme="minorHAnsi" w:cstheme="minorHAnsi"/>
        </w:rPr>
        <w:t>Ponadto, Wykonawca powinien przewidzieć i wykonać wszelkie inne roboty budowlane, dostawy i usługi konieczne oraz wymagane pod względem technicznym, technologicznym i prawnym dla uzyskania kompletności tego etapu modernizacji Zakładu Gospodarowania Odpadami w Gaci, niezbędne do jego użytkowania. Jeżeli doświadczenie i wiedza Wykonawcy wskazuje, że wymagania Zamawiającego są niewystarczające dla osiągnięcia zamierzonego celu to powinien on w swojej ofercie i cenie ująć takie rozwiązania wraz z uzasadnieniem.</w:t>
      </w:r>
    </w:p>
    <w:p w:rsidR="008F0147" w:rsidRPr="002C60C1" w:rsidRDefault="008F0147" w:rsidP="008F0147">
      <w:pPr>
        <w:rPr>
          <w:rFonts w:asciiTheme="minorHAnsi" w:hAnsiTheme="minorHAnsi" w:cstheme="minorHAnsi"/>
        </w:rPr>
      </w:pPr>
    </w:p>
    <w:p w:rsidR="008F0147" w:rsidRPr="002C60C1" w:rsidRDefault="008F0147" w:rsidP="008F0147">
      <w:pPr>
        <w:rPr>
          <w:rFonts w:asciiTheme="minorHAnsi" w:hAnsiTheme="minorHAnsi" w:cstheme="minorHAnsi"/>
        </w:rPr>
      </w:pPr>
    </w:p>
    <w:p w:rsidR="00FA2F94" w:rsidRPr="002C60C1" w:rsidRDefault="00FA2F94" w:rsidP="006A5D0B">
      <w:pPr>
        <w:rPr>
          <w:rFonts w:asciiTheme="minorHAnsi" w:hAnsiTheme="minorHAnsi" w:cstheme="minorHAnsi"/>
        </w:rPr>
      </w:pPr>
      <w:r w:rsidRPr="002C60C1">
        <w:rPr>
          <w:rFonts w:asciiTheme="minorHAnsi" w:hAnsiTheme="minorHAnsi" w:cstheme="minorHAnsi"/>
        </w:rPr>
        <w:t>Wykonawca (projektant) złoży oświadczenie o kompletności projektu i celu jakiemu ma służyć.</w:t>
      </w:r>
    </w:p>
    <w:p w:rsidR="00FA2F94" w:rsidRPr="002C60C1" w:rsidRDefault="00FA2F94" w:rsidP="00FA2F94">
      <w:pPr>
        <w:rPr>
          <w:rFonts w:asciiTheme="minorHAnsi" w:hAnsiTheme="minorHAnsi" w:cstheme="minorHAnsi"/>
        </w:rPr>
      </w:pPr>
    </w:p>
    <w:p w:rsidR="00975249" w:rsidRPr="002C60C1" w:rsidRDefault="00975249" w:rsidP="00DB5EEF">
      <w:pPr>
        <w:pStyle w:val="Akapitzlist"/>
        <w:numPr>
          <w:ilvl w:val="0"/>
          <w:numId w:val="72"/>
        </w:numPr>
        <w:tabs>
          <w:tab w:val="left" w:pos="-5387"/>
        </w:tabs>
        <w:overflowPunct/>
        <w:autoSpaceDE/>
        <w:autoSpaceDN/>
        <w:adjustRightInd/>
        <w:spacing w:before="120" w:after="120"/>
        <w:textAlignment w:val="auto"/>
        <w:outlineLvl w:val="0"/>
        <w:rPr>
          <w:rFonts w:asciiTheme="minorHAnsi" w:hAnsiTheme="minorHAnsi" w:cstheme="minorHAnsi"/>
          <w:bCs/>
          <w:vanish/>
          <w:sz w:val="28"/>
          <w:szCs w:val="28"/>
        </w:rPr>
      </w:pPr>
      <w:bookmarkStart w:id="106" w:name="_Toc316315777"/>
      <w:bookmarkStart w:id="107" w:name="_Toc316315796"/>
      <w:bookmarkStart w:id="108" w:name="_Toc316316230"/>
      <w:bookmarkStart w:id="109" w:name="_Toc316316363"/>
      <w:bookmarkStart w:id="110" w:name="_Toc316316578"/>
      <w:bookmarkStart w:id="111" w:name="_Toc316316651"/>
      <w:bookmarkStart w:id="112" w:name="_Toc316316719"/>
      <w:bookmarkStart w:id="113" w:name="_Toc316316852"/>
      <w:bookmarkStart w:id="114" w:name="_Toc316317033"/>
      <w:bookmarkStart w:id="115" w:name="_Toc316317129"/>
      <w:bookmarkStart w:id="116" w:name="_Toc316317307"/>
      <w:bookmarkStart w:id="117" w:name="_Toc316317508"/>
      <w:bookmarkStart w:id="118" w:name="_Toc316317757"/>
      <w:bookmarkStart w:id="119" w:name="_Toc316318003"/>
      <w:bookmarkStart w:id="120" w:name="_Toc316319500"/>
      <w:bookmarkStart w:id="121" w:name="_Toc316319596"/>
      <w:bookmarkStart w:id="122" w:name="_Toc316384854"/>
      <w:bookmarkStart w:id="123" w:name="_Toc316391754"/>
      <w:bookmarkStart w:id="124" w:name="_Toc316394145"/>
      <w:bookmarkStart w:id="125" w:name="_Toc316394238"/>
      <w:bookmarkStart w:id="126" w:name="_Toc316394329"/>
      <w:bookmarkStart w:id="127" w:name="_Toc189835413"/>
      <w:bookmarkStart w:id="128" w:name="_Toc189835946"/>
      <w:bookmarkStart w:id="129" w:name="_Toc189837757"/>
      <w:bookmarkStart w:id="130" w:name="_Toc191316549"/>
      <w:bookmarkStart w:id="131" w:name="_Toc308170885"/>
      <w:bookmarkStart w:id="132" w:name="_Toc316315226"/>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975249" w:rsidRPr="002C60C1" w:rsidRDefault="00975249" w:rsidP="00DB5EEF">
      <w:pPr>
        <w:pStyle w:val="Akapitzlist"/>
        <w:numPr>
          <w:ilvl w:val="0"/>
          <w:numId w:val="72"/>
        </w:numPr>
        <w:tabs>
          <w:tab w:val="left" w:pos="-5387"/>
        </w:tabs>
        <w:overflowPunct/>
        <w:autoSpaceDE/>
        <w:autoSpaceDN/>
        <w:adjustRightInd/>
        <w:spacing w:before="120" w:after="120"/>
        <w:textAlignment w:val="auto"/>
        <w:outlineLvl w:val="0"/>
        <w:rPr>
          <w:rFonts w:asciiTheme="minorHAnsi" w:hAnsiTheme="minorHAnsi" w:cstheme="minorHAnsi"/>
          <w:bCs/>
          <w:vanish/>
          <w:sz w:val="28"/>
          <w:szCs w:val="28"/>
        </w:rPr>
      </w:pPr>
      <w:bookmarkStart w:id="133" w:name="_Toc316315778"/>
      <w:bookmarkStart w:id="134" w:name="_Toc316315797"/>
      <w:bookmarkStart w:id="135" w:name="_Toc316316231"/>
      <w:bookmarkStart w:id="136" w:name="_Toc316316364"/>
      <w:bookmarkStart w:id="137" w:name="_Toc316316579"/>
      <w:bookmarkStart w:id="138" w:name="_Toc316316652"/>
      <w:bookmarkStart w:id="139" w:name="_Toc316316720"/>
      <w:bookmarkStart w:id="140" w:name="_Toc316316853"/>
      <w:bookmarkStart w:id="141" w:name="_Toc316317034"/>
      <w:bookmarkStart w:id="142" w:name="_Toc316317130"/>
      <w:bookmarkStart w:id="143" w:name="_Toc316317308"/>
      <w:bookmarkStart w:id="144" w:name="_Toc316317509"/>
      <w:bookmarkStart w:id="145" w:name="_Toc316317758"/>
      <w:bookmarkStart w:id="146" w:name="_Toc316318004"/>
      <w:bookmarkStart w:id="147" w:name="_Toc316319501"/>
      <w:bookmarkStart w:id="148" w:name="_Toc316319597"/>
      <w:bookmarkStart w:id="149" w:name="_Toc316384855"/>
      <w:bookmarkStart w:id="150" w:name="_Toc316391755"/>
      <w:bookmarkStart w:id="151" w:name="_Toc316394146"/>
      <w:bookmarkStart w:id="152" w:name="_Toc316394239"/>
      <w:bookmarkStart w:id="153" w:name="_Toc31639433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75249" w:rsidRPr="002C60C1" w:rsidRDefault="00975249" w:rsidP="00DB5EEF">
      <w:pPr>
        <w:pStyle w:val="Akapitzlist"/>
        <w:numPr>
          <w:ilvl w:val="1"/>
          <w:numId w:val="72"/>
        </w:numPr>
        <w:tabs>
          <w:tab w:val="left" w:pos="-5387"/>
        </w:tabs>
        <w:overflowPunct/>
        <w:autoSpaceDE/>
        <w:autoSpaceDN/>
        <w:adjustRightInd/>
        <w:spacing w:before="120" w:after="120"/>
        <w:textAlignment w:val="auto"/>
        <w:outlineLvl w:val="0"/>
        <w:rPr>
          <w:rFonts w:asciiTheme="minorHAnsi" w:hAnsiTheme="minorHAnsi" w:cstheme="minorHAnsi"/>
          <w:bCs/>
          <w:vanish/>
          <w:sz w:val="28"/>
          <w:szCs w:val="28"/>
        </w:rPr>
      </w:pPr>
      <w:bookmarkStart w:id="154" w:name="_Toc316315779"/>
      <w:bookmarkStart w:id="155" w:name="_Toc316315798"/>
      <w:bookmarkStart w:id="156" w:name="_Toc316316232"/>
      <w:bookmarkStart w:id="157" w:name="_Toc316316365"/>
      <w:bookmarkStart w:id="158" w:name="_Toc316316580"/>
      <w:bookmarkStart w:id="159" w:name="_Toc316316653"/>
      <w:bookmarkStart w:id="160" w:name="_Toc316316721"/>
      <w:bookmarkStart w:id="161" w:name="_Toc316316854"/>
      <w:bookmarkStart w:id="162" w:name="_Toc316317035"/>
      <w:bookmarkStart w:id="163" w:name="_Toc316317131"/>
      <w:bookmarkStart w:id="164" w:name="_Toc316317309"/>
      <w:bookmarkStart w:id="165" w:name="_Toc316317510"/>
      <w:bookmarkStart w:id="166" w:name="_Toc316317759"/>
      <w:bookmarkStart w:id="167" w:name="_Toc316318005"/>
      <w:bookmarkStart w:id="168" w:name="_Toc316319502"/>
      <w:bookmarkStart w:id="169" w:name="_Toc316319598"/>
      <w:bookmarkStart w:id="170" w:name="_Toc316384856"/>
      <w:bookmarkStart w:id="171" w:name="_Toc316391756"/>
      <w:bookmarkStart w:id="172" w:name="_Toc316394147"/>
      <w:bookmarkStart w:id="173" w:name="_Toc316394240"/>
      <w:bookmarkStart w:id="174" w:name="_Toc31639433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975249" w:rsidRPr="002C60C1" w:rsidRDefault="00975249" w:rsidP="00DB5EEF">
      <w:pPr>
        <w:pStyle w:val="Akapitzlist"/>
        <w:widowControl w:val="0"/>
        <w:numPr>
          <w:ilvl w:val="0"/>
          <w:numId w:val="74"/>
        </w:numPr>
        <w:shd w:val="clear" w:color="auto" w:fill="FFFFFF"/>
        <w:spacing w:before="120" w:after="120"/>
        <w:jc w:val="both"/>
        <w:outlineLvl w:val="1"/>
        <w:rPr>
          <w:rFonts w:asciiTheme="minorHAnsi" w:hAnsiTheme="minorHAnsi" w:cstheme="minorHAnsi"/>
          <w:b/>
          <w:bCs/>
          <w:vanish/>
          <w:sz w:val="28"/>
          <w:szCs w:val="28"/>
        </w:rPr>
      </w:pPr>
      <w:bookmarkStart w:id="175" w:name="_Toc316317036"/>
      <w:bookmarkStart w:id="176" w:name="_Toc316317132"/>
      <w:bookmarkStart w:id="177" w:name="_Toc316317310"/>
      <w:bookmarkStart w:id="178" w:name="_Toc316317511"/>
      <w:bookmarkStart w:id="179" w:name="_Toc316317760"/>
      <w:bookmarkStart w:id="180" w:name="_Toc316318006"/>
      <w:bookmarkStart w:id="181" w:name="_Toc316319503"/>
      <w:bookmarkStart w:id="182" w:name="_Toc316319599"/>
      <w:bookmarkStart w:id="183" w:name="_Toc316384857"/>
      <w:bookmarkStart w:id="184" w:name="_Toc316391757"/>
      <w:bookmarkStart w:id="185" w:name="_Toc316394148"/>
      <w:bookmarkStart w:id="186" w:name="_Toc316394241"/>
      <w:bookmarkStart w:id="187" w:name="_Toc316394332"/>
      <w:bookmarkStart w:id="188" w:name="_Toc316315799"/>
      <w:bookmarkEnd w:id="175"/>
      <w:bookmarkEnd w:id="176"/>
      <w:bookmarkEnd w:id="177"/>
      <w:bookmarkEnd w:id="178"/>
      <w:bookmarkEnd w:id="179"/>
      <w:bookmarkEnd w:id="180"/>
      <w:bookmarkEnd w:id="181"/>
      <w:bookmarkEnd w:id="182"/>
      <w:bookmarkEnd w:id="183"/>
      <w:bookmarkEnd w:id="184"/>
      <w:bookmarkEnd w:id="185"/>
      <w:bookmarkEnd w:id="186"/>
      <w:bookmarkEnd w:id="187"/>
    </w:p>
    <w:p w:rsidR="00975249" w:rsidRPr="002C60C1" w:rsidRDefault="00975249" w:rsidP="00DB5EEF">
      <w:pPr>
        <w:pStyle w:val="Akapitzlist"/>
        <w:widowControl w:val="0"/>
        <w:numPr>
          <w:ilvl w:val="0"/>
          <w:numId w:val="74"/>
        </w:numPr>
        <w:shd w:val="clear" w:color="auto" w:fill="FFFFFF"/>
        <w:spacing w:before="120" w:after="120"/>
        <w:jc w:val="both"/>
        <w:outlineLvl w:val="1"/>
        <w:rPr>
          <w:rFonts w:asciiTheme="minorHAnsi" w:hAnsiTheme="minorHAnsi" w:cstheme="minorHAnsi"/>
          <w:b/>
          <w:bCs/>
          <w:vanish/>
          <w:sz w:val="28"/>
          <w:szCs w:val="28"/>
        </w:rPr>
      </w:pPr>
      <w:bookmarkStart w:id="189" w:name="_Toc316317311"/>
      <w:bookmarkStart w:id="190" w:name="_Toc316317512"/>
      <w:bookmarkStart w:id="191" w:name="_Toc316317761"/>
      <w:bookmarkStart w:id="192" w:name="_Toc316318007"/>
      <w:bookmarkStart w:id="193" w:name="_Toc316319504"/>
      <w:bookmarkStart w:id="194" w:name="_Toc316319600"/>
      <w:bookmarkStart w:id="195" w:name="_Toc316384858"/>
      <w:bookmarkStart w:id="196" w:name="_Toc316391758"/>
      <w:bookmarkStart w:id="197" w:name="_Toc316394149"/>
      <w:bookmarkStart w:id="198" w:name="_Toc316394242"/>
      <w:bookmarkStart w:id="199" w:name="_Toc316394333"/>
      <w:bookmarkEnd w:id="189"/>
      <w:bookmarkEnd w:id="190"/>
      <w:bookmarkEnd w:id="191"/>
      <w:bookmarkEnd w:id="192"/>
      <w:bookmarkEnd w:id="193"/>
      <w:bookmarkEnd w:id="194"/>
      <w:bookmarkEnd w:id="195"/>
      <w:bookmarkEnd w:id="196"/>
      <w:bookmarkEnd w:id="197"/>
      <w:bookmarkEnd w:id="198"/>
      <w:bookmarkEnd w:id="199"/>
    </w:p>
    <w:p w:rsidR="00975249" w:rsidRPr="002C60C1" w:rsidRDefault="00975249" w:rsidP="00DB5EEF">
      <w:pPr>
        <w:pStyle w:val="Akapitzlist"/>
        <w:widowControl w:val="0"/>
        <w:numPr>
          <w:ilvl w:val="0"/>
          <w:numId w:val="74"/>
        </w:numPr>
        <w:shd w:val="clear" w:color="auto" w:fill="FFFFFF"/>
        <w:spacing w:before="120" w:after="120"/>
        <w:jc w:val="both"/>
        <w:outlineLvl w:val="1"/>
        <w:rPr>
          <w:rFonts w:asciiTheme="minorHAnsi" w:hAnsiTheme="minorHAnsi" w:cstheme="minorHAnsi"/>
          <w:b/>
          <w:bCs/>
          <w:vanish/>
          <w:sz w:val="28"/>
          <w:szCs w:val="28"/>
        </w:rPr>
      </w:pPr>
      <w:bookmarkStart w:id="200" w:name="_Toc316317312"/>
      <w:bookmarkStart w:id="201" w:name="_Toc316317513"/>
      <w:bookmarkStart w:id="202" w:name="_Toc316317762"/>
      <w:bookmarkStart w:id="203" w:name="_Toc316318008"/>
      <w:bookmarkStart w:id="204" w:name="_Toc316319505"/>
      <w:bookmarkStart w:id="205" w:name="_Toc316319601"/>
      <w:bookmarkStart w:id="206" w:name="_Toc316384859"/>
      <w:bookmarkStart w:id="207" w:name="_Toc316391759"/>
      <w:bookmarkStart w:id="208" w:name="_Toc316394150"/>
      <w:bookmarkStart w:id="209" w:name="_Toc316394243"/>
      <w:bookmarkStart w:id="210" w:name="_Toc316394334"/>
      <w:bookmarkEnd w:id="200"/>
      <w:bookmarkEnd w:id="201"/>
      <w:bookmarkEnd w:id="202"/>
      <w:bookmarkEnd w:id="203"/>
      <w:bookmarkEnd w:id="204"/>
      <w:bookmarkEnd w:id="205"/>
      <w:bookmarkEnd w:id="206"/>
      <w:bookmarkEnd w:id="207"/>
      <w:bookmarkEnd w:id="208"/>
      <w:bookmarkEnd w:id="209"/>
      <w:bookmarkEnd w:id="210"/>
    </w:p>
    <w:p w:rsidR="00FA2F94" w:rsidRPr="002C60C1" w:rsidRDefault="00975249" w:rsidP="00DB5EEF">
      <w:pPr>
        <w:pStyle w:val="Nagwek2"/>
        <w:numPr>
          <w:ilvl w:val="1"/>
          <w:numId w:val="74"/>
        </w:numPr>
        <w:rPr>
          <w:rFonts w:asciiTheme="minorHAnsi" w:hAnsiTheme="minorHAnsi" w:cstheme="minorHAnsi"/>
          <w:b w:val="0"/>
        </w:rPr>
      </w:pPr>
      <w:r w:rsidRPr="002C60C1">
        <w:rPr>
          <w:rFonts w:asciiTheme="minorHAnsi" w:hAnsiTheme="minorHAnsi" w:cstheme="minorHAnsi"/>
        </w:rPr>
        <w:t xml:space="preserve"> </w:t>
      </w:r>
      <w:bookmarkStart w:id="211" w:name="_Toc316394335"/>
      <w:r w:rsidR="00FA2F94" w:rsidRPr="002C60C1">
        <w:rPr>
          <w:rFonts w:asciiTheme="minorHAnsi" w:hAnsiTheme="minorHAnsi" w:cstheme="minorHAnsi"/>
        </w:rPr>
        <w:t xml:space="preserve">Aktualne </w:t>
      </w:r>
      <w:r w:rsidRPr="002C60C1">
        <w:rPr>
          <w:rFonts w:asciiTheme="minorHAnsi" w:hAnsiTheme="minorHAnsi" w:cstheme="minorHAnsi"/>
        </w:rPr>
        <w:t>uwarunkowania wykonania przedmiotu zamówienia</w:t>
      </w:r>
      <w:bookmarkEnd w:id="127"/>
      <w:bookmarkEnd w:id="128"/>
      <w:bookmarkEnd w:id="129"/>
      <w:bookmarkEnd w:id="130"/>
      <w:bookmarkEnd w:id="131"/>
      <w:r w:rsidRPr="002C60C1">
        <w:rPr>
          <w:rFonts w:asciiTheme="minorHAnsi" w:hAnsiTheme="minorHAnsi" w:cstheme="minorHAnsi"/>
          <w:b w:val="0"/>
        </w:rPr>
        <w:t>.</w:t>
      </w:r>
      <w:bookmarkEnd w:id="132"/>
      <w:bookmarkEnd w:id="188"/>
      <w:bookmarkEnd w:id="211"/>
    </w:p>
    <w:p w:rsidR="00FA2F94" w:rsidRPr="002C60C1" w:rsidRDefault="00FA2F94" w:rsidP="00975249">
      <w:pPr>
        <w:ind w:left="708"/>
        <w:rPr>
          <w:rFonts w:asciiTheme="minorHAnsi" w:hAnsiTheme="minorHAnsi" w:cstheme="minorHAnsi"/>
        </w:rPr>
      </w:pPr>
    </w:p>
    <w:p w:rsidR="00FA2F94" w:rsidRPr="002C60C1" w:rsidRDefault="00FA2F94" w:rsidP="006A5D0B">
      <w:pPr>
        <w:rPr>
          <w:rFonts w:asciiTheme="minorHAnsi" w:hAnsiTheme="minorHAnsi" w:cstheme="minorHAnsi"/>
        </w:rPr>
      </w:pPr>
      <w:r w:rsidRPr="002C60C1">
        <w:rPr>
          <w:rFonts w:asciiTheme="minorHAnsi" w:hAnsiTheme="minorHAnsi" w:cstheme="minorHAnsi"/>
        </w:rPr>
        <w:t>Zamawiającym planowanej do realizacji inwestycji oraz przyszłym użytkownikiem  planowanej do realizacji inwestycji będzie Zakład Gospodarowania Odpadami Sp. z o.o. z</w:t>
      </w:r>
      <w:r w:rsidR="007F7EE6" w:rsidRPr="002C60C1">
        <w:rPr>
          <w:rFonts w:asciiTheme="minorHAnsi" w:hAnsiTheme="minorHAnsi" w:cstheme="minorHAnsi"/>
        </w:rPr>
        <w:t xml:space="preserve"> </w:t>
      </w:r>
      <w:r w:rsidRPr="002C60C1">
        <w:rPr>
          <w:rFonts w:asciiTheme="minorHAnsi" w:hAnsiTheme="minorHAnsi" w:cstheme="minorHAnsi"/>
        </w:rPr>
        <w:t>siedzibą: Gać 90, 55-200 Oława.</w:t>
      </w:r>
    </w:p>
    <w:p w:rsidR="00E13C2A" w:rsidRPr="002C60C1" w:rsidRDefault="00E13C2A" w:rsidP="00E13C2A">
      <w:pPr>
        <w:rPr>
          <w:rFonts w:asciiTheme="minorHAnsi" w:hAnsiTheme="minorHAnsi" w:cstheme="minorHAnsi"/>
        </w:rPr>
      </w:pPr>
    </w:p>
    <w:p w:rsidR="007927B8" w:rsidRPr="002C60C1" w:rsidRDefault="00FA2F94" w:rsidP="00E13C2A">
      <w:pPr>
        <w:rPr>
          <w:rFonts w:asciiTheme="minorHAnsi" w:hAnsiTheme="minorHAnsi" w:cstheme="minorHAnsi"/>
        </w:rPr>
      </w:pPr>
      <w:r w:rsidRPr="002C60C1">
        <w:rPr>
          <w:rFonts w:asciiTheme="minorHAnsi" w:hAnsiTheme="minorHAnsi" w:cstheme="minorHAnsi"/>
        </w:rPr>
        <w:t>Przy opracowywaniu dokumentacji projektowej dla II etapu rozbudowy i modernizacji Zakładu Gospodarowania Odpadami w Gaci, należy uwzględnić uwarunkowania wynikające ze Studium uwarunkowań i kierunków zagospodarowania przestrzennego Gminy Oława zatwierdzone Uchwałą Rady Gminy Oława Nr XXXVII/359/2005 z dn. 16.12.2005r. Teren objęty inwestycją opisano symbolem 5.1.O – tereny obiektów składowania odpadów. Dla inwestycji Wójt Gminy Oława wydał</w:t>
      </w:r>
      <w:r w:rsidR="007927B8" w:rsidRPr="002C60C1">
        <w:rPr>
          <w:rFonts w:asciiTheme="minorHAnsi" w:hAnsiTheme="minorHAnsi" w:cstheme="minorHAnsi"/>
        </w:rPr>
        <w:t>:</w:t>
      </w:r>
    </w:p>
    <w:p w:rsidR="00FA2F94" w:rsidRPr="002C60C1" w:rsidRDefault="00FA2F94" w:rsidP="00DB5EEF">
      <w:pPr>
        <w:numPr>
          <w:ilvl w:val="0"/>
          <w:numId w:val="89"/>
        </w:numPr>
        <w:rPr>
          <w:rFonts w:asciiTheme="minorHAnsi" w:hAnsiTheme="minorHAnsi" w:cstheme="minorHAnsi"/>
        </w:rPr>
      </w:pPr>
      <w:r w:rsidRPr="002C60C1">
        <w:rPr>
          <w:rFonts w:asciiTheme="minorHAnsi" w:hAnsiTheme="minorHAnsi" w:cstheme="minorHAnsi"/>
        </w:rPr>
        <w:t>w dn</w:t>
      </w:r>
      <w:r w:rsidR="007927B8" w:rsidRPr="002C60C1">
        <w:rPr>
          <w:rFonts w:asciiTheme="minorHAnsi" w:hAnsiTheme="minorHAnsi" w:cstheme="minorHAnsi"/>
        </w:rPr>
        <w:t>iu</w:t>
      </w:r>
      <w:r w:rsidRPr="002C60C1">
        <w:rPr>
          <w:rFonts w:asciiTheme="minorHAnsi" w:hAnsiTheme="minorHAnsi" w:cstheme="minorHAnsi"/>
        </w:rPr>
        <w:t xml:space="preserve"> 12.10.2009r. decyzję nr 48 o ustaleniu lokalizacji inwestycji celu publicznego, która stanowi </w:t>
      </w:r>
      <w:r w:rsidRPr="002C60C1">
        <w:rPr>
          <w:rFonts w:asciiTheme="minorHAnsi" w:hAnsiTheme="minorHAnsi" w:cstheme="minorHAnsi"/>
          <w:b/>
        </w:rPr>
        <w:t xml:space="preserve">załącznik nr </w:t>
      </w:r>
      <w:r w:rsidR="00FB7C2E" w:rsidRPr="002C60C1">
        <w:rPr>
          <w:rFonts w:asciiTheme="minorHAnsi" w:hAnsiTheme="minorHAnsi" w:cstheme="minorHAnsi"/>
          <w:b/>
        </w:rPr>
        <w:t>3</w:t>
      </w:r>
      <w:r w:rsidR="007927B8" w:rsidRPr="002C60C1">
        <w:rPr>
          <w:rFonts w:asciiTheme="minorHAnsi" w:hAnsiTheme="minorHAnsi" w:cstheme="minorHAnsi"/>
        </w:rPr>
        <w:t xml:space="preserve">. </w:t>
      </w:r>
    </w:p>
    <w:p w:rsidR="007927B8" w:rsidRPr="002C60C1" w:rsidRDefault="007927B8" w:rsidP="00DB5EEF">
      <w:pPr>
        <w:numPr>
          <w:ilvl w:val="0"/>
          <w:numId w:val="89"/>
        </w:numPr>
        <w:rPr>
          <w:rFonts w:asciiTheme="minorHAnsi" w:hAnsiTheme="minorHAnsi" w:cstheme="minorHAnsi"/>
        </w:rPr>
      </w:pPr>
      <w:r w:rsidRPr="002C60C1">
        <w:rPr>
          <w:rFonts w:asciiTheme="minorHAnsi" w:hAnsiTheme="minorHAnsi" w:cstheme="minorHAnsi"/>
        </w:rPr>
        <w:t xml:space="preserve">w dniu 17.12.2009 r. decyzję nr 20/2009 o środowiskowych uwarunkowaniach przedsięwzięcia, którą stanowi </w:t>
      </w:r>
      <w:r w:rsidRPr="002C60C1">
        <w:rPr>
          <w:rFonts w:asciiTheme="minorHAnsi" w:hAnsiTheme="minorHAnsi" w:cstheme="minorHAnsi"/>
          <w:b/>
        </w:rPr>
        <w:t>załącznik nr 4.</w:t>
      </w:r>
      <w:r w:rsidRPr="002C60C1">
        <w:rPr>
          <w:rFonts w:asciiTheme="minorHAnsi" w:hAnsiTheme="minorHAnsi" w:cstheme="minorHAnsi"/>
        </w:rPr>
        <w:t xml:space="preserve"> </w:t>
      </w:r>
    </w:p>
    <w:p w:rsidR="00FA2F94" w:rsidRPr="002C60C1" w:rsidRDefault="00FA2F94" w:rsidP="00FA2F94">
      <w:pPr>
        <w:rPr>
          <w:rFonts w:asciiTheme="minorHAnsi" w:hAnsiTheme="minorHAnsi" w:cstheme="minorHAnsi"/>
        </w:rPr>
      </w:pPr>
    </w:p>
    <w:p w:rsidR="00FA2F94" w:rsidRPr="002C60C1" w:rsidRDefault="00FA2F94" w:rsidP="00DB5EEF">
      <w:pPr>
        <w:pStyle w:val="Nagwek1"/>
        <w:numPr>
          <w:ilvl w:val="0"/>
          <w:numId w:val="76"/>
        </w:numPr>
        <w:rPr>
          <w:rFonts w:asciiTheme="minorHAnsi" w:hAnsiTheme="minorHAnsi" w:cstheme="minorHAnsi"/>
          <w:smallCaps w:val="0"/>
        </w:rPr>
      </w:pPr>
      <w:bookmarkStart w:id="212" w:name="_Toc189835414"/>
      <w:bookmarkStart w:id="213" w:name="_Toc189835947"/>
      <w:bookmarkStart w:id="214" w:name="_Toc189837758"/>
      <w:bookmarkStart w:id="215" w:name="_Toc191316550"/>
      <w:bookmarkStart w:id="216" w:name="_Toc308170886"/>
      <w:bookmarkStart w:id="217" w:name="_Toc316315800"/>
      <w:bookmarkStart w:id="218" w:name="_Toc316394336"/>
      <w:r w:rsidRPr="002C60C1">
        <w:rPr>
          <w:rFonts w:asciiTheme="minorHAnsi" w:hAnsiTheme="minorHAnsi" w:cstheme="minorHAnsi"/>
          <w:smallCaps w:val="0"/>
        </w:rPr>
        <w:t>Ogólne właściwości funkcjonalno-użytkowe</w:t>
      </w:r>
      <w:bookmarkEnd w:id="212"/>
      <w:bookmarkEnd w:id="213"/>
      <w:bookmarkEnd w:id="214"/>
      <w:bookmarkEnd w:id="215"/>
      <w:bookmarkEnd w:id="216"/>
      <w:bookmarkEnd w:id="217"/>
      <w:bookmarkEnd w:id="218"/>
    </w:p>
    <w:p w:rsidR="00FA2F94" w:rsidRPr="002C60C1" w:rsidRDefault="00FA2F94" w:rsidP="00FA2F94">
      <w:pPr>
        <w:rPr>
          <w:rFonts w:asciiTheme="minorHAnsi" w:hAnsiTheme="minorHAnsi" w:cstheme="minorHAnsi"/>
        </w:rPr>
      </w:pPr>
    </w:p>
    <w:p w:rsidR="00FA2F94" w:rsidRPr="002C60C1" w:rsidRDefault="00FA2F94" w:rsidP="00DB5EEF">
      <w:pPr>
        <w:pStyle w:val="Nagwek2"/>
        <w:numPr>
          <w:ilvl w:val="1"/>
          <w:numId w:val="77"/>
        </w:numPr>
        <w:rPr>
          <w:rFonts w:asciiTheme="minorHAnsi" w:hAnsiTheme="minorHAnsi" w:cstheme="minorHAnsi"/>
        </w:rPr>
      </w:pPr>
      <w:bookmarkStart w:id="219" w:name="_Toc316315801"/>
      <w:bookmarkStart w:id="220" w:name="_Toc316394337"/>
      <w:r w:rsidRPr="002C60C1">
        <w:rPr>
          <w:rFonts w:asciiTheme="minorHAnsi" w:hAnsiTheme="minorHAnsi" w:cstheme="minorHAnsi"/>
        </w:rPr>
        <w:t>Proces fermentacji metanowej</w:t>
      </w:r>
      <w:bookmarkEnd w:id="219"/>
      <w:bookmarkEnd w:id="220"/>
      <w:r w:rsidRPr="002C60C1">
        <w:rPr>
          <w:rFonts w:asciiTheme="minorHAnsi" w:hAnsiTheme="minorHAnsi" w:cstheme="minorHAnsi"/>
        </w:rPr>
        <w:t xml:space="preserve"> </w:t>
      </w:r>
    </w:p>
    <w:p w:rsidR="00FA2F94" w:rsidRPr="002C60C1" w:rsidRDefault="00FA2F94" w:rsidP="00FA2F94">
      <w:pPr>
        <w:rPr>
          <w:rFonts w:asciiTheme="minorHAnsi" w:hAnsiTheme="minorHAnsi" w:cstheme="minorHAnsi"/>
        </w:rPr>
      </w:pPr>
    </w:p>
    <w:p w:rsidR="00FA2F94" w:rsidRPr="002C60C1" w:rsidRDefault="00FA2F94" w:rsidP="00E13C2A">
      <w:pPr>
        <w:rPr>
          <w:rFonts w:asciiTheme="minorHAnsi" w:hAnsiTheme="minorHAnsi" w:cstheme="minorHAnsi"/>
        </w:rPr>
      </w:pPr>
      <w:r w:rsidRPr="002C60C1">
        <w:rPr>
          <w:rFonts w:asciiTheme="minorHAnsi" w:hAnsiTheme="minorHAnsi" w:cstheme="minorHAnsi"/>
          <w:b/>
        </w:rPr>
        <w:t>Fermentacja metanowa</w:t>
      </w:r>
      <w:r w:rsidRPr="002C60C1">
        <w:rPr>
          <w:rFonts w:asciiTheme="minorHAnsi" w:hAnsiTheme="minorHAnsi" w:cstheme="minorHAnsi"/>
        </w:rPr>
        <w:t xml:space="preserve"> - prowadzona będzie w poziomych komorach fermentacyjnych, w których mają przebiegać wszystkie fazy procesu anaerobowego (beztlenowego) rozkładu substancji organicznej. Zamawiający nie dopuszcza na dzielenie faz procesu fermentacji metanowej na kilka odrębnych komór/zbiorników. </w:t>
      </w:r>
    </w:p>
    <w:p w:rsidR="00FA2F94" w:rsidRPr="002C60C1" w:rsidRDefault="00FA2F94" w:rsidP="00FA2F94">
      <w:pPr>
        <w:rPr>
          <w:rFonts w:asciiTheme="minorHAnsi" w:hAnsiTheme="minorHAnsi" w:cstheme="minorHAnsi"/>
        </w:rPr>
      </w:pPr>
    </w:p>
    <w:p w:rsidR="00FA2F94" w:rsidRPr="002C60C1" w:rsidRDefault="00FA2F94" w:rsidP="00E13C2A">
      <w:pPr>
        <w:rPr>
          <w:rFonts w:asciiTheme="minorHAnsi" w:hAnsiTheme="minorHAnsi" w:cstheme="minorHAnsi"/>
        </w:rPr>
      </w:pPr>
      <w:r w:rsidRPr="002C60C1">
        <w:rPr>
          <w:rFonts w:asciiTheme="minorHAnsi" w:hAnsiTheme="minorHAnsi" w:cstheme="minorHAnsi"/>
        </w:rPr>
        <w:t>Instalacja do fermentacji metanowej musi zapewniać przetwarzanie następujących odpadów i ich ilości:</w:t>
      </w:r>
    </w:p>
    <w:p w:rsidR="00FA2F94" w:rsidRPr="002C60C1" w:rsidRDefault="00E13C2A" w:rsidP="00DB5EEF">
      <w:pPr>
        <w:numPr>
          <w:ilvl w:val="0"/>
          <w:numId w:val="27"/>
        </w:numPr>
        <w:rPr>
          <w:rFonts w:asciiTheme="minorHAnsi" w:hAnsiTheme="minorHAnsi" w:cstheme="minorHAnsi"/>
          <w:b/>
        </w:rPr>
      </w:pPr>
      <w:r w:rsidRPr="002C60C1">
        <w:rPr>
          <w:rFonts w:asciiTheme="minorHAnsi" w:hAnsiTheme="minorHAnsi" w:cstheme="minorHAnsi"/>
          <w:b/>
        </w:rPr>
        <w:t xml:space="preserve">frakcja </w:t>
      </w:r>
      <w:r w:rsidR="00F520C7" w:rsidRPr="002C60C1">
        <w:rPr>
          <w:rFonts w:asciiTheme="minorHAnsi" w:hAnsiTheme="minorHAnsi" w:cstheme="minorHAnsi"/>
          <w:b/>
        </w:rPr>
        <w:t>15</w:t>
      </w:r>
      <w:r w:rsidRPr="002C60C1">
        <w:rPr>
          <w:rFonts w:asciiTheme="minorHAnsi" w:hAnsiTheme="minorHAnsi" w:cstheme="minorHAnsi"/>
          <w:b/>
        </w:rPr>
        <w:t>–</w:t>
      </w:r>
      <w:r w:rsidR="00FA2F94" w:rsidRPr="002C60C1">
        <w:rPr>
          <w:rFonts w:asciiTheme="minorHAnsi" w:hAnsiTheme="minorHAnsi" w:cstheme="minorHAnsi"/>
          <w:b/>
        </w:rPr>
        <w:t>60 mm</w:t>
      </w:r>
      <w:r w:rsidR="00FA2F94" w:rsidRPr="002C60C1">
        <w:rPr>
          <w:rFonts w:asciiTheme="minorHAnsi" w:hAnsiTheme="minorHAnsi" w:cstheme="minorHAnsi"/>
        </w:rPr>
        <w:t xml:space="preserve"> po sicie z części mechanicznej i rozdziale na sicie/separatorze, </w:t>
      </w:r>
      <w:r w:rsidR="00FA2F94" w:rsidRPr="002C60C1">
        <w:rPr>
          <w:rFonts w:asciiTheme="minorHAnsi" w:hAnsiTheme="minorHAnsi" w:cstheme="minorHAnsi"/>
          <w:b/>
        </w:rPr>
        <w:t>18 000 Mg/rok,</w:t>
      </w:r>
    </w:p>
    <w:p w:rsidR="007927B8" w:rsidRPr="002C60C1" w:rsidRDefault="00FA2F94" w:rsidP="00DB5EEF">
      <w:pPr>
        <w:numPr>
          <w:ilvl w:val="0"/>
          <w:numId w:val="27"/>
        </w:numPr>
        <w:rPr>
          <w:rFonts w:asciiTheme="minorHAnsi" w:hAnsiTheme="minorHAnsi" w:cstheme="minorHAnsi"/>
          <w:b/>
        </w:rPr>
      </w:pPr>
      <w:r w:rsidRPr="002C60C1">
        <w:rPr>
          <w:rFonts w:asciiTheme="minorHAnsi" w:hAnsiTheme="minorHAnsi" w:cstheme="minorHAnsi"/>
          <w:b/>
        </w:rPr>
        <w:t>frakcję 0-15 mm</w:t>
      </w:r>
      <w:r w:rsidRPr="002C60C1">
        <w:rPr>
          <w:rFonts w:asciiTheme="minorHAnsi" w:hAnsiTheme="minorHAnsi" w:cstheme="minorHAnsi"/>
        </w:rPr>
        <w:t xml:space="preserve"> </w:t>
      </w:r>
      <w:r w:rsidRPr="002C60C1">
        <w:rPr>
          <w:rFonts w:asciiTheme="minorHAnsi" w:hAnsiTheme="minorHAnsi" w:cstheme="minorHAnsi"/>
          <w:b/>
        </w:rPr>
        <w:t>ok. 9 000 Mg/rok</w:t>
      </w:r>
      <w:r w:rsidRPr="002C60C1">
        <w:rPr>
          <w:rFonts w:asciiTheme="minorHAnsi" w:hAnsiTheme="minorHAnsi" w:cstheme="minorHAnsi"/>
        </w:rPr>
        <w:t xml:space="preserve"> </w:t>
      </w:r>
      <w:r w:rsidR="00CD590A" w:rsidRPr="002C60C1">
        <w:rPr>
          <w:rFonts w:asciiTheme="minorHAnsi" w:hAnsiTheme="minorHAnsi" w:cstheme="minorHAnsi"/>
          <w:b/>
        </w:rPr>
        <w:t>(</w:t>
      </w:r>
      <w:r w:rsidR="00395662" w:rsidRPr="002C60C1">
        <w:rPr>
          <w:rFonts w:asciiTheme="minorHAnsi" w:hAnsiTheme="minorHAnsi" w:cstheme="minorHAnsi"/>
          <w:b/>
        </w:rPr>
        <w:t xml:space="preserve">gdy </w:t>
      </w:r>
      <w:r w:rsidR="00CD590A" w:rsidRPr="002C60C1">
        <w:rPr>
          <w:rFonts w:asciiTheme="minorHAnsi" w:hAnsiTheme="minorHAnsi" w:cstheme="minorHAnsi"/>
          <w:b/>
        </w:rPr>
        <w:t xml:space="preserve">nie </w:t>
      </w:r>
      <w:r w:rsidR="00395662" w:rsidRPr="002C60C1">
        <w:rPr>
          <w:rFonts w:asciiTheme="minorHAnsi" w:hAnsiTheme="minorHAnsi" w:cstheme="minorHAnsi"/>
          <w:b/>
        </w:rPr>
        <w:t>będzie wydzielana</w:t>
      </w:r>
      <w:r w:rsidR="00CD590A" w:rsidRPr="002C60C1">
        <w:rPr>
          <w:rFonts w:asciiTheme="minorHAnsi" w:hAnsiTheme="minorHAnsi" w:cstheme="minorHAnsi"/>
          <w:b/>
        </w:rPr>
        <w:t xml:space="preserve"> w poza sezonem grzewczym) </w:t>
      </w:r>
      <w:r w:rsidR="00395662" w:rsidRPr="002C60C1">
        <w:rPr>
          <w:rFonts w:asciiTheme="minorHAnsi" w:hAnsiTheme="minorHAnsi" w:cstheme="minorHAnsi"/>
          <w:b/>
        </w:rPr>
        <w:t xml:space="preserve"> </w:t>
      </w:r>
    </w:p>
    <w:p w:rsidR="00FA2F94" w:rsidRPr="002C60C1" w:rsidRDefault="00FA2F94" w:rsidP="00DB5EEF">
      <w:pPr>
        <w:numPr>
          <w:ilvl w:val="0"/>
          <w:numId w:val="27"/>
        </w:numPr>
        <w:rPr>
          <w:rFonts w:asciiTheme="minorHAnsi" w:hAnsiTheme="minorHAnsi" w:cstheme="minorHAnsi"/>
          <w:b/>
        </w:rPr>
      </w:pPr>
      <w:r w:rsidRPr="002C60C1">
        <w:rPr>
          <w:rFonts w:asciiTheme="minorHAnsi" w:hAnsiTheme="minorHAnsi" w:cstheme="minorHAnsi"/>
        </w:rPr>
        <w:t>możliwy dodatek: odpadów kuchennych zebranych selektywnie, osadów ściekowych nie przefermentowanych, innych osadów lub odpadów z przemysłu spożywczego w ilości ok</w:t>
      </w:r>
      <w:r w:rsidR="00F85386" w:rsidRPr="002C60C1">
        <w:rPr>
          <w:rFonts w:asciiTheme="minorHAnsi" w:hAnsiTheme="minorHAnsi" w:cstheme="minorHAnsi"/>
        </w:rPr>
        <w:t>.</w:t>
      </w:r>
      <w:r w:rsidRPr="002C60C1">
        <w:rPr>
          <w:rFonts w:asciiTheme="minorHAnsi" w:hAnsiTheme="minorHAnsi" w:cstheme="minorHAnsi"/>
        </w:rPr>
        <w:t xml:space="preserve"> </w:t>
      </w:r>
      <w:r w:rsidRPr="002C60C1">
        <w:rPr>
          <w:rFonts w:asciiTheme="minorHAnsi" w:hAnsiTheme="minorHAnsi" w:cstheme="minorHAnsi"/>
          <w:b/>
        </w:rPr>
        <w:t>4000 Mg/rok</w:t>
      </w:r>
    </w:p>
    <w:p w:rsidR="00FA2F94" w:rsidRPr="002C60C1" w:rsidRDefault="00FA2F94" w:rsidP="00FA2F94">
      <w:pPr>
        <w:rPr>
          <w:rFonts w:asciiTheme="minorHAnsi" w:hAnsiTheme="minorHAnsi" w:cstheme="minorHAnsi"/>
        </w:rPr>
      </w:pPr>
    </w:p>
    <w:p w:rsidR="00FA2F94" w:rsidRPr="002C60C1" w:rsidRDefault="00FA2F94" w:rsidP="00E13C2A">
      <w:pPr>
        <w:rPr>
          <w:rFonts w:asciiTheme="minorHAnsi" w:hAnsiTheme="minorHAnsi" w:cstheme="minorHAnsi"/>
        </w:rPr>
      </w:pPr>
      <w:r w:rsidRPr="002C60C1">
        <w:rPr>
          <w:rFonts w:asciiTheme="minorHAnsi" w:hAnsiTheme="minorHAnsi" w:cstheme="minorHAnsi"/>
        </w:rPr>
        <w:t>Wydajność Instalacji Biologicznego Przetwarzania Odpadów winna być dostosowana do przetworzenia wymienionego powyżej strumienia odpadów przy pracy w systemie całodobowym (3 zmiany po 8 godzin na dobę), zakładając pracę przez 7 dni w tygodniu, uwzględniając przerwy serwisowe.</w:t>
      </w:r>
    </w:p>
    <w:p w:rsidR="00FA2F94" w:rsidRPr="002C60C1" w:rsidRDefault="00FA2F94" w:rsidP="00FA2F94">
      <w:pPr>
        <w:rPr>
          <w:rFonts w:asciiTheme="minorHAnsi" w:hAnsiTheme="minorHAnsi" w:cstheme="minorHAnsi"/>
        </w:rPr>
      </w:pPr>
    </w:p>
    <w:p w:rsidR="00975249" w:rsidRDefault="00975249" w:rsidP="00FA2F94">
      <w:pPr>
        <w:rPr>
          <w:rFonts w:asciiTheme="minorHAnsi" w:hAnsiTheme="minorHAnsi" w:cstheme="minorHAnsi"/>
        </w:rPr>
      </w:pPr>
    </w:p>
    <w:p w:rsidR="001B43D8" w:rsidRPr="002C60C1" w:rsidRDefault="001B43D8" w:rsidP="00FA2F94">
      <w:pPr>
        <w:rPr>
          <w:rFonts w:asciiTheme="minorHAnsi" w:hAnsiTheme="minorHAnsi" w:cstheme="minorHAnsi"/>
        </w:rPr>
      </w:pPr>
    </w:p>
    <w:p w:rsidR="00FA2F94" w:rsidRPr="002C60C1" w:rsidRDefault="00FA2F94" w:rsidP="00DB5EEF">
      <w:pPr>
        <w:pStyle w:val="Nagwek2"/>
        <w:numPr>
          <w:ilvl w:val="1"/>
          <w:numId w:val="77"/>
        </w:numPr>
        <w:rPr>
          <w:rFonts w:asciiTheme="minorHAnsi" w:hAnsiTheme="minorHAnsi" w:cstheme="minorHAnsi"/>
        </w:rPr>
      </w:pPr>
      <w:bookmarkStart w:id="221" w:name="_Toc316394338"/>
      <w:r w:rsidRPr="002C60C1">
        <w:rPr>
          <w:rFonts w:asciiTheme="minorHAnsi" w:hAnsiTheme="minorHAnsi" w:cstheme="minorHAnsi"/>
        </w:rPr>
        <w:lastRenderedPageBreak/>
        <w:t xml:space="preserve">Węzeł </w:t>
      </w:r>
      <w:proofErr w:type="spellStart"/>
      <w:r w:rsidR="00F36E81" w:rsidRPr="002C60C1">
        <w:rPr>
          <w:rFonts w:asciiTheme="minorHAnsi" w:hAnsiTheme="minorHAnsi" w:cstheme="minorHAnsi"/>
        </w:rPr>
        <w:t>Trójgeneracji</w:t>
      </w:r>
      <w:bookmarkEnd w:id="221"/>
      <w:proofErr w:type="spellEnd"/>
      <w:r w:rsidR="00F36E81" w:rsidRPr="002C60C1">
        <w:rPr>
          <w:rFonts w:asciiTheme="minorHAnsi" w:hAnsiTheme="minorHAnsi" w:cstheme="minorHAnsi"/>
        </w:rPr>
        <w:t xml:space="preserve"> </w:t>
      </w:r>
    </w:p>
    <w:p w:rsidR="00F36E81" w:rsidRPr="002C60C1" w:rsidRDefault="00F36E81" w:rsidP="00E13C2A">
      <w:pPr>
        <w:rPr>
          <w:rFonts w:asciiTheme="minorHAnsi" w:hAnsiTheme="minorHAnsi" w:cstheme="minorHAnsi"/>
        </w:rPr>
      </w:pPr>
    </w:p>
    <w:p w:rsidR="00161CAE" w:rsidRPr="002C60C1" w:rsidRDefault="00F36E81" w:rsidP="00E13C2A">
      <w:pPr>
        <w:rPr>
          <w:rFonts w:asciiTheme="minorHAnsi" w:hAnsiTheme="minorHAnsi" w:cstheme="minorHAnsi"/>
        </w:rPr>
      </w:pPr>
      <w:r w:rsidRPr="002C60C1">
        <w:rPr>
          <w:rFonts w:asciiTheme="minorHAnsi" w:hAnsiTheme="minorHAnsi" w:cstheme="minorHAnsi"/>
        </w:rPr>
        <w:t xml:space="preserve">Przez pojęcie </w:t>
      </w:r>
      <w:proofErr w:type="spellStart"/>
      <w:r w:rsidRPr="002C60C1">
        <w:rPr>
          <w:rFonts w:asciiTheme="minorHAnsi" w:hAnsiTheme="minorHAnsi" w:cstheme="minorHAnsi"/>
        </w:rPr>
        <w:t>trójgeneracji</w:t>
      </w:r>
      <w:proofErr w:type="spellEnd"/>
      <w:r w:rsidRPr="002C60C1">
        <w:rPr>
          <w:rFonts w:asciiTheme="minorHAnsi" w:hAnsiTheme="minorHAnsi" w:cstheme="minorHAnsi"/>
        </w:rPr>
        <w:t xml:space="preserve"> rozumie się skojarzone </w:t>
      </w:r>
      <w:r w:rsidR="00161CAE" w:rsidRPr="002C60C1">
        <w:rPr>
          <w:rFonts w:asciiTheme="minorHAnsi" w:hAnsiTheme="minorHAnsi" w:cstheme="minorHAnsi"/>
        </w:rPr>
        <w:t xml:space="preserve">wytwarzanie energii elektrycznej, energii cieplnej (układ </w:t>
      </w:r>
      <w:proofErr w:type="spellStart"/>
      <w:r w:rsidR="00161CAE" w:rsidRPr="002C60C1">
        <w:rPr>
          <w:rFonts w:asciiTheme="minorHAnsi" w:hAnsiTheme="minorHAnsi" w:cstheme="minorHAnsi"/>
        </w:rPr>
        <w:t>kogeneracyjny</w:t>
      </w:r>
      <w:proofErr w:type="spellEnd"/>
      <w:r w:rsidR="00161CAE" w:rsidRPr="002C60C1">
        <w:rPr>
          <w:rFonts w:asciiTheme="minorHAnsi" w:hAnsiTheme="minorHAnsi" w:cstheme="minorHAnsi"/>
        </w:rPr>
        <w:t xml:space="preserve"> CHP) oraz chłodu użytkowego (chłodziarka absorpcyjna). </w:t>
      </w:r>
    </w:p>
    <w:p w:rsidR="00161CAE" w:rsidRPr="002C60C1" w:rsidRDefault="00161CAE" w:rsidP="00E13C2A">
      <w:pPr>
        <w:rPr>
          <w:rFonts w:asciiTheme="minorHAnsi" w:hAnsiTheme="minorHAnsi" w:cstheme="minorHAnsi"/>
        </w:rPr>
      </w:pPr>
    </w:p>
    <w:p w:rsidR="00FA2F94" w:rsidRPr="002C60C1" w:rsidRDefault="00FA2F94" w:rsidP="00E13C2A">
      <w:pPr>
        <w:rPr>
          <w:rFonts w:asciiTheme="minorHAnsi" w:hAnsiTheme="minorHAnsi" w:cstheme="minorHAnsi"/>
        </w:rPr>
      </w:pPr>
      <w:r w:rsidRPr="002C60C1">
        <w:rPr>
          <w:rFonts w:asciiTheme="minorHAnsi" w:hAnsiTheme="minorHAnsi" w:cstheme="minorHAnsi"/>
        </w:rPr>
        <w:t xml:space="preserve">Wymagana wydajność </w:t>
      </w:r>
      <w:r w:rsidR="00161CAE" w:rsidRPr="002C60C1">
        <w:rPr>
          <w:rFonts w:asciiTheme="minorHAnsi" w:hAnsiTheme="minorHAnsi" w:cstheme="minorHAnsi"/>
        </w:rPr>
        <w:t xml:space="preserve">Układu </w:t>
      </w:r>
      <w:r w:rsidRPr="002C60C1">
        <w:rPr>
          <w:rFonts w:asciiTheme="minorHAnsi" w:hAnsiTheme="minorHAnsi" w:cstheme="minorHAnsi"/>
        </w:rPr>
        <w:t>Kogeneracji winna zapewnić możliwość wykorzystania do produkcji energii elektrycznej i cieplnej</w:t>
      </w:r>
      <w:r w:rsidR="00161CAE" w:rsidRPr="002C60C1">
        <w:rPr>
          <w:rFonts w:asciiTheme="minorHAnsi" w:hAnsiTheme="minorHAnsi" w:cstheme="minorHAnsi"/>
        </w:rPr>
        <w:t xml:space="preserve"> </w:t>
      </w:r>
      <w:r w:rsidRPr="002C60C1">
        <w:rPr>
          <w:rFonts w:asciiTheme="minorHAnsi" w:hAnsiTheme="minorHAnsi" w:cstheme="minorHAnsi"/>
        </w:rPr>
        <w:t>całej ilości wyprodukowanego biogazu, uzyskiwanego w procesie fermentacji odpadów, przy zachowaniu wymaganej sprawności elektrycznej i całkowitej procesu CHP.</w:t>
      </w:r>
    </w:p>
    <w:p w:rsidR="00161CAE" w:rsidRPr="002C60C1" w:rsidRDefault="00161CAE" w:rsidP="00F36E81">
      <w:pPr>
        <w:rPr>
          <w:rFonts w:asciiTheme="minorHAnsi" w:hAnsiTheme="minorHAnsi" w:cstheme="minorHAnsi"/>
        </w:rPr>
      </w:pPr>
    </w:p>
    <w:p w:rsidR="00F253A7" w:rsidRPr="002C60C1" w:rsidRDefault="00057AB1" w:rsidP="00057AB1">
      <w:pPr>
        <w:rPr>
          <w:rFonts w:asciiTheme="minorHAnsi" w:hAnsiTheme="minorHAnsi" w:cstheme="minorHAnsi"/>
        </w:rPr>
      </w:pPr>
      <w:r w:rsidRPr="002C60C1">
        <w:rPr>
          <w:rFonts w:asciiTheme="minorHAnsi" w:hAnsiTheme="minorHAnsi" w:cstheme="minorHAnsi"/>
        </w:rPr>
        <w:t>Ciepło</w:t>
      </w:r>
      <w:r w:rsidR="00161CAE" w:rsidRPr="002C60C1">
        <w:rPr>
          <w:rFonts w:asciiTheme="minorHAnsi" w:hAnsiTheme="minorHAnsi" w:cstheme="minorHAnsi"/>
        </w:rPr>
        <w:t xml:space="preserve"> wytworzone w układz</w:t>
      </w:r>
      <w:r w:rsidR="00D66494" w:rsidRPr="002C60C1">
        <w:rPr>
          <w:rFonts w:asciiTheme="minorHAnsi" w:hAnsiTheme="minorHAnsi" w:cstheme="minorHAnsi"/>
        </w:rPr>
        <w:t>ie CHP zostanie zgromadzone w formie gorącej wody o temperaturze 90</w:t>
      </w:r>
      <w:r w:rsidR="00D66494" w:rsidRPr="002C60C1">
        <w:rPr>
          <w:rFonts w:asciiTheme="minorHAnsi" w:hAnsiTheme="minorHAnsi" w:cstheme="minorHAnsi"/>
          <w:vertAlign w:val="superscript"/>
        </w:rPr>
        <w:t>o</w:t>
      </w:r>
      <w:r w:rsidR="00D66494" w:rsidRPr="002C60C1">
        <w:rPr>
          <w:rFonts w:asciiTheme="minorHAnsi" w:hAnsiTheme="minorHAnsi" w:cstheme="minorHAnsi"/>
        </w:rPr>
        <w:t xml:space="preserve">C </w:t>
      </w:r>
      <w:r w:rsidRPr="002C60C1">
        <w:rPr>
          <w:rFonts w:asciiTheme="minorHAnsi" w:hAnsiTheme="minorHAnsi" w:cstheme="minorHAnsi"/>
        </w:rPr>
        <w:t>(zbiornik centralnego ogrzewania) gdzie następnie zostanie wykorzystane do:</w:t>
      </w:r>
    </w:p>
    <w:p w:rsidR="00057AB1" w:rsidRPr="002C60C1" w:rsidRDefault="00057AB1" w:rsidP="00DB5EEF">
      <w:pPr>
        <w:numPr>
          <w:ilvl w:val="0"/>
          <w:numId w:val="29"/>
        </w:numPr>
        <w:rPr>
          <w:rFonts w:asciiTheme="minorHAnsi" w:hAnsiTheme="minorHAnsi" w:cstheme="minorHAnsi"/>
        </w:rPr>
      </w:pPr>
      <w:r w:rsidRPr="002C60C1">
        <w:rPr>
          <w:rFonts w:asciiTheme="minorHAnsi" w:hAnsiTheme="minorHAnsi" w:cstheme="minorHAnsi"/>
        </w:rPr>
        <w:t>Potrzeby własne procesu fermentacji (ogrzewanie komór fermentacyjnych, dogrzewanie hal)</w:t>
      </w:r>
    </w:p>
    <w:p w:rsidR="00057AB1" w:rsidRPr="002C60C1" w:rsidRDefault="00057AB1" w:rsidP="00DB5EEF">
      <w:pPr>
        <w:numPr>
          <w:ilvl w:val="0"/>
          <w:numId w:val="29"/>
        </w:numPr>
        <w:rPr>
          <w:rFonts w:asciiTheme="minorHAnsi" w:hAnsiTheme="minorHAnsi" w:cstheme="minorHAnsi"/>
        </w:rPr>
      </w:pPr>
      <w:r w:rsidRPr="002C60C1">
        <w:rPr>
          <w:rFonts w:asciiTheme="minorHAnsi" w:hAnsiTheme="minorHAnsi" w:cstheme="minorHAnsi"/>
        </w:rPr>
        <w:t xml:space="preserve">Suszenia gotowego paliwa RDF. </w:t>
      </w:r>
    </w:p>
    <w:p w:rsidR="0076468B" w:rsidRPr="002C60C1" w:rsidRDefault="0076468B" w:rsidP="00DB5EEF">
      <w:pPr>
        <w:numPr>
          <w:ilvl w:val="0"/>
          <w:numId w:val="29"/>
        </w:numPr>
        <w:rPr>
          <w:rFonts w:asciiTheme="minorHAnsi" w:hAnsiTheme="minorHAnsi" w:cstheme="minorHAnsi"/>
        </w:rPr>
      </w:pPr>
      <w:r w:rsidRPr="002C60C1">
        <w:rPr>
          <w:rFonts w:asciiTheme="minorHAnsi" w:hAnsiTheme="minorHAnsi" w:cstheme="minorHAnsi"/>
        </w:rPr>
        <w:t>Podgrzewania powietrza do napowietrzania odpadów w procesie stabilizacji tlenowej</w:t>
      </w:r>
    </w:p>
    <w:p w:rsidR="00057AB1" w:rsidRPr="002C60C1" w:rsidRDefault="00057AB1" w:rsidP="00DB5EEF">
      <w:pPr>
        <w:numPr>
          <w:ilvl w:val="0"/>
          <w:numId w:val="29"/>
        </w:numPr>
        <w:rPr>
          <w:rFonts w:asciiTheme="minorHAnsi" w:hAnsiTheme="minorHAnsi" w:cstheme="minorHAnsi"/>
        </w:rPr>
      </w:pPr>
      <w:r w:rsidRPr="002C60C1">
        <w:rPr>
          <w:rFonts w:asciiTheme="minorHAnsi" w:hAnsiTheme="minorHAnsi" w:cstheme="minorHAnsi"/>
        </w:rPr>
        <w:t>Ogrzewania i chłodzenia (</w:t>
      </w:r>
      <w:r w:rsidR="0076468B" w:rsidRPr="002C60C1">
        <w:rPr>
          <w:rFonts w:asciiTheme="minorHAnsi" w:hAnsiTheme="minorHAnsi" w:cstheme="minorHAnsi"/>
        </w:rPr>
        <w:t>chłodziarka absorpcyjna)</w:t>
      </w:r>
    </w:p>
    <w:p w:rsidR="00F253A7" w:rsidRPr="002C60C1" w:rsidRDefault="00161CAE" w:rsidP="00DB5EEF">
      <w:pPr>
        <w:numPr>
          <w:ilvl w:val="0"/>
          <w:numId w:val="28"/>
        </w:numPr>
        <w:ind w:left="1276"/>
        <w:rPr>
          <w:rFonts w:asciiTheme="minorHAnsi" w:hAnsiTheme="minorHAnsi" w:cstheme="minorHAnsi"/>
        </w:rPr>
      </w:pPr>
      <w:r w:rsidRPr="002C60C1">
        <w:rPr>
          <w:rFonts w:asciiTheme="minorHAnsi" w:hAnsiTheme="minorHAnsi" w:cstheme="minorHAnsi"/>
        </w:rPr>
        <w:t xml:space="preserve">budynku administracyjnego, </w:t>
      </w:r>
    </w:p>
    <w:p w:rsidR="00F253A7" w:rsidRPr="002C60C1" w:rsidRDefault="00161CAE" w:rsidP="00DB5EEF">
      <w:pPr>
        <w:numPr>
          <w:ilvl w:val="0"/>
          <w:numId w:val="28"/>
        </w:numPr>
        <w:ind w:left="1276"/>
        <w:rPr>
          <w:rFonts w:asciiTheme="minorHAnsi" w:hAnsiTheme="minorHAnsi" w:cstheme="minorHAnsi"/>
        </w:rPr>
      </w:pPr>
      <w:r w:rsidRPr="002C60C1">
        <w:rPr>
          <w:rFonts w:asciiTheme="minorHAnsi" w:hAnsiTheme="minorHAnsi" w:cstheme="minorHAnsi"/>
        </w:rPr>
        <w:t xml:space="preserve">szatni pracowniczych, </w:t>
      </w:r>
    </w:p>
    <w:p w:rsidR="00F253A7" w:rsidRPr="002C60C1" w:rsidRDefault="00161CAE" w:rsidP="00DB5EEF">
      <w:pPr>
        <w:numPr>
          <w:ilvl w:val="0"/>
          <w:numId w:val="28"/>
        </w:numPr>
        <w:ind w:left="1276"/>
        <w:rPr>
          <w:rFonts w:asciiTheme="minorHAnsi" w:hAnsiTheme="minorHAnsi" w:cstheme="minorHAnsi"/>
        </w:rPr>
      </w:pPr>
      <w:r w:rsidRPr="002C60C1">
        <w:rPr>
          <w:rFonts w:asciiTheme="minorHAnsi" w:hAnsiTheme="minorHAnsi" w:cstheme="minorHAnsi"/>
        </w:rPr>
        <w:t>budynku warsztatowo –</w:t>
      </w:r>
      <w:r w:rsidR="00F253A7" w:rsidRPr="002C60C1">
        <w:rPr>
          <w:rFonts w:asciiTheme="minorHAnsi" w:hAnsiTheme="minorHAnsi" w:cstheme="minorHAnsi"/>
        </w:rPr>
        <w:t xml:space="preserve"> magazynowego</w:t>
      </w:r>
    </w:p>
    <w:p w:rsidR="00F253A7" w:rsidRPr="002C60C1" w:rsidRDefault="00F253A7" w:rsidP="00DB5EEF">
      <w:pPr>
        <w:numPr>
          <w:ilvl w:val="0"/>
          <w:numId w:val="28"/>
        </w:numPr>
        <w:ind w:left="1276"/>
        <w:rPr>
          <w:rFonts w:asciiTheme="minorHAnsi" w:hAnsiTheme="minorHAnsi" w:cstheme="minorHAnsi"/>
        </w:rPr>
      </w:pPr>
      <w:r w:rsidRPr="002C60C1">
        <w:rPr>
          <w:rFonts w:asciiTheme="minorHAnsi" w:hAnsiTheme="minorHAnsi" w:cstheme="minorHAnsi"/>
        </w:rPr>
        <w:t>magazynów</w:t>
      </w:r>
      <w:r w:rsidR="0076468B" w:rsidRPr="002C60C1">
        <w:rPr>
          <w:rFonts w:asciiTheme="minorHAnsi" w:hAnsiTheme="minorHAnsi" w:cstheme="minorHAnsi"/>
        </w:rPr>
        <w:t xml:space="preserve"> sortowni</w:t>
      </w:r>
    </w:p>
    <w:p w:rsidR="00057AB1" w:rsidRPr="002C60C1" w:rsidRDefault="00F253A7" w:rsidP="00DB5EEF">
      <w:pPr>
        <w:numPr>
          <w:ilvl w:val="0"/>
          <w:numId w:val="28"/>
        </w:numPr>
        <w:ind w:left="1276"/>
        <w:rPr>
          <w:rFonts w:asciiTheme="minorHAnsi" w:hAnsiTheme="minorHAnsi" w:cstheme="minorHAnsi"/>
        </w:rPr>
      </w:pPr>
      <w:r w:rsidRPr="002C60C1">
        <w:rPr>
          <w:rFonts w:asciiTheme="minorHAnsi" w:hAnsiTheme="minorHAnsi" w:cstheme="minorHAnsi"/>
        </w:rPr>
        <w:t xml:space="preserve">pomieszczeń sortowni (kabin sortowniczych, sterowni, magazynów oraz toalet) </w:t>
      </w:r>
    </w:p>
    <w:p w:rsidR="00057AB1" w:rsidRPr="002C60C1" w:rsidRDefault="00057AB1" w:rsidP="0076468B">
      <w:pPr>
        <w:rPr>
          <w:rFonts w:asciiTheme="minorHAnsi" w:hAnsiTheme="minorHAnsi" w:cstheme="minorHAnsi"/>
        </w:rPr>
      </w:pPr>
    </w:p>
    <w:p w:rsidR="0076468B" w:rsidRPr="002C60C1" w:rsidRDefault="0076468B" w:rsidP="0076468B">
      <w:pPr>
        <w:rPr>
          <w:rFonts w:asciiTheme="minorHAnsi" w:hAnsiTheme="minorHAnsi" w:cstheme="minorHAnsi"/>
        </w:rPr>
      </w:pPr>
      <w:r w:rsidRPr="002C60C1">
        <w:rPr>
          <w:rFonts w:asciiTheme="minorHAnsi" w:hAnsiTheme="minorHAnsi" w:cstheme="minorHAnsi"/>
        </w:rPr>
        <w:t xml:space="preserve">Należy przy tym zapewnić możliwość „zrzutu awaryjnego” całości wyprodukowanego ciepła do otoczenia (zespół chłodzenia w układzie </w:t>
      </w:r>
      <w:proofErr w:type="spellStart"/>
      <w:r w:rsidRPr="002C60C1">
        <w:rPr>
          <w:rFonts w:asciiTheme="minorHAnsi" w:hAnsiTheme="minorHAnsi" w:cstheme="minorHAnsi"/>
        </w:rPr>
        <w:t>kogeneracyjnym</w:t>
      </w:r>
      <w:proofErr w:type="spellEnd"/>
      <w:r w:rsidRPr="002C60C1">
        <w:rPr>
          <w:rFonts w:asciiTheme="minorHAnsi" w:hAnsiTheme="minorHAnsi" w:cstheme="minorHAnsi"/>
        </w:rPr>
        <w:t>).</w:t>
      </w:r>
    </w:p>
    <w:p w:rsidR="0076468B" w:rsidRPr="002C60C1" w:rsidRDefault="0076468B" w:rsidP="0076468B">
      <w:pPr>
        <w:rPr>
          <w:rFonts w:asciiTheme="minorHAnsi" w:hAnsiTheme="minorHAnsi" w:cstheme="minorHAnsi"/>
        </w:rPr>
      </w:pPr>
    </w:p>
    <w:p w:rsidR="0076468B" w:rsidRPr="002C60C1" w:rsidRDefault="00FA2F94" w:rsidP="00057AB1">
      <w:pPr>
        <w:rPr>
          <w:rFonts w:asciiTheme="minorHAnsi" w:hAnsiTheme="minorHAnsi" w:cstheme="minorHAnsi"/>
        </w:rPr>
      </w:pPr>
      <w:r w:rsidRPr="002C60C1">
        <w:rPr>
          <w:rFonts w:asciiTheme="minorHAnsi" w:hAnsiTheme="minorHAnsi" w:cstheme="minorHAnsi"/>
        </w:rPr>
        <w:t xml:space="preserve">Wyprodukowana energia elektryczna winna być wykorzystywana na potrzeby Zakładu, a nadwyżki przesyłane do zewnętrznej sieci elektroenergetycznej w celach sprzedaży. </w:t>
      </w:r>
    </w:p>
    <w:p w:rsidR="0076468B" w:rsidRPr="002C60C1" w:rsidRDefault="0076468B" w:rsidP="00057AB1">
      <w:pPr>
        <w:rPr>
          <w:rFonts w:asciiTheme="minorHAnsi" w:hAnsiTheme="minorHAnsi" w:cstheme="minorHAnsi"/>
        </w:rPr>
      </w:pPr>
    </w:p>
    <w:p w:rsidR="00FA2F94" w:rsidRPr="002C60C1" w:rsidRDefault="00FA2F94" w:rsidP="00057AB1">
      <w:pPr>
        <w:rPr>
          <w:rFonts w:asciiTheme="minorHAnsi" w:hAnsiTheme="minorHAnsi" w:cstheme="minorHAnsi"/>
        </w:rPr>
      </w:pPr>
      <w:r w:rsidRPr="002C60C1">
        <w:rPr>
          <w:rFonts w:asciiTheme="minorHAnsi" w:hAnsiTheme="minorHAnsi" w:cstheme="minorHAnsi"/>
        </w:rPr>
        <w:t xml:space="preserve">Należy zainstalować co najmniej 2 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Wszystkie dostarczone i zainstalowane 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winny mieć takie same parametry, być tego samego typu i pochodzić od tego samego producenta. Zamawiający wstępnie ocenia łączną moc elektryczną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na poziomie około </w:t>
      </w:r>
      <w:r w:rsidR="00FB7C2E" w:rsidRPr="002C60C1">
        <w:rPr>
          <w:rFonts w:asciiTheme="minorHAnsi" w:hAnsiTheme="minorHAnsi" w:cstheme="minorHAnsi"/>
        </w:rPr>
        <w:t>1000</w:t>
      </w:r>
      <w:r w:rsidRPr="002C60C1">
        <w:rPr>
          <w:rFonts w:asciiTheme="minorHAnsi" w:hAnsiTheme="minorHAnsi" w:cstheme="minorHAnsi"/>
        </w:rPr>
        <w:t xml:space="preserve"> kW</w:t>
      </w:r>
      <w:r w:rsidR="00FB7C2E" w:rsidRPr="002C60C1">
        <w:rPr>
          <w:rFonts w:asciiTheme="minorHAnsi" w:hAnsiTheme="minorHAnsi" w:cstheme="minorHAnsi"/>
        </w:rPr>
        <w:t xml:space="preserve"> (2x500 kW)</w:t>
      </w:r>
      <w:r w:rsidRPr="002C60C1">
        <w:rPr>
          <w:rFonts w:asciiTheme="minorHAnsi" w:hAnsiTheme="minorHAnsi" w:cstheme="minorHAnsi"/>
        </w:rPr>
        <w:t xml:space="preserve">, przy uzyskiwanym udziale masowym metanu w biogazie na poziomie 60%. Wykonawca winien jednak zweryfikować podaną wyżej łączną moc modułów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 oparciu o dane dotyczące ilości i morfologii odpadów oraz zaproponowanej technologii ich biologicznego przetwarzania.</w:t>
      </w:r>
    </w:p>
    <w:p w:rsidR="00FA2F94" w:rsidRPr="002C60C1" w:rsidRDefault="00FA2F94" w:rsidP="00FA2F94">
      <w:pPr>
        <w:rPr>
          <w:rFonts w:asciiTheme="minorHAnsi" w:hAnsiTheme="minorHAnsi" w:cstheme="minorHAnsi"/>
        </w:rPr>
      </w:pPr>
    </w:p>
    <w:p w:rsidR="00FA2F94" w:rsidRPr="002C60C1" w:rsidRDefault="00FA2F94" w:rsidP="0076468B">
      <w:pPr>
        <w:rPr>
          <w:rFonts w:asciiTheme="minorHAnsi" w:hAnsiTheme="minorHAnsi" w:cstheme="minorHAnsi"/>
        </w:rPr>
      </w:pPr>
      <w:r w:rsidRPr="002C60C1">
        <w:rPr>
          <w:rFonts w:asciiTheme="minorHAnsi" w:hAnsiTheme="minorHAnsi" w:cstheme="minorHAnsi"/>
        </w:rPr>
        <w:t>Wszystkie podawane powyżej parametry i wskaźniki są to wartości przewidywane i orientacyjne, a ostateczne będą określone przez Wykonawcę w zrealizowanym przez niego projekcie budowlanym. Wykonawca jest odpowiedzialny za ich sprawdzenie oraz ustalenie wyjściowych danych i założeń do projektowania w sposób zasadniczo zgodny z wymaganiami Zamawiającego.</w:t>
      </w:r>
    </w:p>
    <w:p w:rsidR="00FA2F94" w:rsidRDefault="00FA2F94" w:rsidP="00FA2F94">
      <w:pPr>
        <w:rPr>
          <w:rFonts w:asciiTheme="minorHAnsi" w:hAnsiTheme="minorHAnsi" w:cstheme="minorHAnsi"/>
        </w:rPr>
      </w:pPr>
    </w:p>
    <w:p w:rsidR="001B43D8" w:rsidRPr="002C60C1" w:rsidRDefault="001B43D8" w:rsidP="00FA2F94">
      <w:pPr>
        <w:rPr>
          <w:rFonts w:asciiTheme="minorHAnsi" w:hAnsiTheme="minorHAnsi" w:cstheme="minorHAnsi"/>
        </w:rPr>
      </w:pPr>
    </w:p>
    <w:p w:rsidR="00FA2F94" w:rsidRPr="002C60C1" w:rsidRDefault="00FA2F94" w:rsidP="00DB5EEF">
      <w:pPr>
        <w:pStyle w:val="Nagwek2"/>
        <w:numPr>
          <w:ilvl w:val="1"/>
          <w:numId w:val="77"/>
        </w:numPr>
        <w:rPr>
          <w:rFonts w:asciiTheme="minorHAnsi" w:hAnsiTheme="minorHAnsi" w:cstheme="minorHAnsi"/>
        </w:rPr>
      </w:pPr>
      <w:bookmarkStart w:id="222" w:name="_Toc240338374"/>
      <w:bookmarkStart w:id="223" w:name="_Toc308170887"/>
      <w:bookmarkStart w:id="224" w:name="_Toc316394339"/>
      <w:r w:rsidRPr="002C60C1">
        <w:rPr>
          <w:rFonts w:asciiTheme="minorHAnsi" w:hAnsiTheme="minorHAnsi" w:cstheme="minorHAnsi"/>
        </w:rPr>
        <w:lastRenderedPageBreak/>
        <w:t>Wymagania dla projektowanej instalacji</w:t>
      </w:r>
      <w:bookmarkEnd w:id="222"/>
      <w:r w:rsidRPr="002C60C1">
        <w:rPr>
          <w:rFonts w:asciiTheme="minorHAnsi" w:hAnsiTheme="minorHAnsi" w:cstheme="minorHAnsi"/>
        </w:rPr>
        <w:t xml:space="preserve"> - CZĘŚĆ BIOLOGICZNA </w:t>
      </w:r>
      <w:bookmarkEnd w:id="223"/>
      <w:r w:rsidR="0076468B" w:rsidRPr="002C60C1">
        <w:rPr>
          <w:rFonts w:asciiTheme="minorHAnsi" w:hAnsiTheme="minorHAnsi" w:cstheme="minorHAnsi"/>
        </w:rPr>
        <w:t>MBP</w:t>
      </w:r>
      <w:bookmarkEnd w:id="224"/>
    </w:p>
    <w:p w:rsidR="00FA2F94" w:rsidRPr="002C60C1" w:rsidRDefault="00FA2F94" w:rsidP="0076468B">
      <w:pPr>
        <w:rPr>
          <w:rFonts w:asciiTheme="minorHAnsi" w:hAnsiTheme="minorHAnsi" w:cstheme="minorHAnsi"/>
        </w:rPr>
      </w:pPr>
      <w:r w:rsidRPr="002C60C1">
        <w:rPr>
          <w:rFonts w:asciiTheme="minorHAnsi" w:hAnsiTheme="minorHAnsi" w:cstheme="minorHAnsi"/>
        </w:rPr>
        <w:t>Wymaga się, aby proces fermentacji metanowej charakteryzował się następującymi cechami:</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 xml:space="preserve">dużą zawartością suchej masy w </w:t>
      </w:r>
      <w:proofErr w:type="spellStart"/>
      <w:r w:rsidRPr="002C60C1">
        <w:rPr>
          <w:rFonts w:asciiTheme="minorHAnsi" w:hAnsiTheme="minorHAnsi" w:cstheme="minorHAnsi"/>
        </w:rPr>
        <w:t>fermentatorze</w:t>
      </w:r>
      <w:proofErr w:type="spellEnd"/>
      <w:r w:rsidRPr="002C60C1">
        <w:rPr>
          <w:rFonts w:asciiTheme="minorHAnsi" w:hAnsiTheme="minorHAnsi" w:cstheme="minorHAnsi"/>
        </w:rPr>
        <w:t>, a co za tym idzie małą ilością wody technologicznej do procesu i małą ilością odcieków pofermentacyjnych zrzucanych do kanalizacji, które wymagają podczyszczenia,</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 xml:space="preserve">związanym z zawartością suchej masy dużym ładunkiem organiki we wsadzie wewnątrz </w:t>
      </w:r>
      <w:proofErr w:type="spellStart"/>
      <w:r w:rsidRPr="002C60C1">
        <w:rPr>
          <w:rFonts w:asciiTheme="minorHAnsi" w:hAnsiTheme="minorHAnsi" w:cstheme="minorHAnsi"/>
        </w:rPr>
        <w:t>fermentatora</w:t>
      </w:r>
      <w:proofErr w:type="spellEnd"/>
      <w:r w:rsidRPr="002C60C1">
        <w:rPr>
          <w:rFonts w:asciiTheme="minorHAnsi" w:hAnsiTheme="minorHAnsi" w:cstheme="minorHAnsi"/>
        </w:rPr>
        <w:t>, a tym samym wysoką produktywnością biogazu na metr sześcienny wsadu,</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proofErr w:type="spellStart"/>
      <w:r w:rsidRPr="002C60C1">
        <w:rPr>
          <w:rFonts w:asciiTheme="minorHAnsi" w:hAnsiTheme="minorHAnsi" w:cstheme="minorHAnsi"/>
        </w:rPr>
        <w:t>fermentatora</w:t>
      </w:r>
      <w:proofErr w:type="spellEnd"/>
      <w:r w:rsidRPr="002C60C1">
        <w:rPr>
          <w:rFonts w:asciiTheme="minorHAnsi" w:hAnsiTheme="minorHAnsi" w:cstheme="minorHAnsi"/>
        </w:rPr>
        <w:t xml:space="preserve"> charakteryzującego się wysoką w stosunku do objętości powierzchnią odgazowania wsadu, czyli większą efektywnością odbioru biogazu ze wsadu,</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 xml:space="preserve">niskim współczynnikiem inokulacji (zaszczepienia) świeżego wsadu co zapewnia minimalizację objętości </w:t>
      </w:r>
      <w:proofErr w:type="spellStart"/>
      <w:r w:rsidRPr="002C60C1">
        <w:rPr>
          <w:rFonts w:asciiTheme="minorHAnsi" w:hAnsiTheme="minorHAnsi" w:cstheme="minorHAnsi"/>
        </w:rPr>
        <w:t>fermentatora</w:t>
      </w:r>
      <w:proofErr w:type="spellEnd"/>
      <w:r w:rsidRPr="002C60C1">
        <w:rPr>
          <w:rFonts w:asciiTheme="minorHAnsi" w:hAnsiTheme="minorHAnsi" w:cstheme="minorHAnsi"/>
        </w:rPr>
        <w:t>,</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zmniejszenie podatności na frakcjonowanie wsadu (sedymentacji i kożuchowania) oraz skutecznego odgazowania wsadu przez zastosowanie mechanicznych sposobów mieszania wsadu sprawdzonych w stosowanych technologiach,</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kosztami eksploatacyjnymi charakteryzującymi się jak najkorzystniejszym bilansem energetycznym procesu (energia elektryczna i cieplna uzyskana w wyniku procesu w stosunku do zużywanej w procesie),</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wysokim bezpieczeństwem prowadzenia procesu nie powodującym zagrożeń dla obsługi i minimalnej awaryjności samego procesu fermentacji.</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0"/>
        </w:numPr>
        <w:rPr>
          <w:rFonts w:asciiTheme="minorHAnsi" w:hAnsiTheme="minorHAnsi" w:cstheme="minorHAnsi"/>
        </w:rPr>
      </w:pPr>
      <w:r w:rsidRPr="002C60C1">
        <w:rPr>
          <w:rFonts w:asciiTheme="minorHAnsi" w:hAnsiTheme="minorHAnsi" w:cstheme="minorHAnsi"/>
        </w:rPr>
        <w:t>Urządzenia technologiczne Instalacji Biologicznego Przetwarzania Odpadów związane z przygotowaniem wsadu, odbiorem materiału z komory fermentacyjnej i przygotowaniem do dalszego biologicznego przetwarzania winny znajdować się obiektach zamkniętych (w halach przemysłowych lub zamkniętych reaktorach). Dopuszcza się lokalizację samej komory fermentacyjnej na zewnątrz, pod warunkiem, że nie ma przeciwwskazań ze strony dostawcy technologii. Transport odpadów pomiędzy poszczególnymi elementami linii technologicznej również winien obywać się w przestrzeniach zamkniętych.</w:t>
      </w:r>
    </w:p>
    <w:p w:rsidR="00FA2F94" w:rsidRPr="002C60C1" w:rsidRDefault="00FA2F94" w:rsidP="00FA2F94">
      <w:pPr>
        <w:rPr>
          <w:rFonts w:asciiTheme="minorHAnsi" w:hAnsiTheme="minorHAnsi" w:cstheme="minorHAnsi"/>
        </w:rPr>
      </w:pPr>
    </w:p>
    <w:p w:rsidR="00151793" w:rsidRPr="002C60C1" w:rsidRDefault="00151793" w:rsidP="00DB5EEF">
      <w:pPr>
        <w:pStyle w:val="Nagwek2"/>
        <w:numPr>
          <w:ilvl w:val="1"/>
          <w:numId w:val="77"/>
        </w:numPr>
        <w:rPr>
          <w:rFonts w:asciiTheme="minorHAnsi" w:hAnsiTheme="minorHAnsi" w:cstheme="minorHAnsi"/>
        </w:rPr>
      </w:pPr>
      <w:bookmarkStart w:id="225" w:name="_Toc316394340"/>
      <w:bookmarkStart w:id="226" w:name="_Toc240338375"/>
      <w:bookmarkStart w:id="227" w:name="_Toc308170888"/>
      <w:r w:rsidRPr="002C60C1">
        <w:rPr>
          <w:rFonts w:asciiTheme="minorHAnsi" w:hAnsiTheme="minorHAnsi" w:cstheme="minorHAnsi"/>
        </w:rPr>
        <w:t>Wymagania Zamawiającego w stosunku do wykonawcy</w:t>
      </w:r>
      <w:bookmarkEnd w:id="225"/>
    </w:p>
    <w:p w:rsidR="00151793" w:rsidRPr="002C60C1" w:rsidRDefault="00151793" w:rsidP="00151793">
      <w:pPr>
        <w:rPr>
          <w:rFonts w:asciiTheme="minorHAnsi" w:hAnsiTheme="minorHAnsi" w:cstheme="minorHAnsi"/>
          <w:b/>
        </w:rPr>
      </w:pPr>
    </w:p>
    <w:p w:rsidR="00151793" w:rsidRPr="002C60C1" w:rsidRDefault="00151793" w:rsidP="00151793">
      <w:pPr>
        <w:rPr>
          <w:rFonts w:asciiTheme="minorHAnsi" w:hAnsiTheme="minorHAnsi" w:cstheme="minorHAnsi"/>
        </w:rPr>
      </w:pPr>
      <w:r w:rsidRPr="002C60C1">
        <w:rPr>
          <w:rFonts w:asciiTheme="minorHAnsi" w:hAnsiTheme="minorHAnsi" w:cstheme="minorHAnsi"/>
        </w:rPr>
        <w:t>Wymaganiami Zamawiającego w stosunku do Wykonawcy są:</w:t>
      </w:r>
    </w:p>
    <w:p w:rsidR="00151793" w:rsidRPr="002C60C1" w:rsidRDefault="00151793" w:rsidP="00151793">
      <w:pPr>
        <w:rPr>
          <w:rFonts w:asciiTheme="minorHAnsi" w:hAnsiTheme="minorHAnsi" w:cstheme="minorHAnsi"/>
        </w:rPr>
      </w:pPr>
    </w:p>
    <w:p w:rsidR="00151793" w:rsidRPr="002C60C1" w:rsidRDefault="00151793" w:rsidP="00DB5EEF">
      <w:pPr>
        <w:numPr>
          <w:ilvl w:val="0"/>
          <w:numId w:val="31"/>
        </w:numPr>
        <w:rPr>
          <w:rFonts w:asciiTheme="minorHAnsi" w:hAnsiTheme="minorHAnsi" w:cstheme="minorHAnsi"/>
        </w:rPr>
      </w:pPr>
      <w:r w:rsidRPr="002C60C1">
        <w:rPr>
          <w:rFonts w:asciiTheme="minorHAnsi" w:hAnsiTheme="minorHAnsi" w:cstheme="minorHAnsi"/>
        </w:rPr>
        <w:t>opracowanie projektu budowlanego wraz z uzyskaniem pozwolenia na budowę poprzedzonym pozyskaniem kompletu niezbędnych uzgodnień, opinii, ekspertyz i decyzji,</w:t>
      </w:r>
    </w:p>
    <w:p w:rsidR="00151793" w:rsidRPr="002C60C1" w:rsidRDefault="00151793" w:rsidP="00DB5EEF">
      <w:pPr>
        <w:numPr>
          <w:ilvl w:val="0"/>
          <w:numId w:val="31"/>
        </w:numPr>
        <w:rPr>
          <w:rFonts w:asciiTheme="minorHAnsi" w:hAnsiTheme="minorHAnsi" w:cstheme="minorHAnsi"/>
        </w:rPr>
      </w:pPr>
      <w:r w:rsidRPr="002C60C1">
        <w:rPr>
          <w:rFonts w:asciiTheme="minorHAnsi" w:hAnsiTheme="minorHAnsi" w:cstheme="minorHAnsi"/>
        </w:rPr>
        <w:t>opracowanie projektu wykonawczego i realizacja - budowa wszelkich budowli i instalacji niezbędnych dla prawidłowego i bezpiecznego funkcjonowania obiektu,</w:t>
      </w:r>
    </w:p>
    <w:p w:rsidR="00151793" w:rsidRPr="002C60C1" w:rsidRDefault="00151793" w:rsidP="00DB5EEF">
      <w:pPr>
        <w:numPr>
          <w:ilvl w:val="0"/>
          <w:numId w:val="31"/>
        </w:numPr>
        <w:rPr>
          <w:rFonts w:asciiTheme="minorHAnsi" w:hAnsiTheme="minorHAnsi" w:cstheme="minorHAnsi"/>
        </w:rPr>
      </w:pPr>
      <w:r w:rsidRPr="002C60C1">
        <w:rPr>
          <w:rFonts w:asciiTheme="minorHAnsi" w:hAnsiTheme="minorHAnsi" w:cstheme="minorHAnsi"/>
        </w:rPr>
        <w:lastRenderedPageBreak/>
        <w:t>wyposażenie obiektów we wszelkie elementy wynikające z obowiązujących przepisów, w tym sprzęt ochrony osobistej, wyposażenie wynikające z przepisów BHP i ppoż.,</w:t>
      </w:r>
    </w:p>
    <w:p w:rsidR="00151793" w:rsidRPr="002C60C1" w:rsidRDefault="00151793" w:rsidP="00DB5EEF">
      <w:pPr>
        <w:numPr>
          <w:ilvl w:val="0"/>
          <w:numId w:val="31"/>
        </w:numPr>
        <w:rPr>
          <w:rFonts w:asciiTheme="minorHAnsi" w:hAnsiTheme="minorHAnsi" w:cstheme="minorHAnsi"/>
        </w:rPr>
      </w:pPr>
      <w:r w:rsidRPr="002C60C1">
        <w:rPr>
          <w:rFonts w:asciiTheme="minorHAnsi" w:hAnsiTheme="minorHAnsi" w:cstheme="minorHAnsi"/>
        </w:rPr>
        <w:t>dostawa i montaż maszyn i urządzeń, uruchomienie (rozruch mechaniczny i technologiczny, połączony z przeszkoleniem załogi przyszłego Użytkownika),</w:t>
      </w:r>
    </w:p>
    <w:p w:rsidR="00151793" w:rsidRPr="002C60C1" w:rsidRDefault="00151793" w:rsidP="00DB5EEF">
      <w:pPr>
        <w:numPr>
          <w:ilvl w:val="0"/>
          <w:numId w:val="31"/>
        </w:numPr>
        <w:rPr>
          <w:rFonts w:asciiTheme="minorHAnsi" w:hAnsiTheme="minorHAnsi" w:cstheme="minorHAnsi"/>
        </w:rPr>
      </w:pPr>
      <w:r w:rsidRPr="002C60C1">
        <w:rPr>
          <w:rFonts w:asciiTheme="minorHAnsi" w:hAnsiTheme="minorHAnsi" w:cstheme="minorHAnsi"/>
        </w:rPr>
        <w:t>przekazanie do eksploatacji (w tym pozyskanie na rzecz Zamawiającego pozwolenia na użytkowanie, aktualizację pozwolenia zintegrowanego) dla modernizacji i rozbudowy Zakładu Gospodarowania Odpadami w m. Gać (budowy części biologicznej MBP – fermentacja metanowa).</w:t>
      </w:r>
    </w:p>
    <w:p w:rsidR="00151793" w:rsidRPr="002C60C1" w:rsidRDefault="00151793" w:rsidP="00151793">
      <w:pPr>
        <w:rPr>
          <w:rFonts w:asciiTheme="minorHAnsi" w:hAnsiTheme="minorHAnsi" w:cstheme="minorHAnsi"/>
        </w:rPr>
      </w:pPr>
    </w:p>
    <w:p w:rsidR="00151793" w:rsidRPr="002C60C1" w:rsidRDefault="00151793" w:rsidP="00151793">
      <w:pPr>
        <w:rPr>
          <w:rFonts w:asciiTheme="minorHAnsi" w:hAnsiTheme="minorHAnsi" w:cstheme="minorHAnsi"/>
          <w:b/>
        </w:rPr>
      </w:pPr>
      <w:r w:rsidRPr="002C60C1">
        <w:rPr>
          <w:rFonts w:asciiTheme="minorHAnsi" w:hAnsiTheme="minorHAnsi" w:cstheme="minorHAnsi"/>
        </w:rPr>
        <w:t xml:space="preserve">Istniejące zagospodarowanie terenu oraz koncepcję zagospodarowania terenu dla modernizacji i rozbudowy Zakładu Gospodarowania Odpadami w m. Gać (budowy części biologicznej MBP), przedstawiono w </w:t>
      </w:r>
      <w:r w:rsidRPr="002C60C1">
        <w:rPr>
          <w:rFonts w:asciiTheme="minorHAnsi" w:hAnsiTheme="minorHAnsi" w:cstheme="minorHAnsi"/>
          <w:b/>
        </w:rPr>
        <w:t xml:space="preserve">załączniku nr </w:t>
      </w:r>
      <w:r w:rsidR="00FB7C2E" w:rsidRPr="002C60C1">
        <w:rPr>
          <w:rFonts w:asciiTheme="minorHAnsi" w:hAnsiTheme="minorHAnsi" w:cstheme="minorHAnsi"/>
          <w:b/>
        </w:rPr>
        <w:t>2</w:t>
      </w:r>
      <w:r w:rsidRPr="002C60C1">
        <w:rPr>
          <w:rFonts w:asciiTheme="minorHAnsi" w:hAnsiTheme="minorHAnsi" w:cstheme="minorHAnsi"/>
        </w:rPr>
        <w:t>. Ostateczne zagospodarowanie terenu przedstawione zostanie w projekcie budowlanym opracowanym przez Wykonawcę i uzgodnionym przez Zamawiającego w ramach prac nad zadaniem.</w:t>
      </w:r>
    </w:p>
    <w:p w:rsidR="00151793" w:rsidRPr="002C60C1" w:rsidRDefault="00151793" w:rsidP="00151793">
      <w:pPr>
        <w:rPr>
          <w:rFonts w:asciiTheme="minorHAnsi" w:hAnsiTheme="minorHAnsi" w:cstheme="minorHAnsi"/>
          <w:b/>
        </w:rPr>
      </w:pPr>
    </w:p>
    <w:p w:rsidR="00FA2F94" w:rsidRPr="002C60C1" w:rsidRDefault="00FA2F94" w:rsidP="00DB5EEF">
      <w:pPr>
        <w:pStyle w:val="Nagwek1"/>
        <w:numPr>
          <w:ilvl w:val="0"/>
          <w:numId w:val="77"/>
        </w:numPr>
        <w:rPr>
          <w:rFonts w:asciiTheme="minorHAnsi" w:hAnsiTheme="minorHAnsi" w:cstheme="minorHAnsi"/>
        </w:rPr>
      </w:pPr>
      <w:bookmarkStart w:id="228" w:name="_Toc316394341"/>
      <w:r w:rsidRPr="002C60C1">
        <w:rPr>
          <w:rFonts w:asciiTheme="minorHAnsi" w:hAnsiTheme="minorHAnsi" w:cstheme="minorHAnsi"/>
        </w:rPr>
        <w:t>Szczegółowe właściwości funkcjonalno-użytkowe</w:t>
      </w:r>
      <w:bookmarkEnd w:id="226"/>
      <w:bookmarkEnd w:id="227"/>
      <w:bookmarkEnd w:id="228"/>
    </w:p>
    <w:p w:rsidR="00FA2F94" w:rsidRPr="002C60C1" w:rsidRDefault="00FA2F94" w:rsidP="00FA2F94">
      <w:pPr>
        <w:rPr>
          <w:rFonts w:asciiTheme="minorHAnsi" w:hAnsiTheme="minorHAnsi" w:cstheme="minorHAnsi"/>
        </w:rPr>
      </w:pPr>
    </w:p>
    <w:p w:rsidR="00FA2F94" w:rsidRPr="002C60C1" w:rsidRDefault="00FA2F94" w:rsidP="00DB5EEF">
      <w:pPr>
        <w:pStyle w:val="Nagwek2"/>
        <w:numPr>
          <w:ilvl w:val="1"/>
          <w:numId w:val="77"/>
        </w:numPr>
        <w:rPr>
          <w:rFonts w:asciiTheme="minorHAnsi" w:hAnsiTheme="minorHAnsi" w:cstheme="minorHAnsi"/>
        </w:rPr>
      </w:pPr>
      <w:bookmarkStart w:id="229" w:name="_Toc308170889"/>
      <w:bookmarkStart w:id="230" w:name="_Toc316394342"/>
      <w:r w:rsidRPr="002C60C1">
        <w:rPr>
          <w:rFonts w:asciiTheme="minorHAnsi" w:hAnsiTheme="minorHAnsi" w:cstheme="minorHAnsi"/>
        </w:rPr>
        <w:t>Roboty przygotowawcze i rozbiórkowe</w:t>
      </w:r>
      <w:bookmarkEnd w:id="229"/>
      <w:bookmarkEnd w:id="230"/>
    </w:p>
    <w:p w:rsidR="00FA2F94" w:rsidRPr="002C60C1" w:rsidRDefault="00FA2F94" w:rsidP="00151793">
      <w:pPr>
        <w:rPr>
          <w:rFonts w:asciiTheme="minorHAnsi" w:hAnsiTheme="minorHAnsi" w:cstheme="minorHAnsi"/>
        </w:rPr>
      </w:pPr>
      <w:r w:rsidRPr="002C60C1">
        <w:rPr>
          <w:rFonts w:asciiTheme="minorHAnsi" w:hAnsiTheme="minorHAnsi" w:cstheme="minorHAnsi"/>
        </w:rPr>
        <w:t xml:space="preserve">W celu budowy części biologicznej MBP w Zakładzie Gospodarowania Odpadami w m. Gać wraz z infrastrukturą techniczną, przewiduje się przeprowadzenie prac przygotowawczych polegających na ukształtowaniu powierzchni pod budowę wyrównanie terenu pod planowany teren inwestycji (makroniwelacja). </w:t>
      </w:r>
      <w:bookmarkStart w:id="231" w:name="_Toc197509508"/>
      <w:bookmarkStart w:id="232" w:name="_Toc197524032"/>
      <w:bookmarkStart w:id="233" w:name="_Toc202748934"/>
    </w:p>
    <w:p w:rsidR="00151793" w:rsidRPr="002C60C1" w:rsidRDefault="00151793" w:rsidP="00151793">
      <w:pPr>
        <w:rPr>
          <w:rFonts w:asciiTheme="minorHAnsi" w:hAnsiTheme="minorHAnsi" w:cstheme="minorHAnsi"/>
        </w:rPr>
      </w:pPr>
    </w:p>
    <w:p w:rsidR="00E928F9" w:rsidRPr="002C60C1" w:rsidRDefault="00FA2F94" w:rsidP="00DB5EEF">
      <w:pPr>
        <w:pStyle w:val="Nagwek2"/>
        <w:numPr>
          <w:ilvl w:val="1"/>
          <w:numId w:val="78"/>
        </w:numPr>
        <w:ind w:hanging="1074"/>
        <w:rPr>
          <w:rFonts w:asciiTheme="minorHAnsi" w:hAnsiTheme="minorHAnsi" w:cstheme="minorHAnsi"/>
        </w:rPr>
      </w:pPr>
      <w:bookmarkStart w:id="234" w:name="_Toc308170890"/>
      <w:bookmarkStart w:id="235" w:name="_Toc316394343"/>
      <w:bookmarkStart w:id="236" w:name="_Toc197509509"/>
      <w:bookmarkStart w:id="237" w:name="_Toc197524033"/>
      <w:bookmarkStart w:id="238" w:name="_Toc202748935"/>
      <w:bookmarkEnd w:id="231"/>
      <w:bookmarkEnd w:id="232"/>
      <w:bookmarkEnd w:id="233"/>
      <w:r w:rsidRPr="002C60C1">
        <w:rPr>
          <w:rFonts w:asciiTheme="minorHAnsi" w:hAnsiTheme="minorHAnsi" w:cstheme="minorHAnsi"/>
        </w:rPr>
        <w:t>Moduł przygotowania wsadu</w:t>
      </w:r>
      <w:bookmarkEnd w:id="234"/>
      <w:bookmarkEnd w:id="235"/>
    </w:p>
    <w:p w:rsidR="00AD46ED" w:rsidRPr="002C60C1" w:rsidRDefault="00FA2F94" w:rsidP="00DB5EEF">
      <w:pPr>
        <w:pStyle w:val="Nagwek3"/>
        <w:numPr>
          <w:ilvl w:val="2"/>
          <w:numId w:val="79"/>
        </w:numPr>
        <w:ind w:hanging="1506"/>
        <w:rPr>
          <w:rFonts w:asciiTheme="minorHAnsi" w:hAnsiTheme="minorHAnsi" w:cstheme="minorHAnsi"/>
        </w:rPr>
      </w:pPr>
      <w:bookmarkStart w:id="239" w:name="_Toc316394344"/>
      <w:r w:rsidRPr="002C60C1">
        <w:rPr>
          <w:rFonts w:asciiTheme="minorHAnsi" w:hAnsiTheme="minorHAnsi" w:cstheme="minorHAnsi"/>
        </w:rPr>
        <w:t>Przyjęcie i przygotowanie wsadu</w:t>
      </w:r>
      <w:bookmarkEnd w:id="239"/>
    </w:p>
    <w:p w:rsidR="00FA2F94" w:rsidRPr="002C60C1" w:rsidRDefault="00FA2F94" w:rsidP="00DB5EEF">
      <w:pPr>
        <w:numPr>
          <w:ilvl w:val="0"/>
          <w:numId w:val="32"/>
        </w:numPr>
        <w:rPr>
          <w:rFonts w:asciiTheme="minorHAnsi" w:hAnsiTheme="minorHAnsi" w:cstheme="minorHAnsi"/>
        </w:rPr>
      </w:pPr>
      <w:r w:rsidRPr="002C60C1">
        <w:rPr>
          <w:rFonts w:asciiTheme="minorHAnsi" w:hAnsiTheme="minorHAnsi" w:cstheme="minorHAnsi"/>
        </w:rPr>
        <w:t>Wydzielony i wstępnie przygotowany na Instalacji Mechanicznego Przetwarzania Odpadów wsad (frakcja 0-60mm) pozbawiony metali żelaznych</w:t>
      </w:r>
      <w:r w:rsidR="006841D2" w:rsidRPr="002C60C1">
        <w:rPr>
          <w:rFonts w:asciiTheme="minorHAnsi" w:hAnsiTheme="minorHAnsi" w:cstheme="minorHAnsi"/>
        </w:rPr>
        <w:t xml:space="preserve"> i</w:t>
      </w:r>
      <w:r w:rsidRPr="002C60C1">
        <w:rPr>
          <w:rFonts w:asciiTheme="minorHAnsi" w:hAnsiTheme="minorHAnsi" w:cstheme="minorHAnsi"/>
        </w:rPr>
        <w:t xml:space="preserve"> </w:t>
      </w:r>
      <w:r w:rsidR="006841D2" w:rsidRPr="002C60C1">
        <w:rPr>
          <w:rFonts w:asciiTheme="minorHAnsi" w:hAnsiTheme="minorHAnsi" w:cstheme="minorHAnsi"/>
        </w:rPr>
        <w:t xml:space="preserve">nieżelaznych </w:t>
      </w:r>
      <w:r w:rsidRPr="002C60C1">
        <w:rPr>
          <w:rFonts w:asciiTheme="minorHAnsi" w:hAnsiTheme="minorHAnsi" w:cstheme="minorHAnsi"/>
        </w:rPr>
        <w:t>(wydzielonych na separatorze magnetycznym</w:t>
      </w:r>
      <w:r w:rsidR="006841D2" w:rsidRPr="002C60C1">
        <w:rPr>
          <w:rFonts w:asciiTheme="minorHAnsi" w:hAnsiTheme="minorHAnsi" w:cstheme="minorHAnsi"/>
        </w:rPr>
        <w:t xml:space="preserve"> i indukcyjnym w hali sortowni odpadów</w:t>
      </w:r>
      <w:r w:rsidRPr="002C60C1">
        <w:rPr>
          <w:rFonts w:asciiTheme="minorHAnsi" w:hAnsiTheme="minorHAnsi" w:cstheme="minorHAnsi"/>
        </w:rPr>
        <w:t xml:space="preserve">) należy skierować, przy pomocy przenośnika taśmowego, do Modułu Przygotowania Wsadu. </w:t>
      </w:r>
    </w:p>
    <w:p w:rsidR="006841D2" w:rsidRPr="002C60C1" w:rsidRDefault="00FA2F94" w:rsidP="00DB5EEF">
      <w:pPr>
        <w:numPr>
          <w:ilvl w:val="0"/>
          <w:numId w:val="32"/>
        </w:numPr>
        <w:rPr>
          <w:rFonts w:asciiTheme="minorHAnsi" w:hAnsiTheme="minorHAnsi" w:cstheme="minorHAnsi"/>
        </w:rPr>
      </w:pPr>
      <w:r w:rsidRPr="002C60C1">
        <w:rPr>
          <w:rFonts w:asciiTheme="minorHAnsi" w:hAnsiTheme="minorHAnsi" w:cstheme="minorHAnsi"/>
        </w:rPr>
        <w:t xml:space="preserve">W Module należy wydzielić frakcję ciężką (szkło, kamienie) za pomocą separatora balistycznego. </w:t>
      </w:r>
    </w:p>
    <w:p w:rsidR="00117829" w:rsidRPr="002C60C1" w:rsidRDefault="0084390B" w:rsidP="00117829">
      <w:pPr>
        <w:shd w:val="clear" w:color="auto" w:fill="FFFFFF"/>
        <w:ind w:left="720"/>
        <w:rPr>
          <w:rFonts w:asciiTheme="minorHAnsi" w:hAnsiTheme="minorHAnsi" w:cstheme="minorHAnsi"/>
        </w:rPr>
      </w:pPr>
      <w:r w:rsidRPr="002C60C1">
        <w:rPr>
          <w:rFonts w:asciiTheme="minorHAnsi" w:hAnsiTheme="minorHAnsi" w:cstheme="minorHAnsi"/>
        </w:rPr>
        <w:t xml:space="preserve">Zamawiający nie określa typu i rodzaju separatora balistycznego i pozostawia to do decyzji Wykonawcy. Sprawność wydzielania frakcji </w:t>
      </w:r>
      <w:r w:rsidR="0028263A" w:rsidRPr="002C60C1">
        <w:rPr>
          <w:rFonts w:asciiTheme="minorHAnsi" w:hAnsiTheme="minorHAnsi" w:cstheme="minorHAnsi"/>
        </w:rPr>
        <w:t xml:space="preserve">mineralnych </w:t>
      </w:r>
      <w:r w:rsidRPr="002C60C1">
        <w:rPr>
          <w:rFonts w:asciiTheme="minorHAnsi" w:hAnsiTheme="minorHAnsi" w:cstheme="minorHAnsi"/>
        </w:rPr>
        <w:t>winna wynosić min. 70%</w:t>
      </w:r>
      <w:r w:rsidR="004D623B" w:rsidRPr="002C60C1">
        <w:rPr>
          <w:rFonts w:asciiTheme="minorHAnsi" w:hAnsiTheme="minorHAnsi" w:cstheme="minorHAnsi"/>
        </w:rPr>
        <w:t xml:space="preserve"> co oznacza że zawartość frakcji mineralnej w strumieniu po separatorze balistycznym może wynosić max. 30% zawartości frakcji mineralnej w strumieniu przed tym separatorem</w:t>
      </w:r>
      <w:r w:rsidRPr="002C60C1">
        <w:rPr>
          <w:rFonts w:asciiTheme="minorHAnsi" w:hAnsiTheme="minorHAnsi" w:cstheme="minorHAnsi"/>
        </w:rPr>
        <w:t xml:space="preserve">. </w:t>
      </w:r>
    </w:p>
    <w:p w:rsidR="00FE7DC0" w:rsidRPr="002C60C1" w:rsidRDefault="0084390B" w:rsidP="00FE7DC0">
      <w:pPr>
        <w:shd w:val="clear" w:color="auto" w:fill="FFFFFF"/>
        <w:ind w:left="720"/>
        <w:rPr>
          <w:rFonts w:asciiTheme="minorHAnsi" w:hAnsiTheme="minorHAnsi" w:cstheme="minorHAnsi"/>
        </w:rPr>
      </w:pPr>
      <w:r w:rsidRPr="002C60C1">
        <w:rPr>
          <w:rFonts w:asciiTheme="minorHAnsi" w:hAnsiTheme="minorHAnsi" w:cstheme="minorHAnsi"/>
        </w:rPr>
        <w:t>Skuteczność wydzielania frakcji organicznej winna wynosić min. 80%</w:t>
      </w:r>
      <w:r w:rsidR="004D623B" w:rsidRPr="002C60C1">
        <w:rPr>
          <w:rFonts w:asciiTheme="minorHAnsi" w:hAnsiTheme="minorHAnsi" w:cstheme="minorHAnsi"/>
        </w:rPr>
        <w:t xml:space="preserve"> (czyli max. 20% frakcji organicznej może trafiać do frakcji mineralnej wydzielonej w separatorze balistycznym)</w:t>
      </w:r>
      <w:r w:rsidRPr="002C60C1">
        <w:rPr>
          <w:rFonts w:asciiTheme="minorHAnsi" w:hAnsiTheme="minorHAnsi" w:cstheme="minorHAnsi"/>
        </w:rPr>
        <w:t xml:space="preserve">. </w:t>
      </w:r>
    </w:p>
    <w:p w:rsidR="00117829" w:rsidRPr="002C60C1" w:rsidRDefault="0084390B" w:rsidP="00117829">
      <w:pPr>
        <w:shd w:val="clear" w:color="auto" w:fill="FFFFFF"/>
        <w:ind w:left="720"/>
        <w:rPr>
          <w:rFonts w:asciiTheme="minorHAnsi" w:hAnsiTheme="minorHAnsi" w:cstheme="minorHAnsi"/>
        </w:rPr>
      </w:pPr>
      <w:r w:rsidRPr="002C60C1">
        <w:rPr>
          <w:rFonts w:asciiTheme="minorHAnsi" w:hAnsiTheme="minorHAnsi" w:cstheme="minorHAnsi"/>
        </w:rPr>
        <w:t xml:space="preserve">Można przewidzieć dodatkowe elementy wspomagające wydzielenie jak największej ilości frakcji organicznej, np. wstępny rozdrabniacz, których celem będzie np. eliminacja strat organicznej frakcji toczącej się na separatorze balistycznym. </w:t>
      </w:r>
    </w:p>
    <w:p w:rsidR="00F970AA" w:rsidRPr="002C60C1" w:rsidRDefault="0084390B" w:rsidP="00FE7DC0">
      <w:pPr>
        <w:shd w:val="clear" w:color="auto" w:fill="FFFFFF"/>
        <w:ind w:left="720"/>
        <w:rPr>
          <w:rFonts w:asciiTheme="minorHAnsi" w:hAnsiTheme="minorHAnsi" w:cstheme="minorHAnsi"/>
        </w:rPr>
      </w:pPr>
      <w:r w:rsidRPr="002C60C1">
        <w:rPr>
          <w:rFonts w:asciiTheme="minorHAnsi" w:hAnsiTheme="minorHAnsi" w:cstheme="minorHAnsi"/>
        </w:rPr>
        <w:t xml:space="preserve">W celu osiągnięcia parametrów odzysku frakcji organicznej, Zamawiający dopuszcza </w:t>
      </w:r>
      <w:r w:rsidRPr="002C60C1">
        <w:rPr>
          <w:rFonts w:asciiTheme="minorHAnsi" w:hAnsiTheme="minorHAnsi" w:cstheme="minorHAnsi"/>
        </w:rPr>
        <w:lastRenderedPageBreak/>
        <w:t xml:space="preserve">zamiennie montaż separatora optyczno-pneumatycznego dedykowanego do tej frakcji. Urządzenie winno posiadać referencje użytkowania na min. 1 instalacji. </w:t>
      </w:r>
    </w:p>
    <w:p w:rsidR="00522E09" w:rsidRPr="002C60C1" w:rsidRDefault="0084390B" w:rsidP="00522E09">
      <w:pPr>
        <w:widowControl/>
        <w:shd w:val="clear" w:color="auto" w:fill="FFFFFF"/>
        <w:overflowPunct/>
        <w:autoSpaceDE/>
        <w:autoSpaceDN/>
        <w:adjustRightInd/>
        <w:ind w:left="709"/>
        <w:textAlignment w:val="auto"/>
        <w:rPr>
          <w:rFonts w:asciiTheme="minorHAnsi" w:eastAsia="Courier New" w:hAnsiTheme="minorHAnsi" w:cstheme="minorHAnsi"/>
          <w:szCs w:val="24"/>
        </w:rPr>
      </w:pPr>
      <w:r w:rsidRPr="002C60C1">
        <w:rPr>
          <w:rFonts w:asciiTheme="minorHAnsi" w:eastAsia="Courier New" w:hAnsiTheme="minorHAnsi" w:cstheme="minorHAnsi"/>
          <w:szCs w:val="24"/>
        </w:rPr>
        <w:t xml:space="preserve">Frakcję </w:t>
      </w:r>
      <w:proofErr w:type="spellStart"/>
      <w:r w:rsidRPr="002C60C1">
        <w:rPr>
          <w:rFonts w:asciiTheme="minorHAnsi" w:eastAsia="Courier New" w:hAnsiTheme="minorHAnsi" w:cstheme="minorHAnsi"/>
          <w:szCs w:val="24"/>
        </w:rPr>
        <w:t>inertną</w:t>
      </w:r>
      <w:proofErr w:type="spellEnd"/>
      <w:r w:rsidRPr="002C60C1">
        <w:rPr>
          <w:rFonts w:asciiTheme="minorHAnsi" w:eastAsia="Courier New" w:hAnsiTheme="minorHAnsi" w:cstheme="minorHAnsi"/>
          <w:szCs w:val="24"/>
        </w:rPr>
        <w:t xml:space="preserve"> wydzieloną z separatora balistycznego należy skierować oddzielnym przenośnikiem do hali odbioru </w:t>
      </w:r>
      <w:proofErr w:type="spellStart"/>
      <w:r w:rsidRPr="002C60C1">
        <w:rPr>
          <w:rFonts w:asciiTheme="minorHAnsi" w:eastAsia="Courier New" w:hAnsiTheme="minorHAnsi" w:cstheme="minorHAnsi"/>
          <w:szCs w:val="24"/>
        </w:rPr>
        <w:t>fermentatu</w:t>
      </w:r>
      <w:proofErr w:type="spellEnd"/>
      <w:r w:rsidRPr="002C60C1">
        <w:rPr>
          <w:rFonts w:asciiTheme="minorHAnsi" w:eastAsia="Courier New" w:hAnsiTheme="minorHAnsi" w:cstheme="minorHAnsi"/>
          <w:szCs w:val="24"/>
        </w:rPr>
        <w:t xml:space="preserve"> i frakcji 0-15</w:t>
      </w:r>
      <w:r w:rsidR="00512C8B" w:rsidRPr="002C60C1">
        <w:rPr>
          <w:rFonts w:asciiTheme="minorHAnsi" w:eastAsia="Courier New" w:hAnsiTheme="minorHAnsi" w:cstheme="minorHAnsi"/>
          <w:szCs w:val="24"/>
        </w:rPr>
        <w:t xml:space="preserve"> </w:t>
      </w:r>
      <w:r w:rsidRPr="002C60C1">
        <w:rPr>
          <w:rFonts w:asciiTheme="minorHAnsi" w:eastAsia="Courier New" w:hAnsiTheme="minorHAnsi" w:cstheme="minorHAnsi"/>
          <w:szCs w:val="24"/>
        </w:rPr>
        <w:t xml:space="preserve">mm.  Każda frakcja winna być rozdzielona ścianami oporowymi, przesuwnymi uniemożliwiającymi samoczynne mieszanie. </w:t>
      </w:r>
    </w:p>
    <w:p w:rsidR="00EC650F" w:rsidRPr="002C60C1" w:rsidRDefault="00EC650F" w:rsidP="00FC3D60">
      <w:pPr>
        <w:rPr>
          <w:rFonts w:asciiTheme="minorHAnsi" w:hAnsiTheme="minorHAnsi" w:cstheme="minorHAnsi"/>
        </w:rPr>
      </w:pPr>
    </w:p>
    <w:p w:rsidR="00FA2F94" w:rsidRPr="002C60C1" w:rsidRDefault="00FA2F94" w:rsidP="00DB5EEF">
      <w:pPr>
        <w:numPr>
          <w:ilvl w:val="0"/>
          <w:numId w:val="32"/>
        </w:numPr>
        <w:rPr>
          <w:rFonts w:asciiTheme="minorHAnsi" w:hAnsiTheme="minorHAnsi" w:cstheme="minorHAnsi"/>
        </w:rPr>
      </w:pPr>
      <w:r w:rsidRPr="002C60C1">
        <w:rPr>
          <w:rFonts w:asciiTheme="minorHAnsi" w:hAnsiTheme="minorHAnsi" w:cstheme="minorHAnsi"/>
        </w:rPr>
        <w:t>W  okresach zwiększonej zawartości popiołów lub frakcji mineralnej we wsadzie należy przewidzi</w:t>
      </w:r>
      <w:r w:rsidR="006841D2" w:rsidRPr="002C60C1">
        <w:rPr>
          <w:rFonts w:asciiTheme="minorHAnsi" w:hAnsiTheme="minorHAnsi" w:cstheme="minorHAnsi"/>
        </w:rPr>
        <w:t>eć wydzielenie frakcji 0-15</w:t>
      </w:r>
      <w:r w:rsidRPr="002C60C1">
        <w:rPr>
          <w:rFonts w:asciiTheme="minorHAnsi" w:hAnsiTheme="minorHAnsi" w:cstheme="minorHAnsi"/>
        </w:rPr>
        <w:t>mm</w:t>
      </w:r>
      <w:r w:rsidR="003320DD" w:rsidRPr="002C60C1">
        <w:rPr>
          <w:rFonts w:asciiTheme="minorHAnsi" w:hAnsiTheme="minorHAnsi" w:cstheme="minorHAnsi"/>
        </w:rPr>
        <w:t xml:space="preserve"> </w:t>
      </w:r>
      <w:r w:rsidRPr="002C60C1">
        <w:rPr>
          <w:rFonts w:asciiTheme="minorHAnsi" w:hAnsiTheme="minorHAnsi" w:cstheme="minorHAnsi"/>
        </w:rPr>
        <w:t>za pomocą sita batutowego (</w:t>
      </w:r>
      <w:proofErr w:type="spellStart"/>
      <w:r w:rsidRPr="002C60C1">
        <w:rPr>
          <w:rFonts w:asciiTheme="minorHAnsi" w:hAnsiTheme="minorHAnsi" w:cstheme="minorHAnsi"/>
        </w:rPr>
        <w:t>flip</w:t>
      </w:r>
      <w:proofErr w:type="spellEnd"/>
      <w:r w:rsidRPr="002C60C1">
        <w:rPr>
          <w:rFonts w:asciiTheme="minorHAnsi" w:hAnsiTheme="minorHAnsi" w:cstheme="minorHAnsi"/>
        </w:rPr>
        <w:t>-flop).</w:t>
      </w:r>
      <w:r w:rsidR="009661D3" w:rsidRPr="002C60C1">
        <w:rPr>
          <w:rFonts w:asciiTheme="minorHAnsi" w:hAnsiTheme="minorHAnsi" w:cstheme="minorHAnsi"/>
        </w:rPr>
        <w:t xml:space="preserve"> Zamawiający załącza wyniki badań morfologicznych oraz fizykochemicznych frakcji 0-60mm z dnia 21.03.2012.</w:t>
      </w:r>
      <w:r w:rsidRPr="002C60C1">
        <w:rPr>
          <w:rFonts w:asciiTheme="minorHAnsi" w:hAnsiTheme="minorHAnsi" w:cstheme="minorHAnsi"/>
        </w:rPr>
        <w:t xml:space="preserve"> Sito to powinno zapewnić </w:t>
      </w:r>
      <w:r w:rsidR="003320DD" w:rsidRPr="002C60C1">
        <w:rPr>
          <w:rFonts w:asciiTheme="minorHAnsi" w:hAnsiTheme="minorHAnsi" w:cstheme="minorHAnsi"/>
        </w:rPr>
        <w:t>ciągłą</w:t>
      </w:r>
      <w:r w:rsidRPr="002C60C1">
        <w:rPr>
          <w:rFonts w:asciiTheme="minorHAnsi" w:hAnsiTheme="minorHAnsi" w:cstheme="minorHAnsi"/>
        </w:rPr>
        <w:t xml:space="preserve"> pracę poprzez samooczyszczanie się. W okresach gdzie zawartość popiołów i/lub frakcji mineralnej będzie zmniejszona należy przewidzieć ominięcie i wyłączenie z eksploatacji sita batutowego i skierowanie całej frakcji 0-60mm do fermentacji. Jeżeli będzie wymagać tego technologia należy przewidzieć również rozdrabniacz dla frakcji 0-60mm. </w:t>
      </w:r>
    </w:p>
    <w:p w:rsidR="00FA2F94" w:rsidRPr="002C60C1" w:rsidRDefault="00FA2F94" w:rsidP="00DB5EEF">
      <w:pPr>
        <w:numPr>
          <w:ilvl w:val="0"/>
          <w:numId w:val="32"/>
        </w:numPr>
        <w:rPr>
          <w:rFonts w:asciiTheme="minorHAnsi" w:hAnsiTheme="minorHAnsi" w:cstheme="minorHAnsi"/>
        </w:rPr>
      </w:pPr>
      <w:r w:rsidRPr="002C60C1">
        <w:rPr>
          <w:rFonts w:asciiTheme="minorHAnsi" w:hAnsiTheme="minorHAnsi" w:cstheme="minorHAnsi"/>
        </w:rPr>
        <w:t xml:space="preserve">W Module należy przewidzieć możliwość mieszania frakcji 0-60mm z selektywnie zebranymi </w:t>
      </w:r>
      <w:r w:rsidR="0084390B" w:rsidRPr="002C60C1">
        <w:rPr>
          <w:rFonts w:asciiTheme="minorHAnsi" w:hAnsiTheme="minorHAnsi" w:cstheme="minorHAnsi"/>
        </w:rPr>
        <w:t>bioodpadami</w:t>
      </w:r>
      <w:r w:rsidRPr="002C60C1">
        <w:rPr>
          <w:rFonts w:asciiTheme="minorHAnsi" w:hAnsiTheme="minorHAnsi" w:cstheme="minorHAnsi"/>
        </w:rPr>
        <w:t xml:space="preserve"> poprzez stację nad</w:t>
      </w:r>
      <w:r w:rsidR="00513D45" w:rsidRPr="002C60C1">
        <w:rPr>
          <w:rFonts w:asciiTheme="minorHAnsi" w:hAnsiTheme="minorHAnsi" w:cstheme="minorHAnsi"/>
        </w:rPr>
        <w:t xml:space="preserve">awczą o minimalnej wydajności 5 Mg/h. </w:t>
      </w:r>
      <w:r w:rsidRPr="002C60C1">
        <w:rPr>
          <w:rFonts w:asciiTheme="minorHAnsi" w:hAnsiTheme="minorHAnsi" w:cstheme="minorHAnsi"/>
        </w:rPr>
        <w:t>Należy przewidzieć miejsc</w:t>
      </w:r>
      <w:r w:rsidR="006841D2" w:rsidRPr="002C60C1">
        <w:rPr>
          <w:rFonts w:asciiTheme="minorHAnsi" w:hAnsiTheme="minorHAnsi" w:cstheme="minorHAnsi"/>
        </w:rPr>
        <w:t>e na gromadzenie tych odpadów (boks)</w:t>
      </w:r>
      <w:r w:rsidR="0030367F" w:rsidRPr="002C60C1">
        <w:rPr>
          <w:rFonts w:asciiTheme="minorHAnsi" w:hAnsiTheme="minorHAnsi" w:cstheme="minorHAnsi"/>
        </w:rPr>
        <w:t>.</w:t>
      </w:r>
      <w:r w:rsidR="00267DC2" w:rsidRPr="002C60C1">
        <w:rPr>
          <w:rFonts w:asciiTheme="minorHAnsi" w:hAnsiTheme="minorHAnsi" w:cstheme="minorHAnsi"/>
        </w:rPr>
        <w:t xml:space="preserve"> Wydajność podawania ze stacji nadawczej bioodpadów winna być regulowana w zakresie </w:t>
      </w:r>
      <w:r w:rsidR="002759EB" w:rsidRPr="002C60C1">
        <w:rPr>
          <w:rFonts w:asciiTheme="minorHAnsi" w:hAnsiTheme="minorHAnsi" w:cstheme="minorHAnsi"/>
        </w:rPr>
        <w:t>1</w:t>
      </w:r>
      <w:r w:rsidR="00267DC2" w:rsidRPr="002C60C1">
        <w:rPr>
          <w:rFonts w:asciiTheme="minorHAnsi" w:hAnsiTheme="minorHAnsi" w:cstheme="minorHAnsi"/>
        </w:rPr>
        <w:t xml:space="preserve">-5 Mg/h poprzez zmianę prędkości taśm (falowniki). </w:t>
      </w:r>
    </w:p>
    <w:p w:rsidR="00674BF3" w:rsidRPr="002C60C1" w:rsidRDefault="00FA2F94" w:rsidP="00FE779D">
      <w:pPr>
        <w:shd w:val="clear" w:color="auto" w:fill="FFFFFF"/>
        <w:rPr>
          <w:rFonts w:asciiTheme="minorHAnsi" w:hAnsiTheme="minorHAnsi" w:cstheme="minorHAnsi"/>
        </w:rPr>
      </w:pPr>
      <w:r w:rsidRPr="002C60C1">
        <w:rPr>
          <w:rFonts w:asciiTheme="minorHAnsi" w:hAnsiTheme="minorHAnsi" w:cstheme="minorHAnsi"/>
        </w:rPr>
        <w:t xml:space="preserve">W stacji nadawczej należy przewidzieć miejsce pod zabudowę linii technologicznej do przygotowania i higienizacji odpadów kuchennych i restauracyjnych </w:t>
      </w:r>
      <w:r w:rsidR="0027766D" w:rsidRPr="002C60C1">
        <w:rPr>
          <w:rFonts w:asciiTheme="minorHAnsi" w:hAnsiTheme="minorHAnsi" w:cstheme="minorHAnsi"/>
        </w:rPr>
        <w:t xml:space="preserve">(materiał kategorii III zgodnie z </w:t>
      </w:r>
      <w:r w:rsidR="00862BC4" w:rsidRPr="002C60C1">
        <w:rPr>
          <w:rFonts w:asciiTheme="minorHAnsi" w:hAnsiTheme="minorHAnsi" w:cstheme="minorHAnsi"/>
        </w:rPr>
        <w:t>Rozporządzeniem Parlamentu Europejskiego i Rady (WE) nr 1069/2009)</w:t>
      </w:r>
      <w:r w:rsidR="0027766D" w:rsidRPr="002C60C1">
        <w:rPr>
          <w:rFonts w:asciiTheme="minorHAnsi" w:hAnsiTheme="minorHAnsi" w:cstheme="minorHAnsi"/>
        </w:rPr>
        <w:t xml:space="preserve">) </w:t>
      </w:r>
      <w:r w:rsidRPr="002C60C1">
        <w:rPr>
          <w:rFonts w:asciiTheme="minorHAnsi" w:hAnsiTheme="minorHAnsi" w:cstheme="minorHAnsi"/>
        </w:rPr>
        <w:t>w formie płynnej o przepustowości co najmniej 1</w:t>
      </w:r>
      <w:r w:rsidR="00C812A2" w:rsidRPr="002C60C1">
        <w:rPr>
          <w:rFonts w:asciiTheme="minorHAnsi" w:hAnsiTheme="minorHAnsi" w:cstheme="minorHAnsi"/>
        </w:rPr>
        <w:t xml:space="preserve"> </w:t>
      </w:r>
      <w:r w:rsidRPr="002C60C1">
        <w:rPr>
          <w:rFonts w:asciiTheme="minorHAnsi" w:hAnsiTheme="minorHAnsi" w:cstheme="minorHAnsi"/>
        </w:rPr>
        <w:t>Mg/h składającej się ze zbiornika na tłuszcze (podgrzewanego) o pojemności 30m</w:t>
      </w:r>
      <w:r w:rsidRPr="002C60C1">
        <w:rPr>
          <w:rFonts w:asciiTheme="minorHAnsi" w:hAnsiTheme="minorHAnsi" w:cstheme="minorHAnsi"/>
          <w:vertAlign w:val="superscript"/>
        </w:rPr>
        <w:t>3</w:t>
      </w:r>
      <w:r w:rsidRPr="002C60C1">
        <w:rPr>
          <w:rFonts w:asciiTheme="minorHAnsi" w:hAnsiTheme="minorHAnsi" w:cstheme="minorHAnsi"/>
        </w:rPr>
        <w:t xml:space="preserve">, rozdrabniacza </w:t>
      </w:r>
      <w:r w:rsidR="0027766D" w:rsidRPr="002C60C1">
        <w:rPr>
          <w:rFonts w:asciiTheme="minorHAnsi" w:hAnsiTheme="minorHAnsi" w:cstheme="minorHAnsi"/>
        </w:rPr>
        <w:t xml:space="preserve">(maceratora) </w:t>
      </w:r>
      <w:r w:rsidRPr="002C60C1">
        <w:rPr>
          <w:rFonts w:asciiTheme="minorHAnsi" w:hAnsiTheme="minorHAnsi" w:cstheme="minorHAnsi"/>
        </w:rPr>
        <w:t xml:space="preserve">odpadów kuchennych i restauracyjnych, </w:t>
      </w:r>
      <w:proofErr w:type="spellStart"/>
      <w:r w:rsidRPr="002C60C1">
        <w:rPr>
          <w:rFonts w:asciiTheme="minorHAnsi" w:hAnsiTheme="minorHAnsi" w:cstheme="minorHAnsi"/>
        </w:rPr>
        <w:t>higienizatora</w:t>
      </w:r>
      <w:proofErr w:type="spellEnd"/>
      <w:r w:rsidR="0030367F" w:rsidRPr="002C60C1">
        <w:rPr>
          <w:rFonts w:asciiTheme="minorHAnsi" w:hAnsiTheme="minorHAnsi" w:cstheme="minorHAnsi"/>
        </w:rPr>
        <w:t xml:space="preserve"> (utrzymanie temperatury 70</w:t>
      </w:r>
      <w:r w:rsidR="0030367F" w:rsidRPr="002C60C1">
        <w:rPr>
          <w:rFonts w:asciiTheme="minorHAnsi" w:hAnsiTheme="minorHAnsi" w:cstheme="minorHAnsi"/>
          <w:vertAlign w:val="superscript"/>
        </w:rPr>
        <w:t>o</w:t>
      </w:r>
      <w:r w:rsidR="0030367F" w:rsidRPr="002C60C1">
        <w:rPr>
          <w:rFonts w:asciiTheme="minorHAnsi" w:hAnsiTheme="minorHAnsi" w:cstheme="minorHAnsi"/>
        </w:rPr>
        <w:t xml:space="preserve">C przez 1h) </w:t>
      </w:r>
      <w:r w:rsidR="0027766D" w:rsidRPr="002C60C1">
        <w:rPr>
          <w:rFonts w:asciiTheme="minorHAnsi" w:hAnsiTheme="minorHAnsi" w:cstheme="minorHAnsi"/>
        </w:rPr>
        <w:t>i</w:t>
      </w:r>
      <w:r w:rsidRPr="002C60C1">
        <w:rPr>
          <w:rFonts w:asciiTheme="minorHAnsi" w:hAnsiTheme="minorHAnsi" w:cstheme="minorHAnsi"/>
        </w:rPr>
        <w:t xml:space="preserve"> pompy</w:t>
      </w:r>
      <w:r w:rsidR="002759EB" w:rsidRPr="002C60C1">
        <w:rPr>
          <w:rFonts w:asciiTheme="minorHAnsi" w:hAnsiTheme="minorHAnsi" w:cstheme="minorHAnsi"/>
        </w:rPr>
        <w:t>.</w:t>
      </w:r>
    </w:p>
    <w:p w:rsidR="006C4C95" w:rsidRPr="002C60C1" w:rsidRDefault="0027766D" w:rsidP="00FE779D">
      <w:pPr>
        <w:shd w:val="clear" w:color="auto" w:fill="FFFFFF"/>
        <w:rPr>
          <w:rFonts w:asciiTheme="minorHAnsi" w:hAnsiTheme="minorHAnsi" w:cstheme="minorHAnsi"/>
        </w:rPr>
      </w:pPr>
      <w:r w:rsidRPr="002C60C1">
        <w:rPr>
          <w:rFonts w:asciiTheme="minorHAnsi" w:hAnsiTheme="minorHAnsi" w:cstheme="minorHAnsi"/>
        </w:rPr>
        <w:t xml:space="preserve">Dopuszcza się rezygnację z </w:t>
      </w:r>
      <w:proofErr w:type="spellStart"/>
      <w:r w:rsidRPr="002C60C1">
        <w:rPr>
          <w:rFonts w:asciiTheme="minorHAnsi" w:hAnsiTheme="minorHAnsi" w:cstheme="minorHAnsi"/>
        </w:rPr>
        <w:t>higienizatora</w:t>
      </w:r>
      <w:proofErr w:type="spellEnd"/>
      <w:r w:rsidRPr="002C60C1">
        <w:rPr>
          <w:rFonts w:asciiTheme="minorHAnsi" w:hAnsiTheme="minorHAnsi" w:cstheme="minorHAnsi"/>
        </w:rPr>
        <w:t xml:space="preserve"> w przypadku gdy zastosowana technologia umożliwia przetrzymanie całej masy odpadów w komorze fermentacji w temperaturze min. 55°C przez okres minimum 24 h</w:t>
      </w:r>
      <w:r w:rsidR="00862BC4" w:rsidRPr="002C60C1">
        <w:rPr>
          <w:rFonts w:asciiTheme="minorHAnsi" w:hAnsiTheme="minorHAnsi" w:cstheme="minorHAnsi"/>
        </w:rPr>
        <w:t xml:space="preserve"> w standardowym trybie pracy (fermentacja </w:t>
      </w:r>
      <w:proofErr w:type="spellStart"/>
      <w:r w:rsidR="00862BC4" w:rsidRPr="002C60C1">
        <w:rPr>
          <w:rFonts w:asciiTheme="minorHAnsi" w:hAnsiTheme="minorHAnsi" w:cstheme="minorHAnsi"/>
        </w:rPr>
        <w:t>termofilowa</w:t>
      </w:r>
      <w:proofErr w:type="spellEnd"/>
      <w:r w:rsidR="00862BC4" w:rsidRPr="002C60C1">
        <w:rPr>
          <w:rFonts w:asciiTheme="minorHAnsi" w:hAnsiTheme="minorHAnsi" w:cstheme="minorHAnsi"/>
        </w:rPr>
        <w:t>)</w:t>
      </w:r>
      <w:r w:rsidRPr="002C60C1">
        <w:rPr>
          <w:rFonts w:asciiTheme="minorHAnsi" w:hAnsiTheme="minorHAnsi" w:cstheme="minorHAnsi"/>
        </w:rPr>
        <w:t xml:space="preserve">. </w:t>
      </w:r>
    </w:p>
    <w:p w:rsidR="00BC32C5" w:rsidRPr="002C60C1" w:rsidRDefault="0027766D" w:rsidP="00BC32C5">
      <w:pPr>
        <w:shd w:val="clear" w:color="auto" w:fill="FFFFFF" w:themeFill="background1"/>
        <w:rPr>
          <w:rFonts w:asciiTheme="minorHAnsi" w:hAnsiTheme="minorHAnsi" w:cstheme="minorHAnsi"/>
        </w:rPr>
      </w:pPr>
      <w:r w:rsidRPr="002C60C1">
        <w:rPr>
          <w:rFonts w:asciiTheme="minorHAnsi" w:hAnsiTheme="minorHAnsi" w:cstheme="minorHAnsi"/>
        </w:rPr>
        <w:t xml:space="preserve">W każdym przypadku wymagane jest spełnienie następujących parametrów higienizacji w </w:t>
      </w:r>
      <w:r w:rsidR="006C0196" w:rsidRPr="002C60C1">
        <w:rPr>
          <w:rFonts w:asciiTheme="minorHAnsi" w:hAnsiTheme="minorHAnsi" w:cstheme="minorHAnsi"/>
        </w:rPr>
        <w:t xml:space="preserve">odwodnionym fermentacje </w:t>
      </w:r>
      <w:r w:rsidRPr="002C60C1">
        <w:rPr>
          <w:rFonts w:asciiTheme="minorHAnsi" w:hAnsiTheme="minorHAnsi" w:cstheme="minorHAnsi"/>
        </w:rPr>
        <w:t>po 21 dniach fermentacji</w:t>
      </w:r>
      <w:r w:rsidR="00BC32C5" w:rsidRPr="002C60C1">
        <w:rPr>
          <w:rFonts w:asciiTheme="minorHAnsi" w:hAnsiTheme="minorHAnsi" w:cstheme="minorHAnsi"/>
        </w:rPr>
        <w:t xml:space="preserve"> zgodnych z krajowymi wymaganiami stawianymi odpadom stosowanym w rekultywacji terenów oraz wymaganiami wynikającymi z Rozporządzenia Komisji (UE) NR 142/2011):</w:t>
      </w:r>
    </w:p>
    <w:p w:rsidR="0027766D" w:rsidRPr="002C60C1" w:rsidRDefault="0027766D" w:rsidP="00FE779D">
      <w:pPr>
        <w:shd w:val="clear" w:color="auto" w:fill="FFFFFF"/>
        <w:rPr>
          <w:rFonts w:asciiTheme="minorHAnsi" w:hAnsiTheme="minorHAnsi" w:cstheme="minorHAnsi"/>
        </w:rPr>
      </w:pPr>
    </w:p>
    <w:p w:rsidR="00390744" w:rsidRPr="002C60C1" w:rsidRDefault="0027766D" w:rsidP="002D3976">
      <w:pPr>
        <w:numPr>
          <w:ilvl w:val="0"/>
          <w:numId w:val="104"/>
        </w:numPr>
        <w:shd w:val="clear" w:color="auto" w:fill="FFFFFF"/>
        <w:rPr>
          <w:rFonts w:asciiTheme="minorHAnsi" w:hAnsiTheme="minorHAnsi" w:cstheme="minorHAnsi"/>
        </w:rPr>
      </w:pPr>
      <w:r w:rsidRPr="002C60C1">
        <w:rPr>
          <w:rFonts w:asciiTheme="minorHAnsi" w:hAnsiTheme="minorHAnsi" w:cstheme="minorHAnsi"/>
          <w:sz w:val="20"/>
        </w:rPr>
        <w:t xml:space="preserve">liczba żywych jaj pasożytów jelitowych </w:t>
      </w:r>
      <w:proofErr w:type="spellStart"/>
      <w:r w:rsidRPr="002C60C1">
        <w:rPr>
          <w:rFonts w:asciiTheme="minorHAnsi" w:hAnsiTheme="minorHAnsi" w:cstheme="minorHAnsi"/>
          <w:i/>
          <w:iCs/>
          <w:sz w:val="20"/>
        </w:rPr>
        <w:t>Ascaris</w:t>
      </w:r>
      <w:proofErr w:type="spellEnd"/>
      <w:r w:rsidRPr="002C60C1">
        <w:rPr>
          <w:rFonts w:asciiTheme="minorHAnsi" w:hAnsiTheme="minorHAnsi" w:cstheme="minorHAnsi"/>
          <w:i/>
          <w:iCs/>
          <w:sz w:val="20"/>
        </w:rPr>
        <w:t xml:space="preserve"> sp., </w:t>
      </w:r>
      <w:proofErr w:type="spellStart"/>
      <w:r w:rsidRPr="002C60C1">
        <w:rPr>
          <w:rFonts w:asciiTheme="minorHAnsi" w:hAnsiTheme="minorHAnsi" w:cstheme="minorHAnsi"/>
          <w:i/>
          <w:iCs/>
          <w:sz w:val="20"/>
        </w:rPr>
        <w:t>Trichuris</w:t>
      </w:r>
      <w:proofErr w:type="spellEnd"/>
      <w:r w:rsidRPr="002C60C1">
        <w:rPr>
          <w:rFonts w:asciiTheme="minorHAnsi" w:hAnsiTheme="minorHAnsi" w:cstheme="minorHAnsi"/>
          <w:i/>
          <w:iCs/>
          <w:sz w:val="20"/>
        </w:rPr>
        <w:t xml:space="preserve"> </w:t>
      </w:r>
      <w:proofErr w:type="spellStart"/>
      <w:r w:rsidRPr="002C60C1">
        <w:rPr>
          <w:rFonts w:asciiTheme="minorHAnsi" w:hAnsiTheme="minorHAnsi" w:cstheme="minorHAnsi"/>
          <w:i/>
          <w:iCs/>
          <w:sz w:val="20"/>
        </w:rPr>
        <w:t>sp.,</w:t>
      </w:r>
      <w:r w:rsidRPr="002C60C1">
        <w:rPr>
          <w:rFonts w:asciiTheme="minorHAnsi" w:hAnsiTheme="minorHAnsi" w:cstheme="minorHAnsi"/>
          <w:sz w:val="20"/>
        </w:rPr>
        <w:t>i</w:t>
      </w:r>
      <w:proofErr w:type="spellEnd"/>
      <w:r w:rsidRPr="002C60C1">
        <w:rPr>
          <w:rFonts w:asciiTheme="minorHAnsi" w:hAnsiTheme="minorHAnsi" w:cstheme="minorHAnsi"/>
          <w:sz w:val="20"/>
        </w:rPr>
        <w:t xml:space="preserve"> </w:t>
      </w:r>
      <w:proofErr w:type="spellStart"/>
      <w:r w:rsidRPr="002C60C1">
        <w:rPr>
          <w:rFonts w:asciiTheme="minorHAnsi" w:hAnsiTheme="minorHAnsi" w:cstheme="minorHAnsi"/>
          <w:i/>
          <w:iCs/>
          <w:sz w:val="20"/>
        </w:rPr>
        <w:t>Toxocara</w:t>
      </w:r>
      <w:proofErr w:type="spellEnd"/>
      <w:r w:rsidRPr="002C60C1">
        <w:rPr>
          <w:rFonts w:asciiTheme="minorHAnsi" w:hAnsiTheme="minorHAnsi" w:cstheme="minorHAnsi"/>
          <w:i/>
          <w:iCs/>
          <w:sz w:val="20"/>
        </w:rPr>
        <w:t xml:space="preserve"> sp. –</w:t>
      </w:r>
      <w:r w:rsidR="00390744" w:rsidRPr="002C60C1">
        <w:rPr>
          <w:rFonts w:asciiTheme="minorHAnsi" w:hAnsiTheme="minorHAnsi" w:cstheme="minorHAnsi"/>
          <w:i/>
          <w:iCs/>
          <w:sz w:val="20"/>
        </w:rPr>
        <w:t xml:space="preserve"> poniżej</w:t>
      </w:r>
      <w:r w:rsidRPr="002C60C1">
        <w:rPr>
          <w:rFonts w:asciiTheme="minorHAnsi" w:hAnsiTheme="minorHAnsi" w:cstheme="minorHAnsi"/>
          <w:i/>
          <w:iCs/>
          <w:sz w:val="20"/>
        </w:rPr>
        <w:t xml:space="preserve"> 300 </w:t>
      </w:r>
      <w:r w:rsidR="00390744" w:rsidRPr="002C60C1">
        <w:rPr>
          <w:rFonts w:asciiTheme="minorHAnsi" w:hAnsiTheme="minorHAnsi" w:cstheme="minorHAnsi"/>
          <w:i/>
          <w:iCs/>
          <w:sz w:val="20"/>
        </w:rPr>
        <w:t xml:space="preserve">w </w:t>
      </w:r>
      <w:r w:rsidR="00390744" w:rsidRPr="002C60C1">
        <w:rPr>
          <w:rFonts w:asciiTheme="minorHAnsi" w:hAnsiTheme="minorHAnsi" w:cstheme="minorHAnsi"/>
          <w:i/>
          <w:iCs/>
          <w:sz w:val="20"/>
        </w:rPr>
        <w:br/>
        <w:t>1 kg suchej masy</w:t>
      </w:r>
    </w:p>
    <w:p w:rsidR="00390744" w:rsidRPr="002C60C1" w:rsidRDefault="00390744" w:rsidP="002D3976">
      <w:pPr>
        <w:numPr>
          <w:ilvl w:val="0"/>
          <w:numId w:val="104"/>
        </w:numPr>
        <w:shd w:val="clear" w:color="auto" w:fill="FFFFFF"/>
        <w:rPr>
          <w:rFonts w:asciiTheme="minorHAnsi" w:hAnsiTheme="minorHAnsi" w:cstheme="minorHAnsi"/>
          <w:sz w:val="20"/>
        </w:rPr>
      </w:pPr>
      <w:r w:rsidRPr="002C60C1">
        <w:rPr>
          <w:rFonts w:asciiTheme="minorHAnsi" w:hAnsiTheme="minorHAnsi" w:cstheme="minorHAnsi"/>
          <w:sz w:val="20"/>
        </w:rPr>
        <w:t>Reprezentatywne próbki pozostałości fermentacyjnych, pobrane bezpoś</w:t>
      </w:r>
      <w:r w:rsidR="00A53528" w:rsidRPr="002C60C1">
        <w:rPr>
          <w:rFonts w:asciiTheme="minorHAnsi" w:hAnsiTheme="minorHAnsi" w:cstheme="minorHAnsi"/>
          <w:sz w:val="20"/>
        </w:rPr>
        <w:t>rednio po procesie fermentacji</w:t>
      </w:r>
      <w:r w:rsidRPr="002C60C1">
        <w:rPr>
          <w:rFonts w:asciiTheme="minorHAnsi" w:hAnsiTheme="minorHAnsi" w:cstheme="minorHAnsi"/>
          <w:sz w:val="20"/>
        </w:rPr>
        <w:t>, muszą być zgodne z następującymi normami:</w:t>
      </w:r>
    </w:p>
    <w:p w:rsidR="00390744" w:rsidRPr="002C60C1" w:rsidRDefault="00390744" w:rsidP="002D3976">
      <w:pPr>
        <w:shd w:val="clear" w:color="auto" w:fill="FFFFFF"/>
        <w:ind w:left="720"/>
        <w:rPr>
          <w:rFonts w:asciiTheme="minorHAnsi" w:hAnsiTheme="minorHAnsi" w:cstheme="minorHAnsi"/>
          <w:sz w:val="20"/>
        </w:rPr>
      </w:pPr>
    </w:p>
    <w:tbl>
      <w:tblPr>
        <w:tblW w:w="9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51"/>
        <w:gridCol w:w="2127"/>
      </w:tblGrid>
      <w:tr w:rsidR="00E0357B" w:rsidRPr="002C60C1" w:rsidTr="00390744">
        <w:tc>
          <w:tcPr>
            <w:tcW w:w="4361" w:type="dxa"/>
          </w:tcPr>
          <w:p w:rsidR="00390744" w:rsidRPr="002C60C1" w:rsidRDefault="00390744" w:rsidP="00BB796B">
            <w:pPr>
              <w:rPr>
                <w:rFonts w:asciiTheme="minorHAnsi" w:hAnsiTheme="minorHAnsi" w:cstheme="minorHAnsi"/>
              </w:rPr>
            </w:pPr>
          </w:p>
        </w:tc>
        <w:tc>
          <w:tcPr>
            <w:tcW w:w="2551" w:type="dxa"/>
          </w:tcPr>
          <w:p w:rsidR="00390744" w:rsidRPr="002C60C1" w:rsidRDefault="00390744" w:rsidP="00390744">
            <w:pPr>
              <w:jc w:val="center"/>
              <w:rPr>
                <w:rFonts w:asciiTheme="minorHAnsi" w:hAnsiTheme="minorHAnsi" w:cstheme="minorHAnsi"/>
                <w:i/>
                <w:sz w:val="22"/>
              </w:rPr>
            </w:pPr>
            <w:proofErr w:type="spellStart"/>
            <w:r w:rsidRPr="002C60C1">
              <w:rPr>
                <w:rFonts w:asciiTheme="minorHAnsi" w:hAnsiTheme="minorHAnsi" w:cstheme="minorHAnsi"/>
                <w:i/>
                <w:sz w:val="22"/>
              </w:rPr>
              <w:t>Escherichia</w:t>
            </w:r>
            <w:proofErr w:type="spellEnd"/>
            <w:r w:rsidRPr="002C60C1">
              <w:rPr>
                <w:rFonts w:asciiTheme="minorHAnsi" w:hAnsiTheme="minorHAnsi" w:cstheme="minorHAnsi"/>
                <w:i/>
                <w:sz w:val="22"/>
              </w:rPr>
              <w:t xml:space="preserve"> coli lub </w:t>
            </w:r>
            <w:proofErr w:type="spellStart"/>
            <w:r w:rsidRPr="002C60C1">
              <w:rPr>
                <w:rFonts w:asciiTheme="minorHAnsi" w:hAnsiTheme="minorHAnsi" w:cstheme="minorHAnsi"/>
                <w:i/>
                <w:sz w:val="22"/>
              </w:rPr>
              <w:t>Enterococcaceae</w:t>
            </w:r>
            <w:proofErr w:type="spellEnd"/>
          </w:p>
        </w:tc>
        <w:tc>
          <w:tcPr>
            <w:tcW w:w="2127" w:type="dxa"/>
          </w:tcPr>
          <w:p w:rsidR="00390744" w:rsidRPr="002C60C1" w:rsidRDefault="00390744" w:rsidP="00390744">
            <w:pPr>
              <w:jc w:val="center"/>
              <w:rPr>
                <w:rFonts w:asciiTheme="minorHAnsi" w:hAnsiTheme="minorHAnsi" w:cstheme="minorHAnsi"/>
                <w:i/>
                <w:sz w:val="22"/>
              </w:rPr>
            </w:pPr>
            <w:r w:rsidRPr="002C60C1">
              <w:rPr>
                <w:rFonts w:asciiTheme="minorHAnsi" w:hAnsiTheme="minorHAnsi" w:cstheme="minorHAnsi"/>
                <w:i/>
                <w:sz w:val="22"/>
              </w:rPr>
              <w:t>Salmonella</w:t>
            </w:r>
          </w:p>
        </w:tc>
      </w:tr>
      <w:tr w:rsidR="00E0357B" w:rsidRPr="002C60C1" w:rsidTr="001B43D8">
        <w:tc>
          <w:tcPr>
            <w:tcW w:w="4361" w:type="dxa"/>
          </w:tcPr>
          <w:p w:rsidR="00390744" w:rsidRPr="002C60C1" w:rsidRDefault="00390744" w:rsidP="00BB796B">
            <w:pPr>
              <w:rPr>
                <w:rFonts w:asciiTheme="minorHAnsi" w:hAnsiTheme="minorHAnsi" w:cstheme="minorHAnsi"/>
              </w:rPr>
            </w:pPr>
            <w:r w:rsidRPr="002C60C1">
              <w:rPr>
                <w:rFonts w:asciiTheme="minorHAnsi" w:hAnsiTheme="minorHAnsi" w:cstheme="minorHAnsi"/>
              </w:rPr>
              <w:t>Wartość graniczna liczby bakterii, m</w:t>
            </w:r>
          </w:p>
        </w:tc>
        <w:tc>
          <w:tcPr>
            <w:tcW w:w="2551" w:type="dxa"/>
            <w:vAlign w:val="center"/>
          </w:tcPr>
          <w:p w:rsidR="00390744" w:rsidRPr="002C60C1" w:rsidRDefault="00A53528" w:rsidP="001B43D8">
            <w:pPr>
              <w:jc w:val="center"/>
              <w:rPr>
                <w:rFonts w:asciiTheme="minorHAnsi" w:hAnsiTheme="minorHAnsi" w:cstheme="minorHAnsi"/>
              </w:rPr>
            </w:pPr>
            <w:r w:rsidRPr="002C60C1">
              <w:rPr>
                <w:rFonts w:asciiTheme="minorHAnsi" w:hAnsiTheme="minorHAnsi" w:cstheme="minorHAnsi"/>
              </w:rPr>
              <w:t>1000 w</w:t>
            </w:r>
            <w:r w:rsidR="00390744" w:rsidRPr="002C60C1">
              <w:rPr>
                <w:rFonts w:asciiTheme="minorHAnsi" w:hAnsiTheme="minorHAnsi" w:cstheme="minorHAnsi"/>
              </w:rPr>
              <w:t xml:space="preserve"> 1 g</w:t>
            </w:r>
          </w:p>
        </w:tc>
        <w:tc>
          <w:tcPr>
            <w:tcW w:w="2127" w:type="dxa"/>
            <w:vAlign w:val="center"/>
          </w:tcPr>
          <w:p w:rsidR="00390744" w:rsidRPr="002C60C1" w:rsidRDefault="00A53528" w:rsidP="001B43D8">
            <w:pPr>
              <w:jc w:val="center"/>
              <w:rPr>
                <w:rFonts w:asciiTheme="minorHAnsi" w:hAnsiTheme="minorHAnsi" w:cstheme="minorHAnsi"/>
              </w:rPr>
            </w:pPr>
            <w:r w:rsidRPr="002C60C1">
              <w:rPr>
                <w:rFonts w:asciiTheme="minorHAnsi" w:hAnsiTheme="minorHAnsi" w:cstheme="minorHAnsi"/>
              </w:rPr>
              <w:t>nieobecna w</w:t>
            </w:r>
            <w:r w:rsidR="00390744" w:rsidRPr="002C60C1">
              <w:rPr>
                <w:rFonts w:asciiTheme="minorHAnsi" w:hAnsiTheme="minorHAnsi" w:cstheme="minorHAnsi"/>
              </w:rPr>
              <w:t xml:space="preserve"> 25 g</w:t>
            </w:r>
          </w:p>
        </w:tc>
      </w:tr>
      <w:tr w:rsidR="00E0357B" w:rsidRPr="002C60C1" w:rsidTr="001B43D8">
        <w:tc>
          <w:tcPr>
            <w:tcW w:w="4361" w:type="dxa"/>
          </w:tcPr>
          <w:p w:rsidR="00390744" w:rsidRPr="002C60C1" w:rsidRDefault="00390744" w:rsidP="00BB796B">
            <w:pPr>
              <w:rPr>
                <w:rFonts w:asciiTheme="minorHAnsi" w:hAnsiTheme="minorHAnsi" w:cstheme="minorHAnsi"/>
              </w:rPr>
            </w:pPr>
            <w:r w:rsidRPr="002C60C1">
              <w:rPr>
                <w:rFonts w:asciiTheme="minorHAnsi" w:hAnsiTheme="minorHAnsi" w:cstheme="minorHAnsi"/>
              </w:rPr>
              <w:t>Wartość maks. Liczby bakterii, M</w:t>
            </w:r>
          </w:p>
        </w:tc>
        <w:tc>
          <w:tcPr>
            <w:tcW w:w="2551" w:type="dxa"/>
            <w:vAlign w:val="center"/>
          </w:tcPr>
          <w:p w:rsidR="00390744" w:rsidRPr="002C60C1" w:rsidRDefault="00A53528" w:rsidP="001B43D8">
            <w:pPr>
              <w:jc w:val="center"/>
              <w:rPr>
                <w:rFonts w:asciiTheme="minorHAnsi" w:hAnsiTheme="minorHAnsi" w:cstheme="minorHAnsi"/>
              </w:rPr>
            </w:pPr>
            <w:r w:rsidRPr="002C60C1">
              <w:rPr>
                <w:rFonts w:asciiTheme="minorHAnsi" w:hAnsiTheme="minorHAnsi" w:cstheme="minorHAnsi"/>
              </w:rPr>
              <w:t>5000 w</w:t>
            </w:r>
            <w:r w:rsidR="00390744" w:rsidRPr="002C60C1">
              <w:rPr>
                <w:rFonts w:asciiTheme="minorHAnsi" w:hAnsiTheme="minorHAnsi" w:cstheme="minorHAnsi"/>
              </w:rPr>
              <w:t xml:space="preserve"> 1 g</w:t>
            </w:r>
          </w:p>
        </w:tc>
        <w:tc>
          <w:tcPr>
            <w:tcW w:w="2127" w:type="dxa"/>
            <w:vAlign w:val="center"/>
          </w:tcPr>
          <w:p w:rsidR="00390744" w:rsidRPr="002C60C1" w:rsidRDefault="00A53528" w:rsidP="001B43D8">
            <w:pPr>
              <w:jc w:val="center"/>
              <w:rPr>
                <w:rFonts w:asciiTheme="minorHAnsi" w:hAnsiTheme="minorHAnsi" w:cstheme="minorHAnsi"/>
              </w:rPr>
            </w:pPr>
            <w:r w:rsidRPr="002C60C1">
              <w:rPr>
                <w:rFonts w:asciiTheme="minorHAnsi" w:hAnsiTheme="minorHAnsi" w:cstheme="minorHAnsi"/>
              </w:rPr>
              <w:t>nieobecna w</w:t>
            </w:r>
            <w:r w:rsidR="00390744" w:rsidRPr="002C60C1">
              <w:rPr>
                <w:rFonts w:asciiTheme="minorHAnsi" w:hAnsiTheme="minorHAnsi" w:cstheme="minorHAnsi"/>
              </w:rPr>
              <w:t xml:space="preserve"> 25 g</w:t>
            </w:r>
          </w:p>
        </w:tc>
      </w:tr>
      <w:tr w:rsidR="00E0357B" w:rsidRPr="002C60C1" w:rsidTr="001B43D8">
        <w:tc>
          <w:tcPr>
            <w:tcW w:w="4361" w:type="dxa"/>
          </w:tcPr>
          <w:p w:rsidR="00390744" w:rsidRPr="002C60C1" w:rsidRDefault="00390744" w:rsidP="00BB796B">
            <w:pPr>
              <w:rPr>
                <w:rFonts w:asciiTheme="minorHAnsi" w:hAnsiTheme="minorHAnsi" w:cstheme="minorHAnsi"/>
              </w:rPr>
            </w:pPr>
            <w:r w:rsidRPr="002C60C1">
              <w:rPr>
                <w:rFonts w:asciiTheme="minorHAnsi" w:hAnsiTheme="minorHAnsi" w:cstheme="minorHAnsi"/>
              </w:rPr>
              <w:t>Liczba badanych próbek, n</w:t>
            </w:r>
          </w:p>
        </w:tc>
        <w:tc>
          <w:tcPr>
            <w:tcW w:w="2551" w:type="dxa"/>
            <w:vAlign w:val="center"/>
          </w:tcPr>
          <w:p w:rsidR="00390744" w:rsidRPr="002C60C1" w:rsidRDefault="00390744" w:rsidP="001B43D8">
            <w:pPr>
              <w:jc w:val="center"/>
              <w:rPr>
                <w:rFonts w:asciiTheme="minorHAnsi" w:hAnsiTheme="minorHAnsi" w:cstheme="minorHAnsi"/>
              </w:rPr>
            </w:pPr>
            <w:r w:rsidRPr="002C60C1">
              <w:rPr>
                <w:rFonts w:asciiTheme="minorHAnsi" w:hAnsiTheme="minorHAnsi" w:cstheme="minorHAnsi"/>
              </w:rPr>
              <w:t>5</w:t>
            </w:r>
          </w:p>
        </w:tc>
        <w:tc>
          <w:tcPr>
            <w:tcW w:w="2127" w:type="dxa"/>
            <w:vAlign w:val="center"/>
          </w:tcPr>
          <w:p w:rsidR="00390744" w:rsidRPr="002C60C1" w:rsidRDefault="00390744" w:rsidP="001B43D8">
            <w:pPr>
              <w:jc w:val="center"/>
              <w:rPr>
                <w:rFonts w:asciiTheme="minorHAnsi" w:hAnsiTheme="minorHAnsi" w:cstheme="minorHAnsi"/>
              </w:rPr>
            </w:pPr>
            <w:r w:rsidRPr="002C60C1">
              <w:rPr>
                <w:rFonts w:asciiTheme="minorHAnsi" w:hAnsiTheme="minorHAnsi" w:cstheme="minorHAnsi"/>
              </w:rPr>
              <w:t>5</w:t>
            </w:r>
          </w:p>
        </w:tc>
      </w:tr>
      <w:tr w:rsidR="00E0357B" w:rsidRPr="002C60C1" w:rsidTr="001B43D8">
        <w:tc>
          <w:tcPr>
            <w:tcW w:w="4361" w:type="dxa"/>
          </w:tcPr>
          <w:p w:rsidR="00390744" w:rsidRPr="002C60C1" w:rsidRDefault="00390744" w:rsidP="00BB796B">
            <w:pPr>
              <w:rPr>
                <w:rFonts w:asciiTheme="minorHAnsi" w:hAnsiTheme="minorHAnsi" w:cstheme="minorHAnsi"/>
              </w:rPr>
            </w:pPr>
            <w:r w:rsidRPr="002C60C1">
              <w:rPr>
                <w:rFonts w:asciiTheme="minorHAnsi" w:hAnsiTheme="minorHAnsi" w:cstheme="minorHAnsi"/>
              </w:rPr>
              <w:t xml:space="preserve">Liczba dopuszczalnych próbek z zakresu m-M </w:t>
            </w:r>
          </w:p>
        </w:tc>
        <w:tc>
          <w:tcPr>
            <w:tcW w:w="2551" w:type="dxa"/>
            <w:vAlign w:val="center"/>
          </w:tcPr>
          <w:p w:rsidR="00390744" w:rsidRPr="002C60C1" w:rsidRDefault="00390744" w:rsidP="001B43D8">
            <w:pPr>
              <w:jc w:val="center"/>
              <w:rPr>
                <w:rFonts w:asciiTheme="minorHAnsi" w:hAnsiTheme="minorHAnsi" w:cstheme="minorHAnsi"/>
              </w:rPr>
            </w:pPr>
            <w:r w:rsidRPr="002C60C1">
              <w:rPr>
                <w:rFonts w:asciiTheme="minorHAnsi" w:hAnsiTheme="minorHAnsi" w:cstheme="minorHAnsi"/>
              </w:rPr>
              <w:t>1</w:t>
            </w:r>
          </w:p>
        </w:tc>
        <w:tc>
          <w:tcPr>
            <w:tcW w:w="2127" w:type="dxa"/>
            <w:vAlign w:val="center"/>
          </w:tcPr>
          <w:p w:rsidR="00390744" w:rsidRPr="002C60C1" w:rsidRDefault="00390744" w:rsidP="001B43D8">
            <w:pPr>
              <w:jc w:val="center"/>
              <w:rPr>
                <w:rFonts w:asciiTheme="minorHAnsi" w:hAnsiTheme="minorHAnsi" w:cstheme="minorHAnsi"/>
              </w:rPr>
            </w:pPr>
            <w:r w:rsidRPr="002C60C1">
              <w:rPr>
                <w:rFonts w:asciiTheme="minorHAnsi" w:hAnsiTheme="minorHAnsi" w:cstheme="minorHAnsi"/>
              </w:rPr>
              <w:t>0</w:t>
            </w:r>
          </w:p>
        </w:tc>
      </w:tr>
    </w:tbl>
    <w:p w:rsidR="00390744" w:rsidRPr="002C60C1" w:rsidRDefault="00390744" w:rsidP="00390744">
      <w:pPr>
        <w:pStyle w:val="CM4"/>
        <w:spacing w:before="60" w:after="60"/>
        <w:rPr>
          <w:rFonts w:asciiTheme="minorHAnsi" w:hAnsiTheme="minorHAnsi" w:cstheme="minorHAnsi"/>
          <w:sz w:val="17"/>
          <w:szCs w:val="17"/>
        </w:rPr>
      </w:pPr>
      <w:r w:rsidRPr="002C60C1">
        <w:rPr>
          <w:rFonts w:asciiTheme="minorHAnsi" w:hAnsiTheme="minorHAnsi" w:cstheme="minorHAnsi"/>
          <w:sz w:val="17"/>
          <w:szCs w:val="17"/>
        </w:rPr>
        <w:t xml:space="preserve">m = wartość graniczna liczby bakterii; wynik jest uznawany za zadowalający, jeżeli liczba bakterii we wszystkich próbkach nie przekracza m; </w:t>
      </w:r>
    </w:p>
    <w:p w:rsidR="00390744" w:rsidRPr="002C60C1" w:rsidRDefault="00390744" w:rsidP="00390744">
      <w:pPr>
        <w:rPr>
          <w:rFonts w:asciiTheme="minorHAnsi" w:hAnsiTheme="minorHAnsi" w:cstheme="minorHAnsi"/>
        </w:rPr>
      </w:pPr>
      <w:r w:rsidRPr="002C60C1">
        <w:rPr>
          <w:rFonts w:asciiTheme="minorHAnsi" w:hAnsiTheme="minorHAnsi" w:cstheme="minorHAnsi"/>
          <w:sz w:val="17"/>
          <w:szCs w:val="17"/>
        </w:rPr>
        <w:t xml:space="preserve">M = maksymalna wartość dla liczby bakterii; wynik jest uznawany za niezadowalający, jeżeli liczba bakterii w jednej lub kilku próbkach </w:t>
      </w:r>
      <w:r w:rsidRPr="002C60C1">
        <w:rPr>
          <w:rFonts w:asciiTheme="minorHAnsi" w:hAnsiTheme="minorHAnsi" w:cstheme="minorHAnsi"/>
          <w:sz w:val="17"/>
          <w:szCs w:val="17"/>
        </w:rPr>
        <w:lastRenderedPageBreak/>
        <w:t>równa się M lub więcej</w:t>
      </w:r>
    </w:p>
    <w:p w:rsidR="00FE779D" w:rsidRPr="002C60C1" w:rsidRDefault="00FE779D" w:rsidP="00D958F1">
      <w:pPr>
        <w:rPr>
          <w:rFonts w:asciiTheme="minorHAnsi" w:hAnsiTheme="minorHAnsi" w:cstheme="minorHAnsi"/>
        </w:rPr>
      </w:pPr>
    </w:p>
    <w:p w:rsidR="000145EE" w:rsidRPr="002C60C1" w:rsidRDefault="000145EE" w:rsidP="00DB5EEF">
      <w:pPr>
        <w:numPr>
          <w:ilvl w:val="0"/>
          <w:numId w:val="32"/>
        </w:numPr>
        <w:rPr>
          <w:rFonts w:asciiTheme="minorHAnsi" w:hAnsiTheme="minorHAnsi" w:cstheme="minorHAnsi"/>
        </w:rPr>
      </w:pPr>
      <w:r w:rsidRPr="002C60C1">
        <w:rPr>
          <w:rFonts w:asciiTheme="minorHAnsi" w:hAnsiTheme="minorHAnsi" w:cstheme="minorHAnsi"/>
        </w:rPr>
        <w:t>Należy przewidzieć instalację odpylania. Punkty odpylania należy zlokalizować na:</w:t>
      </w:r>
    </w:p>
    <w:p w:rsidR="00C812A2" w:rsidRPr="002C60C1" w:rsidRDefault="00C812A2" w:rsidP="00DB5EEF">
      <w:pPr>
        <w:numPr>
          <w:ilvl w:val="0"/>
          <w:numId w:val="98"/>
        </w:numPr>
        <w:ind w:left="1134"/>
        <w:rPr>
          <w:rFonts w:asciiTheme="minorHAnsi" w:hAnsiTheme="minorHAnsi" w:cstheme="minorHAnsi"/>
        </w:rPr>
      </w:pPr>
      <w:r w:rsidRPr="002C60C1">
        <w:rPr>
          <w:rFonts w:asciiTheme="minorHAnsi" w:hAnsiTheme="minorHAnsi" w:cstheme="minorHAnsi"/>
        </w:rPr>
        <w:t>przesypach przenośników</w:t>
      </w:r>
    </w:p>
    <w:p w:rsidR="00C812A2" w:rsidRPr="002C60C1" w:rsidRDefault="00C812A2" w:rsidP="00DB5EEF">
      <w:pPr>
        <w:numPr>
          <w:ilvl w:val="0"/>
          <w:numId w:val="98"/>
        </w:numPr>
        <w:ind w:left="1134"/>
        <w:rPr>
          <w:rFonts w:asciiTheme="minorHAnsi" w:hAnsiTheme="minorHAnsi" w:cstheme="minorHAnsi"/>
        </w:rPr>
      </w:pPr>
      <w:r w:rsidRPr="002C60C1">
        <w:rPr>
          <w:rFonts w:asciiTheme="minorHAnsi" w:hAnsiTheme="minorHAnsi" w:cstheme="minorHAnsi"/>
        </w:rPr>
        <w:t xml:space="preserve">sicie balistycznym </w:t>
      </w:r>
    </w:p>
    <w:p w:rsidR="00C812A2" w:rsidRPr="002C60C1" w:rsidRDefault="00C812A2" w:rsidP="00DB5EEF">
      <w:pPr>
        <w:numPr>
          <w:ilvl w:val="0"/>
          <w:numId w:val="98"/>
        </w:numPr>
        <w:ind w:left="1134"/>
        <w:rPr>
          <w:rFonts w:asciiTheme="minorHAnsi" w:hAnsiTheme="minorHAnsi" w:cstheme="minorHAnsi"/>
        </w:rPr>
      </w:pPr>
      <w:r w:rsidRPr="002C60C1">
        <w:rPr>
          <w:rFonts w:asciiTheme="minorHAnsi" w:hAnsiTheme="minorHAnsi" w:cstheme="minorHAnsi"/>
        </w:rPr>
        <w:t>sicie batutowym</w:t>
      </w:r>
    </w:p>
    <w:p w:rsidR="00C812A2" w:rsidRPr="002C60C1" w:rsidRDefault="00C812A2" w:rsidP="00DB5EEF">
      <w:pPr>
        <w:numPr>
          <w:ilvl w:val="0"/>
          <w:numId w:val="32"/>
        </w:numPr>
        <w:rPr>
          <w:rFonts w:asciiTheme="minorHAnsi" w:hAnsiTheme="minorHAnsi" w:cstheme="minorHAnsi"/>
        </w:rPr>
      </w:pPr>
      <w:r w:rsidRPr="002C60C1">
        <w:rPr>
          <w:rFonts w:asciiTheme="minorHAnsi" w:hAnsiTheme="minorHAnsi" w:cstheme="minorHAnsi"/>
        </w:rPr>
        <w:t xml:space="preserve">Należy przewidzieć instalację zraszania odpadów (zapobiegającą pyleniu). </w:t>
      </w:r>
    </w:p>
    <w:p w:rsidR="00FA2F94" w:rsidRPr="002C60C1" w:rsidRDefault="00FA2F94" w:rsidP="00FA2F94">
      <w:pPr>
        <w:rPr>
          <w:rFonts w:asciiTheme="minorHAnsi" w:hAnsiTheme="minorHAnsi" w:cstheme="minorHAnsi"/>
        </w:rPr>
      </w:pPr>
    </w:p>
    <w:p w:rsidR="00AD46ED" w:rsidRPr="002C60C1" w:rsidRDefault="00AD46ED" w:rsidP="00DB5EEF">
      <w:pPr>
        <w:pStyle w:val="Nagwek3"/>
        <w:numPr>
          <w:ilvl w:val="2"/>
          <w:numId w:val="79"/>
        </w:numPr>
        <w:ind w:hanging="1506"/>
        <w:rPr>
          <w:rFonts w:asciiTheme="minorHAnsi" w:hAnsiTheme="minorHAnsi" w:cstheme="minorHAnsi"/>
        </w:rPr>
      </w:pPr>
      <w:bookmarkStart w:id="240" w:name="_Toc316394345"/>
      <w:r w:rsidRPr="002C60C1">
        <w:rPr>
          <w:rFonts w:asciiTheme="minorHAnsi" w:hAnsiTheme="minorHAnsi" w:cstheme="minorHAnsi"/>
        </w:rPr>
        <w:t>Bufor zasypowy</w:t>
      </w:r>
      <w:bookmarkEnd w:id="240"/>
    </w:p>
    <w:p w:rsidR="00AD46ED" w:rsidRPr="002C60C1" w:rsidRDefault="00AD46ED" w:rsidP="00DB5EEF">
      <w:pPr>
        <w:numPr>
          <w:ilvl w:val="0"/>
          <w:numId w:val="33"/>
        </w:numPr>
        <w:rPr>
          <w:rFonts w:asciiTheme="minorHAnsi" w:hAnsiTheme="minorHAnsi" w:cstheme="minorHAnsi"/>
        </w:rPr>
      </w:pPr>
      <w:r w:rsidRPr="002C60C1">
        <w:rPr>
          <w:rFonts w:asciiTheme="minorHAnsi" w:hAnsiTheme="minorHAnsi" w:cstheme="minorHAnsi"/>
        </w:rPr>
        <w:t>Odpady ze stacji nadawczej po ewentualnym, uzależnionym od zaproponowanej technologii dalszym ich przygotowaniu, winny być skierowane automatycznie do bufora zasypowego, z którego będą dozowane do komór fermentacyjnych. Technologia załadunku odpadów ze stacji nadawczej bezpośrednio do bufora zasypowego powinna być rozwiązana w  sposób automatyczny</w:t>
      </w:r>
      <w:r w:rsidR="0030367F" w:rsidRPr="002C60C1">
        <w:rPr>
          <w:rFonts w:asciiTheme="minorHAnsi" w:hAnsiTheme="minorHAnsi" w:cstheme="minorHAnsi"/>
        </w:rPr>
        <w:t>, bez udziału sprzętu mobilnego</w:t>
      </w:r>
      <w:r w:rsidRPr="002C60C1">
        <w:rPr>
          <w:rFonts w:asciiTheme="minorHAnsi" w:hAnsiTheme="minorHAnsi" w:cstheme="minorHAnsi"/>
        </w:rPr>
        <w:t xml:space="preserve">. </w:t>
      </w:r>
    </w:p>
    <w:p w:rsidR="00AD46ED" w:rsidRPr="002C60C1" w:rsidRDefault="00AD46ED" w:rsidP="00AD46ED">
      <w:pPr>
        <w:rPr>
          <w:rFonts w:asciiTheme="minorHAnsi" w:hAnsiTheme="minorHAnsi" w:cstheme="minorHAnsi"/>
        </w:rPr>
      </w:pPr>
    </w:p>
    <w:p w:rsidR="004D360C" w:rsidRPr="002C60C1" w:rsidRDefault="00AD46ED" w:rsidP="00DB5EEF">
      <w:pPr>
        <w:numPr>
          <w:ilvl w:val="0"/>
          <w:numId w:val="33"/>
        </w:numPr>
        <w:rPr>
          <w:rFonts w:asciiTheme="minorHAnsi" w:hAnsiTheme="minorHAnsi" w:cstheme="minorHAnsi"/>
        </w:rPr>
      </w:pPr>
      <w:r w:rsidRPr="002C60C1">
        <w:rPr>
          <w:rFonts w:asciiTheme="minorHAnsi" w:hAnsiTheme="minorHAnsi" w:cstheme="minorHAnsi"/>
        </w:rPr>
        <w:t>Wsad może być czasowo magazynowany w komorze/ach bufora zasypowego lub przygotowywany w inny sposób wymagany konkretną technologią</w:t>
      </w:r>
      <w:r w:rsidR="0030367F" w:rsidRPr="002C60C1">
        <w:rPr>
          <w:rFonts w:asciiTheme="minorHAnsi" w:hAnsiTheme="minorHAnsi" w:cstheme="minorHAnsi"/>
        </w:rPr>
        <w:t>. M</w:t>
      </w:r>
      <w:r w:rsidRPr="002C60C1">
        <w:rPr>
          <w:rFonts w:asciiTheme="minorHAnsi" w:hAnsiTheme="minorHAnsi" w:cstheme="minorHAnsi"/>
        </w:rPr>
        <w:t>inimaln</w:t>
      </w:r>
      <w:r w:rsidR="0030367F" w:rsidRPr="002C60C1">
        <w:rPr>
          <w:rFonts w:asciiTheme="minorHAnsi" w:hAnsiTheme="minorHAnsi" w:cstheme="minorHAnsi"/>
        </w:rPr>
        <w:t>a</w:t>
      </w:r>
      <w:r w:rsidRPr="002C60C1">
        <w:rPr>
          <w:rFonts w:asciiTheme="minorHAnsi" w:hAnsiTheme="minorHAnsi" w:cstheme="minorHAnsi"/>
        </w:rPr>
        <w:t xml:space="preserve"> wymagan</w:t>
      </w:r>
      <w:r w:rsidR="0030367F" w:rsidRPr="002C60C1">
        <w:rPr>
          <w:rFonts w:asciiTheme="minorHAnsi" w:hAnsiTheme="minorHAnsi" w:cstheme="minorHAnsi"/>
        </w:rPr>
        <w:t>a</w:t>
      </w:r>
      <w:r w:rsidRPr="002C60C1">
        <w:rPr>
          <w:rFonts w:asciiTheme="minorHAnsi" w:hAnsiTheme="minorHAnsi" w:cstheme="minorHAnsi"/>
        </w:rPr>
        <w:t xml:space="preserve"> </w:t>
      </w:r>
      <w:r w:rsidR="0030367F" w:rsidRPr="002C60C1">
        <w:rPr>
          <w:rFonts w:asciiTheme="minorHAnsi" w:hAnsiTheme="minorHAnsi" w:cstheme="minorHAnsi"/>
        </w:rPr>
        <w:t xml:space="preserve">objętość bufora winna </w:t>
      </w:r>
      <w:r w:rsidR="004D360C" w:rsidRPr="002C60C1">
        <w:rPr>
          <w:rFonts w:asciiTheme="minorHAnsi" w:hAnsiTheme="minorHAnsi" w:cstheme="minorHAnsi"/>
        </w:rPr>
        <w:t xml:space="preserve">zapewnić załadunek 200 </w:t>
      </w:r>
      <w:r w:rsidR="005F4872">
        <w:rPr>
          <w:rFonts w:asciiTheme="minorHAnsi" w:hAnsiTheme="minorHAnsi" w:cstheme="minorHAnsi"/>
        </w:rPr>
        <w:t>m</w:t>
      </w:r>
      <w:r w:rsidR="005F4872">
        <w:rPr>
          <w:rFonts w:asciiTheme="minorHAnsi" w:hAnsiTheme="minorHAnsi" w:cstheme="minorHAnsi"/>
          <w:vertAlign w:val="superscript"/>
        </w:rPr>
        <w:t>3</w:t>
      </w:r>
      <w:r w:rsidR="004D360C" w:rsidRPr="002C60C1">
        <w:rPr>
          <w:rFonts w:asciiTheme="minorHAnsi" w:hAnsiTheme="minorHAnsi" w:cstheme="minorHAnsi"/>
        </w:rPr>
        <w:t xml:space="preserve"> odpadu.</w:t>
      </w:r>
    </w:p>
    <w:p w:rsidR="00971E43" w:rsidRPr="002C60C1" w:rsidRDefault="00971E43" w:rsidP="00971E43">
      <w:pPr>
        <w:pStyle w:val="Akapitzlist"/>
        <w:rPr>
          <w:rFonts w:asciiTheme="minorHAnsi" w:hAnsiTheme="minorHAnsi" w:cstheme="minorHAnsi"/>
        </w:rPr>
      </w:pPr>
    </w:p>
    <w:p w:rsidR="00971E43" w:rsidRPr="002C60C1" w:rsidRDefault="00971E43" w:rsidP="00DB5EEF">
      <w:pPr>
        <w:numPr>
          <w:ilvl w:val="0"/>
          <w:numId w:val="33"/>
        </w:numPr>
        <w:rPr>
          <w:rFonts w:asciiTheme="minorHAnsi" w:hAnsiTheme="minorHAnsi" w:cstheme="minorHAnsi"/>
        </w:rPr>
      </w:pPr>
      <w:r w:rsidRPr="002C60C1">
        <w:rPr>
          <w:rFonts w:asciiTheme="minorHAnsi" w:hAnsiTheme="minorHAnsi" w:cstheme="minorHAnsi"/>
        </w:rPr>
        <w:t xml:space="preserve">Masa podawanego wsadu z bufora zasypowego do komory fermentacji powinna mieć możliwość regulacji z możliwością wydłużenia podawania do 72 godzin. </w:t>
      </w:r>
    </w:p>
    <w:p w:rsidR="00E44F68" w:rsidRPr="002C60C1" w:rsidRDefault="00E44F68" w:rsidP="006A1E27">
      <w:pPr>
        <w:pStyle w:val="Akapitzlist"/>
        <w:rPr>
          <w:rFonts w:asciiTheme="minorHAnsi" w:hAnsiTheme="minorHAnsi" w:cstheme="minorHAnsi"/>
        </w:rPr>
      </w:pPr>
    </w:p>
    <w:p w:rsidR="00E44F68" w:rsidRPr="002C60C1" w:rsidRDefault="009E0B7D" w:rsidP="00DB5EEF">
      <w:pPr>
        <w:numPr>
          <w:ilvl w:val="0"/>
          <w:numId w:val="33"/>
        </w:numPr>
        <w:rPr>
          <w:rFonts w:asciiTheme="minorHAnsi" w:hAnsiTheme="minorHAnsi" w:cstheme="minorHAnsi"/>
        </w:rPr>
      </w:pPr>
      <w:r w:rsidRPr="002C60C1">
        <w:rPr>
          <w:rFonts w:asciiTheme="minorHAnsi" w:hAnsiTheme="minorHAnsi" w:cstheme="minorHAnsi"/>
        </w:rPr>
        <w:t>Wsad</w:t>
      </w:r>
      <w:r w:rsidR="00F4082F" w:rsidRPr="002C60C1">
        <w:rPr>
          <w:rFonts w:asciiTheme="minorHAnsi" w:hAnsiTheme="minorHAnsi" w:cstheme="minorHAnsi"/>
        </w:rPr>
        <w:t xml:space="preserve"> </w:t>
      </w:r>
      <w:r w:rsidRPr="002C60C1">
        <w:rPr>
          <w:rFonts w:asciiTheme="minorHAnsi" w:hAnsiTheme="minorHAnsi" w:cstheme="minorHAnsi"/>
        </w:rPr>
        <w:t>(kierowany</w:t>
      </w:r>
      <w:r w:rsidR="00792CD8" w:rsidRPr="002C60C1">
        <w:rPr>
          <w:rFonts w:asciiTheme="minorHAnsi" w:hAnsiTheme="minorHAnsi" w:cstheme="minorHAnsi"/>
        </w:rPr>
        <w:t xml:space="preserve"> do fermentacji) </w:t>
      </w:r>
      <w:r w:rsidR="00F4082F" w:rsidRPr="002C60C1">
        <w:rPr>
          <w:rFonts w:asciiTheme="minorHAnsi" w:hAnsiTheme="minorHAnsi" w:cstheme="minorHAnsi"/>
        </w:rPr>
        <w:t>po mechanicznym procesie oczyszczania</w:t>
      </w:r>
      <w:r w:rsidR="00FD3DEA" w:rsidRPr="002C60C1">
        <w:rPr>
          <w:rFonts w:asciiTheme="minorHAnsi" w:hAnsiTheme="minorHAnsi" w:cstheme="minorHAnsi"/>
        </w:rPr>
        <w:t xml:space="preserve"> przed załadunkiem do komory </w:t>
      </w:r>
      <w:proofErr w:type="spellStart"/>
      <w:r w:rsidR="00FD3DEA" w:rsidRPr="002C60C1">
        <w:rPr>
          <w:rFonts w:asciiTheme="minorHAnsi" w:hAnsiTheme="minorHAnsi" w:cstheme="minorHAnsi"/>
        </w:rPr>
        <w:t>fementacyjnej</w:t>
      </w:r>
      <w:proofErr w:type="spellEnd"/>
      <w:r w:rsidR="00F4082F" w:rsidRPr="002C60C1">
        <w:rPr>
          <w:rFonts w:asciiTheme="minorHAnsi" w:hAnsiTheme="minorHAnsi" w:cstheme="minorHAnsi"/>
        </w:rPr>
        <w:t xml:space="preserve"> win</w:t>
      </w:r>
      <w:r w:rsidRPr="002C60C1">
        <w:rPr>
          <w:rFonts w:asciiTheme="minorHAnsi" w:hAnsiTheme="minorHAnsi" w:cstheme="minorHAnsi"/>
        </w:rPr>
        <w:t>ien być ważony</w:t>
      </w:r>
      <w:r w:rsidR="00F4082F" w:rsidRPr="002C60C1">
        <w:rPr>
          <w:rFonts w:asciiTheme="minorHAnsi" w:hAnsiTheme="minorHAnsi" w:cstheme="minorHAnsi"/>
        </w:rPr>
        <w:t xml:space="preserve"> za pomocą </w:t>
      </w:r>
      <w:r w:rsidR="00495A09" w:rsidRPr="002C60C1">
        <w:rPr>
          <w:rFonts w:asciiTheme="minorHAnsi" w:hAnsiTheme="minorHAnsi" w:cstheme="minorHAnsi"/>
        </w:rPr>
        <w:t xml:space="preserve">wagi taśmowej a dane muszą być rejestrowane w sposób ciągły </w:t>
      </w:r>
      <w:r w:rsidR="00792CD8" w:rsidRPr="002C60C1">
        <w:rPr>
          <w:rFonts w:asciiTheme="minorHAnsi" w:hAnsiTheme="minorHAnsi" w:cstheme="minorHAnsi"/>
        </w:rPr>
        <w:t>i archiwizowane w systemie monitorin</w:t>
      </w:r>
      <w:r w:rsidR="007B0B07" w:rsidRPr="002C60C1">
        <w:rPr>
          <w:rFonts w:asciiTheme="minorHAnsi" w:hAnsiTheme="minorHAnsi" w:cstheme="minorHAnsi"/>
        </w:rPr>
        <w:t>g</w:t>
      </w:r>
      <w:r w:rsidR="00792CD8" w:rsidRPr="002C60C1">
        <w:rPr>
          <w:rFonts w:asciiTheme="minorHAnsi" w:hAnsiTheme="minorHAnsi" w:cstheme="minorHAnsi"/>
        </w:rPr>
        <w:t xml:space="preserve">u (Stacja Operatorska </w:t>
      </w:r>
      <w:r w:rsidR="00306ECE" w:rsidRPr="002C60C1">
        <w:rPr>
          <w:rFonts w:asciiTheme="minorHAnsi" w:hAnsiTheme="minorHAnsi" w:cstheme="minorHAnsi"/>
        </w:rPr>
        <w:t>Części Biologicznej).</w:t>
      </w:r>
    </w:p>
    <w:p w:rsidR="00AD46ED" w:rsidRPr="002C60C1" w:rsidRDefault="004D360C" w:rsidP="004D360C">
      <w:pPr>
        <w:rPr>
          <w:rFonts w:asciiTheme="minorHAnsi" w:hAnsiTheme="minorHAnsi" w:cstheme="minorHAnsi"/>
        </w:rPr>
      </w:pPr>
      <w:r w:rsidRPr="002C60C1">
        <w:rPr>
          <w:rFonts w:asciiTheme="minorHAnsi" w:hAnsiTheme="minorHAnsi" w:cstheme="minorHAnsi"/>
        </w:rPr>
        <w:t xml:space="preserve"> </w:t>
      </w:r>
    </w:p>
    <w:p w:rsidR="00AD46ED" w:rsidRPr="002C60C1" w:rsidRDefault="00AD46ED" w:rsidP="00DB5EEF">
      <w:pPr>
        <w:numPr>
          <w:ilvl w:val="0"/>
          <w:numId w:val="33"/>
        </w:numPr>
        <w:rPr>
          <w:rFonts w:asciiTheme="minorHAnsi" w:hAnsiTheme="minorHAnsi" w:cstheme="minorHAnsi"/>
        </w:rPr>
      </w:pPr>
      <w:r w:rsidRPr="002C60C1">
        <w:rPr>
          <w:rFonts w:asciiTheme="minorHAnsi" w:hAnsiTheme="minorHAnsi" w:cstheme="minorHAnsi"/>
        </w:rPr>
        <w:t>Wsad winien być odbierany z bufora zasypowego automatycznie za pomocą przenośników taśmowych i/lub podajników ślimakowych. Wydajność urządzeń podających winna wynosić minimum 5 Mg/h, nie powinna być jednakże mniejsza niż wydajność niezbędna podania wsadu do zaproponowanej przez Wykonawcę technologii fermentacji metanowej.</w:t>
      </w:r>
      <w:r w:rsidR="004D360C" w:rsidRPr="002C60C1">
        <w:rPr>
          <w:rFonts w:asciiTheme="minorHAnsi" w:hAnsiTheme="minorHAnsi" w:cstheme="minorHAnsi"/>
        </w:rPr>
        <w:t xml:space="preserve"> </w:t>
      </w:r>
    </w:p>
    <w:p w:rsidR="00AD46ED" w:rsidRPr="002C60C1" w:rsidRDefault="00AD46ED" w:rsidP="00AD46ED">
      <w:pPr>
        <w:rPr>
          <w:rFonts w:asciiTheme="minorHAnsi" w:hAnsiTheme="minorHAnsi" w:cstheme="minorHAnsi"/>
        </w:rPr>
      </w:pPr>
    </w:p>
    <w:p w:rsidR="00AD46ED" w:rsidRPr="002C60C1" w:rsidRDefault="00AD46ED" w:rsidP="00DB5EEF">
      <w:pPr>
        <w:numPr>
          <w:ilvl w:val="0"/>
          <w:numId w:val="33"/>
        </w:numPr>
        <w:rPr>
          <w:rFonts w:asciiTheme="minorHAnsi" w:hAnsiTheme="minorHAnsi" w:cstheme="minorHAnsi"/>
        </w:rPr>
      </w:pPr>
      <w:r w:rsidRPr="002C60C1">
        <w:rPr>
          <w:rFonts w:asciiTheme="minorHAnsi" w:hAnsiTheme="minorHAnsi" w:cstheme="minorHAnsi"/>
        </w:rPr>
        <w:t>Podawanie i odbieranie wsadu winno odbywać się automatycznie w systemie ciągłym tj. odbywać się przez 24h/dobę nie rzadziej niż 4 razy w ciągu godziny. Dopuszcza się konstrukcję komór buforowych żelbetową lub stalową (konstrukcja zabezpieczona przed uszkodzeniami mechanicznymi z zewnątrz oraz odporna na działanie substancji chemicznych wewnątrz, zabezpieczona przed wyciekiem). Komory buforowe należy zabudować lub zabezpieczyć od góry np. plandeką w celu ograniczenia emisji odorów.</w:t>
      </w:r>
    </w:p>
    <w:p w:rsidR="00AD46ED" w:rsidRPr="002C60C1" w:rsidRDefault="00AD46ED" w:rsidP="00AD46ED">
      <w:pPr>
        <w:ind w:left="360"/>
        <w:rPr>
          <w:rFonts w:asciiTheme="minorHAnsi" w:hAnsiTheme="minorHAnsi" w:cstheme="minorHAnsi"/>
          <w:b/>
        </w:rPr>
      </w:pPr>
    </w:p>
    <w:p w:rsidR="00FA2F94" w:rsidRPr="002C60C1" w:rsidRDefault="00AD46ED" w:rsidP="00DB5EEF">
      <w:pPr>
        <w:pStyle w:val="Nagwek2"/>
        <w:numPr>
          <w:ilvl w:val="1"/>
          <w:numId w:val="79"/>
        </w:numPr>
        <w:ind w:hanging="1074"/>
        <w:rPr>
          <w:rFonts w:asciiTheme="minorHAnsi" w:hAnsiTheme="minorHAnsi" w:cstheme="minorHAnsi"/>
        </w:rPr>
      </w:pPr>
      <w:bookmarkStart w:id="241" w:name="_Toc316394346"/>
      <w:r w:rsidRPr="002C60C1">
        <w:rPr>
          <w:rFonts w:asciiTheme="minorHAnsi" w:hAnsiTheme="minorHAnsi" w:cstheme="minorHAnsi"/>
        </w:rPr>
        <w:t>Wymagania dla przenośników taśmowych</w:t>
      </w:r>
      <w:bookmarkEnd w:id="241"/>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Dopuszcza się wyłącznie dostawę i montaż przenośników specjalistycznych, dostosowanych do transportu odpadów komunalnych. Konstrukcja przenośnika winna składać się z giętej i skręcanej konstrukcji z blach stalowych i profili stalowych, o budowie w układzie modułowym. Grubość blach konstrukcji podstawowej winna wynosić minimum 4 mm, a burt bocznych minimum 3 mm.</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lastRenderedPageBreak/>
        <w:t xml:space="preserve">Wykonawca do transportu frakcji drobnej poniżej 60 mm winien  zastosować przenośniki wykonane jako </w:t>
      </w:r>
      <w:proofErr w:type="spellStart"/>
      <w:r w:rsidRPr="002C60C1">
        <w:rPr>
          <w:rFonts w:asciiTheme="minorHAnsi" w:hAnsiTheme="minorHAnsi" w:cstheme="minorHAnsi"/>
        </w:rPr>
        <w:t>krążnikowe</w:t>
      </w:r>
      <w:proofErr w:type="spellEnd"/>
      <w:r w:rsidRPr="002C60C1">
        <w:rPr>
          <w:rFonts w:asciiTheme="minorHAnsi" w:hAnsiTheme="minorHAnsi" w:cstheme="minorHAnsi"/>
        </w:rPr>
        <w:t xml:space="preserve"> trójrolkowe.</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Wyklucza się możliwość zastosowania przenośników z prowadzeniem taśmy górnej wyłącznie po ślizgu stalowym.</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Taśma przenośników winna być odporna na działanie tłuszczy i olejów.</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Nie są dopuszczalne szwy na taśmie biegnące poprzecznie do kierunku transportu (prostopadle do osi podłużnej przenośnika).</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Wymagana jest wysoka wytrzymałość taśmy na rozrywanie o parametrach co najmniej jak poniżej:</w:t>
      </w:r>
    </w:p>
    <w:p w:rsidR="00FA2F94" w:rsidRPr="002C60C1" w:rsidRDefault="00FA2F94" w:rsidP="00B33C4D">
      <w:pPr>
        <w:ind w:firstLine="1560"/>
        <w:rPr>
          <w:rFonts w:asciiTheme="minorHAnsi" w:hAnsiTheme="minorHAnsi" w:cstheme="minorHAnsi"/>
        </w:rPr>
      </w:pPr>
      <w:r w:rsidRPr="002C60C1">
        <w:rPr>
          <w:rFonts w:asciiTheme="minorHAnsi" w:hAnsiTheme="minorHAnsi" w:cstheme="minorHAnsi"/>
        </w:rPr>
        <w:t>EP -taśma poliestrowo-poliamidowa</w:t>
      </w:r>
    </w:p>
    <w:p w:rsidR="00FA2F94" w:rsidRPr="002C60C1" w:rsidRDefault="00FA2F94" w:rsidP="00B33C4D">
      <w:pPr>
        <w:ind w:firstLine="1560"/>
        <w:rPr>
          <w:rFonts w:asciiTheme="minorHAnsi" w:hAnsiTheme="minorHAnsi" w:cstheme="minorHAnsi"/>
        </w:rPr>
      </w:pPr>
      <w:r w:rsidRPr="002C60C1">
        <w:rPr>
          <w:rFonts w:asciiTheme="minorHAnsi" w:hAnsiTheme="minorHAnsi" w:cstheme="minorHAnsi"/>
        </w:rPr>
        <w:t>400 -wytrzymałość na rozrywanie w N/mm</w:t>
      </w:r>
      <w:r w:rsidRPr="002C60C1">
        <w:rPr>
          <w:rFonts w:asciiTheme="minorHAnsi" w:hAnsiTheme="minorHAnsi" w:cstheme="minorHAnsi"/>
          <w:vertAlign w:val="superscript"/>
        </w:rPr>
        <w:t>2</w:t>
      </w:r>
    </w:p>
    <w:p w:rsidR="00FA2F94" w:rsidRPr="002C60C1" w:rsidRDefault="00FA2F94" w:rsidP="00B33C4D">
      <w:pPr>
        <w:ind w:firstLine="1560"/>
        <w:rPr>
          <w:rFonts w:asciiTheme="minorHAnsi" w:hAnsiTheme="minorHAnsi" w:cstheme="minorHAnsi"/>
        </w:rPr>
      </w:pPr>
      <w:r w:rsidRPr="002C60C1">
        <w:rPr>
          <w:rFonts w:asciiTheme="minorHAnsi" w:hAnsiTheme="minorHAnsi" w:cstheme="minorHAnsi"/>
        </w:rPr>
        <w:t>3   -ilość przekładek</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 miejscach, gdzie jest to konieczne, należy zastosować taśmy z progami ze względu na pochylenie przenośnika i rodzaj transportowanego materiału. Przenośniki te winny być wykonane o kącie ugięcia taśmy w części zewnętrznej w zakresie do 30°. W przypadku prowadzenia taśmy pod kątem większym niż 30° konieczne jest zastosowanie specjalnej konstrukcji przenośnika, zapobiegającej zsuwaniu się transportowanych odpadów.</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 zależności od rodzaju transportowanego materiału oraz funkcji przenośnika Wykonawca winien dobrać burty boczne o odpowiedniej wysokości zabezpieczającej odpady przed wysypywaniem się. Burty boczne winny posiadać uszczelnienie wykonane z PVC lub gumowe gwarantujące optymalne uszczelnienie taśmy przenośnika.</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Średnica rolek górnych winna wynosić min. 89 mm. Odległość pomiędzy rolkami górnymi winna zostać dopasowana do rodzaju oraz właściwości transportowanego materiału na instalacji i zapewniać prawidłowe prowadzenie taśmy górnej.</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 obszarach załadowczych i przesypowych, ze względu na zwiększone obciążenie, odstęp pomiędzy rolkami winien być odpowiednio dopasowany.</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Rolki dolne winny być w maksymalnym rozstawie, nie większym niż 3 000 mm i wyposażone w gumowe krążki.</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Napęd przenośników winien być realizowany poprzez motoreduktor. Gdzie konieczne lub uzasadnione Wykonawca winien zapewnić płynną regulację obrotów z zastosowaniem zmiennika częstotliwości -falownika.</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 zależności od funkcji część przenośników winna posiadać napęd w układzie rewersyjnym.</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Należy tak dobrać napędy przenośników, aby możliwe było ich uruchomienie także pod pełnym obciążeniem.</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Bębny: napędzający i napinający winny posiadać kształt zapewniający prostoliniowość biegu taśmy oraz wyposażone muszą być w łożyska toczne zamknięte niewymagające dodatkowego uzupełniania smaru w trakcie ich eksploatacji, przy jednoczesnym zachowaniu odpowiednich norm polskich i europejskich.</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Co najmniej bęben napędzający winien być pokryty okładziną z gumy dla zapewnienia odpowiedniego tarcia pomiędzy bębnem a taśmą.</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Napinacz dla łożyska przy bębnie winien być usytuowany w sposób umożliwiający napinanie bębna w trakcie pracy przenośnika, bez konieczności demontażu osłon i urządzeń zabezpieczających, przy jednoczesnym zachowaniu odpowiednich norm bezpieczeństwa (tj. polskich i europejskich norm bezpieczeństwa).</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 xml:space="preserve">Przenośniki w zależności od rodzaju transportowanego materiału oraz funkcji przenośnika winny być wyposażone w odpowiednie systemy zbieraków, gwarantujące zachowanie czystości taśmy, zarówno od strony zewnętrznej, jak i wewnętrznej. Do </w:t>
      </w:r>
      <w:r w:rsidRPr="002C60C1">
        <w:rPr>
          <w:rFonts w:asciiTheme="minorHAnsi" w:hAnsiTheme="minorHAnsi" w:cstheme="minorHAnsi"/>
        </w:rPr>
        <w:lastRenderedPageBreak/>
        <w:t>czyszczenia górnej powierzchni taśmy bez progów przy bębnie napędzającym należy zamontować zbieraki wykonane z twardych elementów gumowych z dociskami sprężystymi.</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 przypadku taśm z progami, zbieraki należy wykonać z twardych elementów gumowych bez docisków sprężystych. Do czyszczenia taśmy po stronie wewnętrznej należy zastosować zbierak pługowy zainstalowany w obszarze bębna napinającego.</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Dla zapewnienia bezpieczeństwa rolki dolne do wysokości minimum 3000 mm winny być wyposażone w osłony zabezpieczające (kosze), które należy wyposażyć w system mocowań umożliwiający szybki i łatwy ich demontaż dla celów ich czyszczenia. Wykonanie winno umożliwić prace demontażu oraz czyszczenia przez jedną osobę obsługi.</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Każda ostatnia rolka przed bębnem napędzającym i napinającym winna być również wyposażona w analogiczne osłony bez względu na wysokość, na której się znajduje.</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Przesypy winny być wykonane z blachy o grubości minimum 3 mm i wyłożone wykładziną trudnościeralną. Tam, gdzie to będzie niezbędne, winny być wyposażone w klapy rewizyjne do konserwacji. Na wszystkich komorach przesypów winna być zamontowana instalacja odciągowa w ramach systemu odpylania i dezodoryzacji.</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Wykonawca winien, tam gdzie będzie to konieczne, wyposażyć przenośniki w osłony górne oraz osłony pomiędzy burtami bocznymi, a konstrukcją podstawową. Osłony winny umożliwiać dokonywanie kontroli i usuwanie ewentualnie występujących zanieczyszczeń.</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 xml:space="preserve">Każdy przenośnik winien być wyposażony w wyłącznik bezpieczeństwa. </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Konstrukcja przenośnika winna umożliwiać, w przypadkach gdzie jest to uzasadnione, zainstalowanie przez Wykonawcę w trakcie robót lub przez Zamawiającego w przyszłości, dodatkowego wyposażenia, np.: czujnik czasu przestoju, czujnik prostoliniowego biegu taśmy, instalacji odpylania, osłony dolnej części przenośnika.</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Podpory przenośników winny być wykonane ze stabilnych profili stalowych, wyposażone w stopy umożliwiające regulację wysokości (dla kompensacji nierówności podłoża). Stopy winny być kotwione do podłoża lub przykręcane do konstrukcji stalowych.</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Z uwagi na funkcje przenośników wymaga się taśm o szerokościach jak podano poniżej:</w:t>
      </w:r>
    </w:p>
    <w:p w:rsidR="00FA2F94" w:rsidRPr="002C60C1" w:rsidRDefault="00FA2F94" w:rsidP="00A81AC9">
      <w:pPr>
        <w:ind w:firstLine="1418"/>
        <w:rPr>
          <w:rFonts w:asciiTheme="minorHAnsi" w:hAnsiTheme="minorHAnsi" w:cstheme="minorHAnsi"/>
        </w:rPr>
      </w:pPr>
      <w:r w:rsidRPr="002C60C1">
        <w:rPr>
          <w:rFonts w:asciiTheme="minorHAnsi" w:hAnsiTheme="minorHAnsi" w:cstheme="minorHAnsi"/>
        </w:rPr>
        <w:t xml:space="preserve">min. 800 mm dla frakcji poniżej 60 mm, </w:t>
      </w:r>
    </w:p>
    <w:p w:rsidR="00A81AC9" w:rsidRPr="002C60C1" w:rsidRDefault="00A81AC9" w:rsidP="00A81AC9">
      <w:pPr>
        <w:ind w:firstLine="1418"/>
        <w:rPr>
          <w:rFonts w:asciiTheme="minorHAnsi" w:hAnsiTheme="minorHAnsi" w:cstheme="minorHAnsi"/>
        </w:rPr>
      </w:pP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Dobór przenośników należy do Wykonawcy i powinien zapewnić korelację pomiędzy współpracującymi ze sobą przenośnikami i urządzeniami.</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Wszystkie elementy konstrukcyjne z blach i profili stalowych winny być co najmniej: piaskowane do stopnia czystości 2 (wg PN-ISO 8501-1:2007), malowane warstwą farby podkładowej 1x40 Lim oraz warstwą farby nawierzchniowej 40 Lim, malowanie farbami chemoutwardzalnymi dwukomponentowymi.</w:t>
      </w:r>
    </w:p>
    <w:p w:rsidR="00FA2F94" w:rsidRPr="002C60C1" w:rsidRDefault="00FA2F94" w:rsidP="00DB5EEF">
      <w:pPr>
        <w:numPr>
          <w:ilvl w:val="0"/>
          <w:numId w:val="34"/>
        </w:numPr>
        <w:rPr>
          <w:rFonts w:asciiTheme="minorHAnsi" w:hAnsiTheme="minorHAnsi" w:cstheme="minorHAnsi"/>
        </w:rPr>
      </w:pPr>
      <w:r w:rsidRPr="002C60C1">
        <w:rPr>
          <w:rFonts w:asciiTheme="minorHAnsi" w:hAnsiTheme="minorHAnsi" w:cstheme="minorHAnsi"/>
        </w:rPr>
        <w:t>Przenośniki winny spełniać wymagania określone w normach:</w:t>
      </w:r>
    </w:p>
    <w:p w:rsidR="00A81AC9" w:rsidRPr="002C60C1" w:rsidRDefault="00FA2F94" w:rsidP="00DB5EEF">
      <w:pPr>
        <w:numPr>
          <w:ilvl w:val="0"/>
          <w:numId w:val="35"/>
        </w:numPr>
        <w:ind w:left="1418"/>
        <w:rPr>
          <w:rFonts w:asciiTheme="minorHAnsi" w:hAnsiTheme="minorHAnsi" w:cstheme="minorHAnsi"/>
        </w:rPr>
      </w:pPr>
      <w:r w:rsidRPr="002C60C1">
        <w:rPr>
          <w:rFonts w:asciiTheme="minorHAnsi" w:hAnsiTheme="minorHAnsi" w:cstheme="minorHAnsi"/>
        </w:rPr>
        <w:t>PN-83/M-46513 Urządzenia transportu ciągłego. Przenośniki</w:t>
      </w:r>
      <w:r w:rsidR="00A81AC9" w:rsidRPr="002C60C1">
        <w:rPr>
          <w:rFonts w:asciiTheme="minorHAnsi" w:hAnsiTheme="minorHAnsi" w:cstheme="minorHAnsi"/>
        </w:rPr>
        <w:t xml:space="preserve"> taśmowe. Wymagania i badania, </w:t>
      </w:r>
    </w:p>
    <w:p w:rsidR="00A81AC9" w:rsidRPr="002C60C1" w:rsidRDefault="00FA2F94" w:rsidP="00DB5EEF">
      <w:pPr>
        <w:numPr>
          <w:ilvl w:val="0"/>
          <w:numId w:val="35"/>
        </w:numPr>
        <w:ind w:left="1418"/>
        <w:rPr>
          <w:rFonts w:asciiTheme="minorHAnsi" w:hAnsiTheme="minorHAnsi" w:cstheme="minorHAnsi"/>
        </w:rPr>
      </w:pPr>
      <w:r w:rsidRPr="002C60C1">
        <w:rPr>
          <w:rFonts w:asciiTheme="minorHAnsi" w:hAnsiTheme="minorHAnsi" w:cstheme="minorHAnsi"/>
        </w:rPr>
        <w:t>PN-83/M-46615 Urządzenia transportu ciągłego. Wejścia i doj</w:t>
      </w:r>
      <w:r w:rsidR="00A81AC9" w:rsidRPr="002C60C1">
        <w:rPr>
          <w:rFonts w:asciiTheme="minorHAnsi" w:hAnsiTheme="minorHAnsi" w:cstheme="minorHAnsi"/>
        </w:rPr>
        <w:t>ścia. Wymagania bezpieczeństwa,</w:t>
      </w:r>
    </w:p>
    <w:p w:rsidR="00A81AC9" w:rsidRPr="002C60C1" w:rsidRDefault="00FA2F94" w:rsidP="00DB5EEF">
      <w:pPr>
        <w:numPr>
          <w:ilvl w:val="0"/>
          <w:numId w:val="35"/>
        </w:numPr>
        <w:ind w:left="1418"/>
        <w:rPr>
          <w:rFonts w:asciiTheme="minorHAnsi" w:hAnsiTheme="minorHAnsi" w:cstheme="minorHAnsi"/>
        </w:rPr>
      </w:pPr>
      <w:r w:rsidRPr="002C60C1">
        <w:rPr>
          <w:rFonts w:asciiTheme="minorHAnsi" w:hAnsiTheme="minorHAnsi" w:cstheme="minorHAnsi"/>
        </w:rPr>
        <w:t>PN-93/M-46616 Urządzenia transportu ciągłego. Wymagania bezpieczeństwa. Zasady ogólne, -PN-86/M-46618   Urządzenia   transportu   ciągłego.   Przenośniki   taśmowe.   Osłony miejsc</w:t>
      </w:r>
      <w:r w:rsidR="00A81AC9" w:rsidRPr="002C60C1">
        <w:rPr>
          <w:rFonts w:asciiTheme="minorHAnsi" w:hAnsiTheme="minorHAnsi" w:cstheme="minorHAnsi"/>
        </w:rPr>
        <w:t xml:space="preserve"> </w:t>
      </w:r>
      <w:r w:rsidRPr="002C60C1">
        <w:rPr>
          <w:rFonts w:asciiTheme="minorHAnsi" w:hAnsiTheme="minorHAnsi" w:cstheme="minorHAnsi"/>
        </w:rPr>
        <w:t>niebezpiecznych między</w:t>
      </w:r>
      <w:r w:rsidR="00A81AC9" w:rsidRPr="002C60C1">
        <w:rPr>
          <w:rFonts w:asciiTheme="minorHAnsi" w:hAnsiTheme="minorHAnsi" w:cstheme="minorHAnsi"/>
        </w:rPr>
        <w:t xml:space="preserve"> taśmą a bębnem, </w:t>
      </w:r>
    </w:p>
    <w:p w:rsidR="00A81AC9" w:rsidRPr="002C60C1" w:rsidRDefault="00FA2F94" w:rsidP="00DB5EEF">
      <w:pPr>
        <w:numPr>
          <w:ilvl w:val="0"/>
          <w:numId w:val="35"/>
        </w:numPr>
        <w:ind w:left="1418"/>
        <w:rPr>
          <w:rFonts w:asciiTheme="minorHAnsi" w:hAnsiTheme="minorHAnsi" w:cstheme="minorHAnsi"/>
        </w:rPr>
      </w:pPr>
      <w:r w:rsidRPr="002C60C1">
        <w:rPr>
          <w:rFonts w:asciiTheme="minorHAnsi" w:hAnsiTheme="minorHAnsi" w:cstheme="minorHAnsi"/>
        </w:rPr>
        <w:t xml:space="preserve">PN-86/M-46619   Urządzenia   transportu   ciągłego.   Przenośniki   taśmowe.   </w:t>
      </w:r>
      <w:r w:rsidRPr="002C60C1">
        <w:rPr>
          <w:rFonts w:asciiTheme="minorHAnsi" w:hAnsiTheme="minorHAnsi" w:cstheme="minorHAnsi"/>
        </w:rPr>
        <w:lastRenderedPageBreak/>
        <w:t>Osłony miejsc niebezpieczn</w:t>
      </w:r>
      <w:r w:rsidR="00A81AC9" w:rsidRPr="002C60C1">
        <w:rPr>
          <w:rFonts w:asciiTheme="minorHAnsi" w:hAnsiTheme="minorHAnsi" w:cstheme="minorHAnsi"/>
        </w:rPr>
        <w:t xml:space="preserve">ych między taśmą i krążnikami, </w:t>
      </w:r>
    </w:p>
    <w:p w:rsidR="00FA2F94" w:rsidRPr="002C60C1" w:rsidRDefault="00FA2F94" w:rsidP="00DB5EEF">
      <w:pPr>
        <w:numPr>
          <w:ilvl w:val="0"/>
          <w:numId w:val="35"/>
        </w:numPr>
        <w:ind w:left="1418"/>
        <w:rPr>
          <w:rFonts w:asciiTheme="minorHAnsi" w:hAnsiTheme="minorHAnsi" w:cstheme="minorHAnsi"/>
        </w:rPr>
      </w:pPr>
      <w:r w:rsidRPr="002C60C1">
        <w:rPr>
          <w:rFonts w:asciiTheme="minorHAnsi" w:hAnsiTheme="minorHAnsi" w:cstheme="minorHAnsi"/>
        </w:rPr>
        <w:t>PN-91/M-46620 Urządzenia transportu ciągłego. Przenośniki taśmowe. Parametry podstawowe.</w:t>
      </w:r>
    </w:p>
    <w:p w:rsidR="00FA2F94" w:rsidRPr="002C60C1" w:rsidRDefault="00FA2F94" w:rsidP="00FA2F94">
      <w:pPr>
        <w:rPr>
          <w:rFonts w:asciiTheme="minorHAnsi" w:hAnsiTheme="minorHAnsi" w:cstheme="minorHAnsi"/>
        </w:rPr>
      </w:pPr>
    </w:p>
    <w:p w:rsidR="00FA2F94" w:rsidRPr="002C60C1" w:rsidRDefault="00FA2F94" w:rsidP="00DB5EEF">
      <w:pPr>
        <w:pStyle w:val="Nagwek2"/>
        <w:numPr>
          <w:ilvl w:val="1"/>
          <w:numId w:val="79"/>
        </w:numPr>
        <w:ind w:hanging="1076"/>
        <w:rPr>
          <w:rFonts w:asciiTheme="minorHAnsi" w:hAnsiTheme="minorHAnsi" w:cstheme="minorHAnsi"/>
        </w:rPr>
      </w:pPr>
      <w:bookmarkStart w:id="242" w:name="_Toc316394347"/>
      <w:r w:rsidRPr="002C60C1">
        <w:rPr>
          <w:rFonts w:asciiTheme="minorHAnsi" w:hAnsiTheme="minorHAnsi" w:cstheme="minorHAnsi"/>
        </w:rPr>
        <w:t>Wymagania dla przenośników ślimakowych</w:t>
      </w:r>
      <w:bookmarkEnd w:id="242"/>
    </w:p>
    <w:p w:rsidR="00A81AC9" w:rsidRPr="002C60C1" w:rsidRDefault="00A81AC9" w:rsidP="00A81AC9">
      <w:pPr>
        <w:ind w:left="360"/>
        <w:rPr>
          <w:rFonts w:asciiTheme="minorHAnsi" w:hAnsiTheme="minorHAnsi" w:cstheme="minorHAnsi"/>
        </w:rPr>
      </w:pPr>
    </w:p>
    <w:p w:rsidR="00FA2F94" w:rsidRPr="002C60C1" w:rsidRDefault="00FA2F94" w:rsidP="00DB5EEF">
      <w:pPr>
        <w:numPr>
          <w:ilvl w:val="0"/>
          <w:numId w:val="36"/>
        </w:numPr>
        <w:ind w:left="1418"/>
        <w:rPr>
          <w:rFonts w:asciiTheme="minorHAnsi" w:hAnsiTheme="minorHAnsi" w:cstheme="minorHAnsi"/>
        </w:rPr>
      </w:pPr>
      <w:r w:rsidRPr="002C60C1">
        <w:rPr>
          <w:rFonts w:asciiTheme="minorHAnsi" w:hAnsiTheme="minorHAnsi" w:cstheme="minorHAnsi"/>
        </w:rPr>
        <w:t>koryto ze zsypem wykonane z blachy kwasoodpornej,</w:t>
      </w:r>
    </w:p>
    <w:p w:rsidR="00FA2F94" w:rsidRPr="002C60C1" w:rsidRDefault="00FA2F94" w:rsidP="00DB5EEF">
      <w:pPr>
        <w:numPr>
          <w:ilvl w:val="0"/>
          <w:numId w:val="36"/>
        </w:numPr>
        <w:ind w:left="1418"/>
        <w:rPr>
          <w:rFonts w:asciiTheme="minorHAnsi" w:hAnsiTheme="minorHAnsi" w:cstheme="minorHAnsi"/>
        </w:rPr>
      </w:pPr>
      <w:r w:rsidRPr="002C60C1">
        <w:rPr>
          <w:rFonts w:asciiTheme="minorHAnsi" w:hAnsiTheme="minorHAnsi" w:cstheme="minorHAnsi"/>
        </w:rPr>
        <w:t>kosz zasypowy z pokrywą,</w:t>
      </w:r>
    </w:p>
    <w:p w:rsidR="00FA2F94" w:rsidRPr="002C60C1" w:rsidRDefault="00FA2F94" w:rsidP="00DB5EEF">
      <w:pPr>
        <w:numPr>
          <w:ilvl w:val="0"/>
          <w:numId w:val="36"/>
        </w:numPr>
        <w:ind w:left="1418"/>
        <w:rPr>
          <w:rFonts w:asciiTheme="minorHAnsi" w:hAnsiTheme="minorHAnsi" w:cstheme="minorHAnsi"/>
        </w:rPr>
      </w:pPr>
      <w:r w:rsidRPr="002C60C1">
        <w:rPr>
          <w:rFonts w:asciiTheme="minorHAnsi" w:hAnsiTheme="minorHAnsi" w:cstheme="minorHAnsi"/>
        </w:rPr>
        <w:t xml:space="preserve">ślimak </w:t>
      </w:r>
      <w:proofErr w:type="spellStart"/>
      <w:r w:rsidRPr="002C60C1">
        <w:rPr>
          <w:rFonts w:asciiTheme="minorHAnsi" w:hAnsiTheme="minorHAnsi" w:cstheme="minorHAnsi"/>
        </w:rPr>
        <w:t>bezwałowy</w:t>
      </w:r>
      <w:proofErr w:type="spellEnd"/>
      <w:r w:rsidRPr="002C60C1">
        <w:rPr>
          <w:rFonts w:asciiTheme="minorHAnsi" w:hAnsiTheme="minorHAnsi" w:cstheme="minorHAnsi"/>
        </w:rPr>
        <w:t>,</w:t>
      </w:r>
    </w:p>
    <w:p w:rsidR="00FA2F94" w:rsidRPr="002C60C1" w:rsidRDefault="00FA2F94" w:rsidP="00DB5EEF">
      <w:pPr>
        <w:numPr>
          <w:ilvl w:val="0"/>
          <w:numId w:val="36"/>
        </w:numPr>
        <w:ind w:left="1418"/>
        <w:rPr>
          <w:rFonts w:asciiTheme="minorHAnsi" w:hAnsiTheme="minorHAnsi" w:cstheme="minorHAnsi"/>
        </w:rPr>
      </w:pPr>
      <w:r w:rsidRPr="002C60C1">
        <w:rPr>
          <w:rFonts w:asciiTheme="minorHAnsi" w:hAnsiTheme="minorHAnsi" w:cstheme="minorHAnsi"/>
        </w:rPr>
        <w:t>zespół napędowy sterowany przemiennikiem częstotliwości,</w:t>
      </w:r>
    </w:p>
    <w:p w:rsidR="00FA2F94" w:rsidRPr="002C60C1" w:rsidRDefault="00FA2F94" w:rsidP="00DB5EEF">
      <w:pPr>
        <w:numPr>
          <w:ilvl w:val="0"/>
          <w:numId w:val="36"/>
        </w:numPr>
        <w:ind w:left="1418"/>
        <w:rPr>
          <w:rFonts w:asciiTheme="minorHAnsi" w:hAnsiTheme="minorHAnsi" w:cstheme="minorHAnsi"/>
        </w:rPr>
      </w:pPr>
      <w:r w:rsidRPr="002C60C1">
        <w:rPr>
          <w:rFonts w:asciiTheme="minorHAnsi" w:hAnsiTheme="minorHAnsi" w:cstheme="minorHAnsi"/>
        </w:rPr>
        <w:t>wielkość ślimaka minimum 300 mm,</w:t>
      </w:r>
    </w:p>
    <w:p w:rsidR="00FA2F94" w:rsidRPr="002C60C1" w:rsidRDefault="00FA2F94" w:rsidP="00DB5EEF">
      <w:pPr>
        <w:numPr>
          <w:ilvl w:val="0"/>
          <w:numId w:val="36"/>
        </w:numPr>
        <w:ind w:left="1418"/>
        <w:rPr>
          <w:rFonts w:asciiTheme="minorHAnsi" w:hAnsiTheme="minorHAnsi" w:cstheme="minorHAnsi"/>
        </w:rPr>
      </w:pPr>
      <w:r w:rsidRPr="002C60C1">
        <w:rPr>
          <w:rFonts w:asciiTheme="minorHAnsi" w:hAnsiTheme="minorHAnsi" w:cstheme="minorHAnsi"/>
        </w:rPr>
        <w:t>dopuszczalny kąt pochylenia dostosowany do typu transportowanych odpadów.</w:t>
      </w:r>
    </w:p>
    <w:p w:rsidR="00FA2F94" w:rsidRPr="002C60C1" w:rsidRDefault="00FA2F94" w:rsidP="00FA2F94">
      <w:pPr>
        <w:rPr>
          <w:rFonts w:asciiTheme="minorHAnsi" w:hAnsiTheme="minorHAnsi" w:cstheme="minorHAnsi"/>
        </w:rPr>
      </w:pPr>
    </w:p>
    <w:p w:rsidR="00FA2F94" w:rsidRPr="002C60C1" w:rsidRDefault="00FA2F94" w:rsidP="00FA2F94">
      <w:pPr>
        <w:rPr>
          <w:rFonts w:asciiTheme="minorHAnsi" w:hAnsiTheme="minorHAnsi" w:cstheme="minorHAnsi"/>
        </w:rPr>
      </w:pPr>
    </w:p>
    <w:p w:rsidR="00FA2F94" w:rsidRPr="002C60C1" w:rsidRDefault="00FA2F94" w:rsidP="00DB5EEF">
      <w:pPr>
        <w:pStyle w:val="Nagwek2"/>
        <w:numPr>
          <w:ilvl w:val="1"/>
          <w:numId w:val="80"/>
        </w:numPr>
        <w:ind w:hanging="1076"/>
        <w:rPr>
          <w:rFonts w:asciiTheme="minorHAnsi" w:hAnsiTheme="minorHAnsi" w:cstheme="minorHAnsi"/>
        </w:rPr>
      </w:pPr>
      <w:bookmarkStart w:id="243" w:name="_Toc308170891"/>
      <w:bookmarkStart w:id="244" w:name="_Toc316394348"/>
      <w:r w:rsidRPr="002C60C1">
        <w:rPr>
          <w:rFonts w:asciiTheme="minorHAnsi" w:hAnsiTheme="minorHAnsi" w:cstheme="minorHAnsi"/>
        </w:rPr>
        <w:t>Komory fermentacji metanowej</w:t>
      </w:r>
      <w:bookmarkEnd w:id="243"/>
      <w:bookmarkEnd w:id="244"/>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Proces fermentacji metanowej powinien odbywać się w jednej komorze fermentacyjnej, w której mają przebiegać wszystkie fazy procesu anaerobowego (beztlenowego) rozkładu substancji organicznej. Zamawiający nie dopuszcza na dzielenie faz procesu fermentacji metanowej na kilka odrębnych komór/zbiorników.</w:t>
      </w:r>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Ze względu na bezpieczeństwo procesu Zamawiający wymaga by proces przebiegał w dwóch równoległych komorach fermentacyjnych o takich samych parametrach technologicznych. Należy przewidzieć możliwość rozbudowy w przyszłości instalacji o kolejną komorę fermentacyjną.</w:t>
      </w:r>
    </w:p>
    <w:p w:rsidR="00FA2F94" w:rsidRPr="002C60C1" w:rsidRDefault="00FA2F94" w:rsidP="000E2420">
      <w:pPr>
        <w:numPr>
          <w:ilvl w:val="0"/>
          <w:numId w:val="37"/>
        </w:numPr>
        <w:rPr>
          <w:rFonts w:asciiTheme="minorHAnsi" w:hAnsiTheme="minorHAnsi" w:cstheme="minorHAnsi"/>
        </w:rPr>
      </w:pPr>
      <w:r w:rsidRPr="002C60C1">
        <w:rPr>
          <w:rFonts w:asciiTheme="minorHAnsi" w:hAnsiTheme="minorHAnsi" w:cstheme="minorHAnsi"/>
        </w:rPr>
        <w:t xml:space="preserve">Wsad po przygotowaniu wstępnym winien być kierowany do poziomych komór fermentacyjnych. Należy przewidzieć minimum dwie komory fermentacyjne. W każdej komorze fermentacyjnej winien zostać zastosowany mechaniczny system mieszania wsadu. Każda z komór fermentacyjnych wyposażona winna zostać w mieszadło/a mechaniczne (osadzone w ścianach komory, bez dodatkowych konstrukcji wsporczych i podtrzymujących wewnątrz </w:t>
      </w:r>
      <w:proofErr w:type="spellStart"/>
      <w:r w:rsidRPr="002C60C1">
        <w:rPr>
          <w:rFonts w:asciiTheme="minorHAnsi" w:hAnsiTheme="minorHAnsi" w:cstheme="minorHAnsi"/>
        </w:rPr>
        <w:t>fermentatora</w:t>
      </w:r>
      <w:proofErr w:type="spellEnd"/>
      <w:r w:rsidRPr="002C60C1">
        <w:rPr>
          <w:rFonts w:asciiTheme="minorHAnsi" w:hAnsiTheme="minorHAnsi" w:cstheme="minorHAnsi"/>
        </w:rPr>
        <w:t>) zapewniające skuteczne wymieszanie wsadu w celu zapobiegania tworzeniu się warstw elementów lekkich na powierzchni i elementów sedymentujących przy dnie (czyli zjawiskom rozwarstwiania się wsadu) oraz zapewnienie skutecznego odgazowania substratu.</w:t>
      </w:r>
      <w:r w:rsidR="000E2420" w:rsidRPr="002C60C1">
        <w:rPr>
          <w:rFonts w:asciiTheme="minorHAnsi" w:hAnsiTheme="minorHAnsi" w:cstheme="minorHAnsi"/>
        </w:rPr>
        <w:t xml:space="preserve"> </w:t>
      </w:r>
      <w:r w:rsidR="000E2420" w:rsidRPr="002C60C1">
        <w:rPr>
          <w:rFonts w:asciiTheme="minorHAnsi" w:hAnsiTheme="minorHAnsi" w:cstheme="minorHAnsi"/>
          <w:sz w:val="22"/>
          <w:szCs w:val="22"/>
        </w:rPr>
        <w:t>Mieszadła w komorze oraz powierzchnia dna komory winny być tak zaprojektowane aby zminimalizować obszary martwe.</w:t>
      </w:r>
      <w:r w:rsidR="000E2420" w:rsidRPr="002C60C1">
        <w:rPr>
          <w:rFonts w:asciiTheme="minorHAnsi" w:hAnsiTheme="minorHAnsi" w:cstheme="minorHAnsi"/>
        </w:rPr>
        <w:t xml:space="preserve"> </w:t>
      </w:r>
      <w:r w:rsidRPr="002C60C1">
        <w:rPr>
          <w:rFonts w:asciiTheme="minorHAnsi" w:hAnsiTheme="minorHAnsi" w:cstheme="minorHAnsi"/>
        </w:rPr>
        <w:t>W komorze (komorach) winien być prowadzony proces fermentacji suchej. Temperatura wewnątrz każdej komory minimum 35</w:t>
      </w:r>
      <w:r w:rsidRPr="002C60C1">
        <w:rPr>
          <w:rFonts w:asciiTheme="minorHAnsi" w:hAnsiTheme="minorHAnsi" w:cstheme="minorHAnsi"/>
          <w:vertAlign w:val="superscript"/>
        </w:rPr>
        <w:t>o</w:t>
      </w:r>
      <w:r w:rsidRPr="002C60C1">
        <w:rPr>
          <w:rFonts w:asciiTheme="minorHAnsi" w:hAnsiTheme="minorHAnsi" w:cstheme="minorHAnsi"/>
        </w:rPr>
        <w:t>C. Czas retencji odpadów w komorze fermentacyjnej winien zapewniać prawidłowe prowadzenie procesu (zależnie od technologii) nie krócej jednak niż 21 dni. Pomiar temperatury w co najmniej 3 punktach komory.</w:t>
      </w:r>
    </w:p>
    <w:p w:rsidR="00BB1099"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 xml:space="preserve">Należy przewidzieć urządzenia pracujące w sposób ciągły z płynnym (rozumianym jako dozowanie w odstępach czasu nie dłuższych niż 15 min.) załadunkiem wsadu (24 godziny na dobę). Należy przewidzieć układ ujmowania biogazu z komór fermentacyjnych z trójstopniowym systemem zabezpieczeń przed wzrostem ciśnienia w komorze powyżej dopuszczalnego poziomu. </w:t>
      </w:r>
    </w:p>
    <w:p w:rsidR="00BB1099" w:rsidRPr="002C60C1" w:rsidRDefault="00BB1099" w:rsidP="00BB1099">
      <w:pPr>
        <w:ind w:left="720"/>
        <w:rPr>
          <w:rFonts w:asciiTheme="minorHAnsi" w:hAnsiTheme="minorHAnsi" w:cstheme="minorHAnsi"/>
        </w:rPr>
      </w:pPr>
      <w:r w:rsidRPr="002C60C1">
        <w:rPr>
          <w:rFonts w:asciiTheme="minorHAnsi" w:hAnsiTheme="minorHAnsi" w:cstheme="minorHAnsi"/>
        </w:rPr>
        <w:t>Zamawiający wymaga aby trójstopniowy system zasilania składał się z następujących stopni</w:t>
      </w:r>
    </w:p>
    <w:p w:rsidR="00BB1099" w:rsidRPr="002C60C1" w:rsidRDefault="00BB1099" w:rsidP="00BB1099">
      <w:pPr>
        <w:ind w:left="720"/>
        <w:rPr>
          <w:rFonts w:asciiTheme="minorHAnsi" w:hAnsiTheme="minorHAnsi" w:cstheme="minorHAnsi"/>
        </w:rPr>
      </w:pPr>
      <w:r w:rsidRPr="002C60C1">
        <w:rPr>
          <w:rFonts w:asciiTheme="minorHAnsi" w:hAnsiTheme="minorHAnsi" w:cstheme="minorHAnsi"/>
          <w:b/>
        </w:rPr>
        <w:t>I stopień</w:t>
      </w:r>
      <w:r w:rsidRPr="002C60C1">
        <w:rPr>
          <w:rFonts w:asciiTheme="minorHAnsi" w:hAnsiTheme="minorHAnsi" w:cstheme="minorHAnsi"/>
        </w:rPr>
        <w:t xml:space="preserve"> – zabezpieczenie działające na podstawie odczytów mierników, działające w czasie pełnego zasilania ZGO w energi</w:t>
      </w:r>
      <w:r w:rsidR="006C4C95" w:rsidRPr="002C60C1">
        <w:rPr>
          <w:rFonts w:asciiTheme="minorHAnsi" w:hAnsiTheme="minorHAnsi" w:cstheme="minorHAnsi"/>
        </w:rPr>
        <w:t>ę</w:t>
      </w:r>
      <w:r w:rsidRPr="002C60C1">
        <w:rPr>
          <w:rFonts w:asciiTheme="minorHAnsi" w:hAnsiTheme="minorHAnsi" w:cstheme="minorHAnsi"/>
        </w:rPr>
        <w:t xml:space="preserve"> elektryczn</w:t>
      </w:r>
      <w:r w:rsidR="006C4C95" w:rsidRPr="002C60C1">
        <w:rPr>
          <w:rFonts w:asciiTheme="minorHAnsi" w:hAnsiTheme="minorHAnsi" w:cstheme="minorHAnsi"/>
        </w:rPr>
        <w:t>ą</w:t>
      </w:r>
    </w:p>
    <w:p w:rsidR="00BB1099" w:rsidRPr="002C60C1" w:rsidRDefault="00BB1099" w:rsidP="00BB1099">
      <w:pPr>
        <w:ind w:left="720"/>
        <w:rPr>
          <w:rFonts w:asciiTheme="minorHAnsi" w:hAnsiTheme="minorHAnsi" w:cstheme="minorHAnsi"/>
        </w:rPr>
      </w:pPr>
      <w:r w:rsidRPr="002C60C1">
        <w:rPr>
          <w:rFonts w:asciiTheme="minorHAnsi" w:hAnsiTheme="minorHAnsi" w:cstheme="minorHAnsi"/>
          <w:b/>
        </w:rPr>
        <w:lastRenderedPageBreak/>
        <w:t>II stopień</w:t>
      </w:r>
      <w:r w:rsidRPr="002C60C1">
        <w:rPr>
          <w:rFonts w:asciiTheme="minorHAnsi" w:hAnsiTheme="minorHAnsi" w:cstheme="minorHAnsi"/>
        </w:rPr>
        <w:t xml:space="preserve"> – zabezpieczenie mechaniczne – niezależne od zasilania energetycznego</w:t>
      </w:r>
    </w:p>
    <w:p w:rsidR="00BB1099" w:rsidRPr="002C60C1" w:rsidRDefault="00BB1099" w:rsidP="00BB1099">
      <w:pPr>
        <w:ind w:left="720"/>
        <w:rPr>
          <w:rFonts w:asciiTheme="minorHAnsi" w:hAnsiTheme="minorHAnsi" w:cstheme="minorHAnsi"/>
        </w:rPr>
      </w:pPr>
      <w:r w:rsidRPr="002C60C1">
        <w:rPr>
          <w:rFonts w:asciiTheme="minorHAnsi" w:hAnsiTheme="minorHAnsi" w:cstheme="minorHAnsi"/>
          <w:b/>
        </w:rPr>
        <w:t>III stopień</w:t>
      </w:r>
      <w:r w:rsidRPr="002C60C1">
        <w:rPr>
          <w:rFonts w:asciiTheme="minorHAnsi" w:hAnsiTheme="minorHAnsi" w:cstheme="minorHAnsi"/>
        </w:rPr>
        <w:t xml:space="preserve"> – zabezpieczenie rezerwowe niezależne od zasilania energetycznego – na wypadek niezadziałania zabezpieczeń stopnia I </w:t>
      </w:r>
      <w:proofErr w:type="spellStart"/>
      <w:r w:rsidRPr="002C60C1">
        <w:rPr>
          <w:rFonts w:asciiTheme="minorHAnsi" w:hAnsiTheme="minorHAnsi" w:cstheme="minorHAnsi"/>
        </w:rPr>
        <w:t>i</w:t>
      </w:r>
      <w:proofErr w:type="spellEnd"/>
      <w:r w:rsidRPr="002C60C1">
        <w:rPr>
          <w:rFonts w:asciiTheme="minorHAnsi" w:hAnsiTheme="minorHAnsi" w:cstheme="minorHAnsi"/>
        </w:rPr>
        <w:t xml:space="preserve"> II ( o odpowiednio wyższym progiem ciśnienia)</w:t>
      </w:r>
    </w:p>
    <w:p w:rsidR="00FA2F94" w:rsidRPr="00AB2A06" w:rsidRDefault="00FA2F94" w:rsidP="00BB1099">
      <w:pPr>
        <w:ind w:left="720"/>
        <w:rPr>
          <w:rFonts w:asciiTheme="minorHAnsi" w:hAnsiTheme="minorHAnsi" w:cstheme="minorHAnsi"/>
        </w:rPr>
      </w:pPr>
      <w:r w:rsidRPr="002C60C1">
        <w:rPr>
          <w:rFonts w:asciiTheme="minorHAnsi" w:hAnsiTheme="minorHAnsi" w:cstheme="minorHAnsi"/>
        </w:rPr>
        <w:t xml:space="preserve">System winien zostać wyposażony w pełną automatykę podawania wsadu do komór fermentacyjnych, jak również pełną automatykę usuwania wsadu z komór. Należy zapewnić możliwość kontroli istotnych parametrów procesu fermentacji ze Stacji Operatorskiej Zakładu. Pojemność oraz ilość komór fermentacyjnych określi Wykonawca, tak aby spełnić wymagania gwarancyjne określone w </w:t>
      </w:r>
      <w:r w:rsidRPr="002C60C1">
        <w:rPr>
          <w:rFonts w:asciiTheme="minorHAnsi" w:hAnsiTheme="minorHAnsi" w:cstheme="minorHAnsi"/>
          <w:b/>
        </w:rPr>
        <w:t xml:space="preserve">rozdziale </w:t>
      </w:r>
      <w:r w:rsidR="00472785" w:rsidRPr="002C60C1">
        <w:rPr>
          <w:rFonts w:asciiTheme="minorHAnsi" w:hAnsiTheme="minorHAnsi" w:cstheme="minorHAnsi"/>
          <w:b/>
        </w:rPr>
        <w:t>7</w:t>
      </w:r>
      <w:r w:rsidRPr="002C60C1">
        <w:rPr>
          <w:rFonts w:asciiTheme="minorHAnsi" w:hAnsiTheme="minorHAnsi" w:cstheme="minorHAnsi"/>
        </w:rPr>
        <w:t xml:space="preserve">, przy czym ilość komór fermentacyjnych nie może być mniejsza niż dwie, a pojemność </w:t>
      </w:r>
      <w:r w:rsidR="00AB2A06">
        <w:rPr>
          <w:rFonts w:asciiTheme="minorHAnsi" w:hAnsiTheme="minorHAnsi" w:cstheme="minorHAnsi"/>
        </w:rPr>
        <w:t xml:space="preserve">całkowita </w:t>
      </w:r>
      <w:r w:rsidRPr="002C60C1">
        <w:rPr>
          <w:rFonts w:asciiTheme="minorHAnsi" w:hAnsiTheme="minorHAnsi" w:cstheme="minorHAnsi"/>
        </w:rPr>
        <w:t>jednej komory nie mniejsza niż 1400 m</w:t>
      </w:r>
      <w:r w:rsidRPr="002C60C1">
        <w:rPr>
          <w:rFonts w:asciiTheme="minorHAnsi" w:hAnsiTheme="minorHAnsi" w:cstheme="minorHAnsi"/>
          <w:vertAlign w:val="superscript"/>
        </w:rPr>
        <w:t>3</w:t>
      </w:r>
      <w:r w:rsidRPr="002C60C1">
        <w:rPr>
          <w:rFonts w:asciiTheme="minorHAnsi" w:hAnsiTheme="minorHAnsi" w:cstheme="minorHAnsi"/>
        </w:rPr>
        <w:t>.</w:t>
      </w:r>
      <w:r w:rsidR="00AB2A06">
        <w:rPr>
          <w:rFonts w:asciiTheme="minorHAnsi" w:hAnsiTheme="minorHAnsi" w:cstheme="minorHAnsi"/>
        </w:rPr>
        <w:t xml:space="preserve"> Pojemność czynna komory nie mniejsza niż 1200 m</w:t>
      </w:r>
      <w:r w:rsidR="00AB2A06">
        <w:rPr>
          <w:rFonts w:asciiTheme="minorHAnsi" w:hAnsiTheme="minorHAnsi" w:cstheme="minorHAnsi"/>
          <w:vertAlign w:val="superscript"/>
        </w:rPr>
        <w:t>3</w:t>
      </w:r>
      <w:r w:rsidR="00AB2A06">
        <w:rPr>
          <w:rFonts w:asciiTheme="minorHAnsi" w:hAnsiTheme="minorHAnsi" w:cstheme="minorHAnsi"/>
        </w:rPr>
        <w:t>.</w:t>
      </w:r>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Przygotowany wsad powinien być podawany do komór i odbierany z komór fermentacyjnych automatycznie. Podawanie i odbieranie wsadu winno odbywać się w systemie ciągłym z płynnym załadunkiem i odbiorem.</w:t>
      </w:r>
      <w:r w:rsidR="003D483A" w:rsidRPr="002C60C1">
        <w:rPr>
          <w:rFonts w:asciiTheme="minorHAnsi" w:hAnsiTheme="minorHAnsi" w:cstheme="minorHAnsi"/>
        </w:rPr>
        <w:t xml:space="preserve"> </w:t>
      </w:r>
      <w:r w:rsidR="003A5A9C" w:rsidRPr="002C60C1">
        <w:rPr>
          <w:rFonts w:asciiTheme="minorHAnsi" w:hAnsiTheme="minorHAnsi" w:cstheme="minorHAnsi"/>
        </w:rPr>
        <w:t xml:space="preserve"> </w:t>
      </w:r>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W komorach fermentacyjnych winien być prowadzony proces poziomej, beztlenowej fermentacji suchej z produkcją biogazu. Wymaganiem Zamawiającego jest, aby średnia zawartość suchej masy w całkowitej masie wsadu w komorze fermentacyjnej zawierała się w granicach 20-45%.</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Dopuszcza się konstrukcję komór fermentacyjnych żelbetową lub stalową (konstrukcja zabezpieczona przed uszkodzeniami mechanicznymi z zewnątrz oraz odporna na działanie substancji chemicznych wewnątrz, zabezpieczona przed wyciekiem oraz niekontrolowanymi emisjami biogazu).</w:t>
      </w:r>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Komory winny być wyposażone w system ogrzewania i zabezpieczone termicznie przed stratami ciepła podczas procesu fermentacji (grubość warstwy izolacyjnej zapewniająca dużą efektywność energetyczną prowadzenia procesu) oraz rozwiązany problem w przypadku wzrostu temperatury powyżej wymaganej w procesie (chłodzenie komory fermentacyjnej). Winna istnieć możliwość monitoringu i kontroli temperatury wsadu na wejściu, wyjściu i we wnętrzu komór fermentacyjnych z poziomu Stacji Operatorskiej Zakładu.</w:t>
      </w:r>
    </w:p>
    <w:p w:rsidR="00FA2F94" w:rsidRPr="002C60C1" w:rsidRDefault="00FA2F94" w:rsidP="00DB5EEF">
      <w:pPr>
        <w:numPr>
          <w:ilvl w:val="0"/>
          <w:numId w:val="37"/>
        </w:numPr>
        <w:rPr>
          <w:rFonts w:asciiTheme="minorHAnsi" w:hAnsiTheme="minorHAnsi" w:cstheme="minorHAnsi"/>
        </w:rPr>
      </w:pPr>
      <w:r w:rsidRPr="002C60C1">
        <w:rPr>
          <w:rFonts w:asciiTheme="minorHAnsi" w:hAnsiTheme="minorHAnsi" w:cstheme="minorHAnsi"/>
        </w:rPr>
        <w:t>Konstrukcja komory winna spełniać obowiązujące przepisy w zakresie bezpieczeństwa pożarowego oraz zabezpieczeń przeciwwybuchowych (zgodność z dyrektywą ATEX).</w:t>
      </w:r>
    </w:p>
    <w:p w:rsidR="006C4C95" w:rsidRPr="002C60C1" w:rsidRDefault="006C4C95" w:rsidP="00DB5EEF">
      <w:pPr>
        <w:numPr>
          <w:ilvl w:val="0"/>
          <w:numId w:val="37"/>
        </w:numPr>
        <w:rPr>
          <w:rFonts w:asciiTheme="minorHAnsi" w:hAnsiTheme="minorHAnsi" w:cstheme="minorHAnsi"/>
        </w:rPr>
      </w:pPr>
      <w:r w:rsidRPr="002C60C1">
        <w:rPr>
          <w:rFonts w:asciiTheme="minorHAnsi" w:hAnsiTheme="minorHAnsi" w:cstheme="minorHAnsi"/>
        </w:rPr>
        <w:t>W komorze powinna zostać uwzględniona możliwość poboru prób odpadów (dla monitorowania procesu fermentacji), w przynajmniej trzech punktach rozmieszczonych we wstępnej, środkowej i końcowej części komory</w:t>
      </w:r>
      <w:r w:rsidR="00BD023C">
        <w:rPr>
          <w:rFonts w:asciiTheme="minorHAnsi" w:hAnsiTheme="minorHAnsi" w:cstheme="minorHAnsi"/>
        </w:rPr>
        <w:t>.</w:t>
      </w:r>
      <w:r w:rsidRPr="002C60C1">
        <w:rPr>
          <w:rFonts w:asciiTheme="minorHAnsi" w:hAnsiTheme="minorHAnsi" w:cstheme="minorHAnsi"/>
        </w:rPr>
        <w:t xml:space="preserve"> </w:t>
      </w:r>
    </w:p>
    <w:p w:rsidR="00FA2F94" w:rsidRPr="002C60C1" w:rsidRDefault="00FA2F94" w:rsidP="00FA2F94">
      <w:pPr>
        <w:rPr>
          <w:rFonts w:asciiTheme="minorHAnsi" w:hAnsiTheme="minorHAnsi" w:cstheme="minorHAnsi"/>
        </w:rPr>
      </w:pPr>
    </w:p>
    <w:p w:rsidR="00FA2F94" w:rsidRPr="002C60C1" w:rsidRDefault="00FA2F94" w:rsidP="00DB5EEF">
      <w:pPr>
        <w:pStyle w:val="Nagwek3"/>
        <w:numPr>
          <w:ilvl w:val="2"/>
          <w:numId w:val="80"/>
        </w:numPr>
        <w:ind w:hanging="1508"/>
        <w:rPr>
          <w:rFonts w:asciiTheme="minorHAnsi" w:hAnsiTheme="minorHAnsi" w:cstheme="minorHAnsi"/>
        </w:rPr>
      </w:pPr>
      <w:bookmarkStart w:id="245" w:name="_Toc316394349"/>
      <w:proofErr w:type="spellStart"/>
      <w:r w:rsidRPr="002C60C1">
        <w:rPr>
          <w:rFonts w:asciiTheme="minorHAnsi" w:hAnsiTheme="minorHAnsi" w:cstheme="minorHAnsi"/>
        </w:rPr>
        <w:t>AKPiA</w:t>
      </w:r>
      <w:bookmarkEnd w:id="245"/>
      <w:proofErr w:type="spellEnd"/>
      <w:r w:rsidR="00975249" w:rsidRPr="002C60C1">
        <w:rPr>
          <w:rFonts w:asciiTheme="minorHAnsi" w:hAnsiTheme="minorHAnsi" w:cstheme="minorHAnsi"/>
        </w:rPr>
        <w:t xml:space="preserve"> </w:t>
      </w:r>
    </w:p>
    <w:p w:rsidR="00FA2F94" w:rsidRPr="002C60C1" w:rsidRDefault="00FA2F94" w:rsidP="00DB5EEF">
      <w:pPr>
        <w:numPr>
          <w:ilvl w:val="0"/>
          <w:numId w:val="38"/>
        </w:numPr>
        <w:rPr>
          <w:rFonts w:asciiTheme="minorHAnsi" w:hAnsiTheme="minorHAnsi" w:cstheme="minorHAnsi"/>
        </w:rPr>
      </w:pPr>
      <w:r w:rsidRPr="002C60C1">
        <w:rPr>
          <w:rFonts w:asciiTheme="minorHAnsi" w:hAnsiTheme="minorHAnsi" w:cstheme="minorHAnsi"/>
        </w:rPr>
        <w:t xml:space="preserve">W wybranych węzłach (obszarach) przewiduje się zainstalowanie kolorowego graficznego dotykowego </w:t>
      </w:r>
      <w:proofErr w:type="spellStart"/>
      <w:r w:rsidRPr="002C60C1">
        <w:rPr>
          <w:rFonts w:asciiTheme="minorHAnsi" w:hAnsiTheme="minorHAnsi" w:cstheme="minorHAnsi"/>
        </w:rPr>
        <w:t>panela</w:t>
      </w:r>
      <w:proofErr w:type="spellEnd"/>
      <w:r w:rsidRPr="002C60C1">
        <w:rPr>
          <w:rFonts w:asciiTheme="minorHAnsi" w:hAnsiTheme="minorHAnsi" w:cstheme="minorHAnsi"/>
        </w:rPr>
        <w:t xml:space="preserve"> operatorskiego,  komunikującego się ze Stacją Operatorską za pomocą kabla światłowodowego. Panele umożliwią bieżącą obserwację parametrów technologicznych i stanów urządzeń technologicznych w nadzorowanym obszarze. Dodatkowo należy umożliwić dokonywanie zmian nastaw, sterowanie zdalne ręczne, diagnozę uszkodzeń. Ustawienia winny być zabezpieczone hasłem przed nieautoryzowanymi zmianami.</w:t>
      </w:r>
    </w:p>
    <w:p w:rsidR="00790B06" w:rsidRPr="002C60C1" w:rsidRDefault="00FA2F94" w:rsidP="00DB5EEF">
      <w:pPr>
        <w:numPr>
          <w:ilvl w:val="0"/>
          <w:numId w:val="38"/>
        </w:numPr>
        <w:rPr>
          <w:rFonts w:asciiTheme="minorHAnsi" w:hAnsiTheme="minorHAnsi" w:cstheme="minorHAnsi"/>
        </w:rPr>
      </w:pPr>
      <w:r w:rsidRPr="002C60C1">
        <w:rPr>
          <w:rFonts w:asciiTheme="minorHAnsi" w:hAnsiTheme="minorHAnsi" w:cstheme="minorHAnsi"/>
        </w:rPr>
        <w:t xml:space="preserve">Wszystkie pomiary zrealizować należy w technice sygnału 4...20 </w:t>
      </w:r>
      <w:proofErr w:type="spellStart"/>
      <w:r w:rsidRPr="002C60C1">
        <w:rPr>
          <w:rFonts w:asciiTheme="minorHAnsi" w:hAnsiTheme="minorHAnsi" w:cstheme="minorHAnsi"/>
        </w:rPr>
        <w:t>mA</w:t>
      </w:r>
      <w:proofErr w:type="spellEnd"/>
      <w:r w:rsidRPr="002C60C1">
        <w:rPr>
          <w:rFonts w:asciiTheme="minorHAnsi" w:hAnsiTheme="minorHAnsi" w:cstheme="minorHAnsi"/>
        </w:rPr>
        <w:t xml:space="preserve">. Sygnał ten będzie przekazywany do najbliższego sterownika, skąd po sieci informatycznej udostępniany będzie </w:t>
      </w:r>
      <w:r w:rsidRPr="002C60C1">
        <w:rPr>
          <w:rFonts w:asciiTheme="minorHAnsi" w:hAnsiTheme="minorHAnsi" w:cstheme="minorHAnsi"/>
        </w:rPr>
        <w:lastRenderedPageBreak/>
        <w:t xml:space="preserve">systemowi nadzoru w Stacji Operatorskiej Zakładu. </w:t>
      </w:r>
    </w:p>
    <w:p w:rsidR="00FA2F94" w:rsidRPr="002C60C1" w:rsidRDefault="00FA2F94" w:rsidP="00DB5EEF">
      <w:pPr>
        <w:numPr>
          <w:ilvl w:val="0"/>
          <w:numId w:val="38"/>
        </w:numPr>
        <w:rPr>
          <w:rFonts w:asciiTheme="minorHAnsi" w:hAnsiTheme="minorHAnsi" w:cstheme="minorHAnsi"/>
        </w:rPr>
      </w:pPr>
      <w:r w:rsidRPr="002C60C1">
        <w:rPr>
          <w:rFonts w:asciiTheme="minorHAnsi" w:hAnsiTheme="minorHAnsi" w:cstheme="minorHAnsi"/>
        </w:rPr>
        <w:t>Komunikacja między sterownikami na obiekcie, a komputerem nadrzędnym w Stacji Operatorskiej</w:t>
      </w:r>
      <w:r w:rsidR="00790B06" w:rsidRPr="002C60C1">
        <w:rPr>
          <w:rFonts w:asciiTheme="minorHAnsi" w:hAnsiTheme="minorHAnsi" w:cstheme="minorHAnsi"/>
        </w:rPr>
        <w:t xml:space="preserve"> </w:t>
      </w:r>
      <w:r w:rsidRPr="002C60C1">
        <w:rPr>
          <w:rFonts w:asciiTheme="minorHAnsi" w:hAnsiTheme="minorHAnsi" w:cstheme="minorHAnsi"/>
        </w:rPr>
        <w:t>Zakładu ma być oparta o protokół Ethernet TCP/IP lub innym równorzędnym do obsługi takich</w:t>
      </w:r>
      <w:r w:rsidR="00C44FFD" w:rsidRPr="002C60C1">
        <w:rPr>
          <w:rFonts w:asciiTheme="minorHAnsi" w:hAnsiTheme="minorHAnsi" w:cstheme="minorHAnsi"/>
        </w:rPr>
        <w:t xml:space="preserve"> </w:t>
      </w:r>
      <w:r w:rsidRPr="002C60C1">
        <w:rPr>
          <w:rFonts w:asciiTheme="minorHAnsi" w:hAnsiTheme="minorHAnsi" w:cstheme="minorHAnsi"/>
        </w:rPr>
        <w:t>instalacji.</w:t>
      </w:r>
    </w:p>
    <w:p w:rsidR="00790B06" w:rsidRPr="002C60C1" w:rsidRDefault="00790B06" w:rsidP="00DB5EEF">
      <w:pPr>
        <w:numPr>
          <w:ilvl w:val="0"/>
          <w:numId w:val="38"/>
        </w:numPr>
        <w:rPr>
          <w:rFonts w:asciiTheme="minorHAnsi" w:hAnsiTheme="minorHAnsi" w:cstheme="minorHAnsi"/>
        </w:rPr>
      </w:pPr>
      <w:r w:rsidRPr="002C60C1">
        <w:rPr>
          <w:rFonts w:asciiTheme="minorHAnsi" w:hAnsiTheme="minorHAnsi" w:cstheme="minorHAnsi"/>
        </w:rPr>
        <w:t xml:space="preserve">Należy przewidzieć możliwość </w:t>
      </w:r>
      <w:r w:rsidR="00152C1E" w:rsidRPr="002C60C1">
        <w:rPr>
          <w:rFonts w:asciiTheme="minorHAnsi" w:hAnsiTheme="minorHAnsi" w:cstheme="minorHAnsi"/>
        </w:rPr>
        <w:t xml:space="preserve">zdalnej zmiany nastaw (przez producenta) jak i możliwość podglądu parametrów pracy instalacji poprzez sieć internetową. </w:t>
      </w:r>
    </w:p>
    <w:p w:rsidR="00FA2F94" w:rsidRPr="002C60C1" w:rsidRDefault="00FA2F94" w:rsidP="00FA2F94">
      <w:pPr>
        <w:rPr>
          <w:rFonts w:asciiTheme="minorHAnsi" w:hAnsiTheme="minorHAnsi" w:cstheme="minorHAnsi"/>
        </w:rPr>
      </w:pPr>
    </w:p>
    <w:p w:rsidR="00925A25" w:rsidRPr="002C60C1" w:rsidRDefault="00925A25" w:rsidP="00FA2F94">
      <w:pPr>
        <w:rPr>
          <w:rFonts w:asciiTheme="minorHAnsi" w:hAnsiTheme="minorHAnsi" w:cstheme="minorHAnsi"/>
        </w:rPr>
      </w:pPr>
    </w:p>
    <w:p w:rsidR="00FA2F94" w:rsidRPr="002C60C1" w:rsidRDefault="00C44FFD" w:rsidP="00DB5EEF">
      <w:pPr>
        <w:pStyle w:val="Nagwek2"/>
        <w:numPr>
          <w:ilvl w:val="1"/>
          <w:numId w:val="80"/>
        </w:numPr>
        <w:ind w:hanging="1076"/>
        <w:rPr>
          <w:rFonts w:asciiTheme="minorHAnsi" w:hAnsiTheme="minorHAnsi" w:cstheme="minorHAnsi"/>
        </w:rPr>
      </w:pPr>
      <w:bookmarkStart w:id="246" w:name="_Toc308170892"/>
      <w:bookmarkStart w:id="247" w:name="_Toc316394350"/>
      <w:r w:rsidRPr="002C60C1">
        <w:rPr>
          <w:rFonts w:asciiTheme="minorHAnsi" w:hAnsiTheme="minorHAnsi" w:cstheme="minorHAnsi"/>
        </w:rPr>
        <w:t xml:space="preserve">Odwadnianie </w:t>
      </w:r>
      <w:proofErr w:type="spellStart"/>
      <w:r w:rsidR="00FA2F94" w:rsidRPr="002C60C1">
        <w:rPr>
          <w:rFonts w:asciiTheme="minorHAnsi" w:hAnsiTheme="minorHAnsi" w:cstheme="minorHAnsi"/>
        </w:rPr>
        <w:t>fermentatu</w:t>
      </w:r>
      <w:bookmarkEnd w:id="246"/>
      <w:bookmarkEnd w:id="247"/>
      <w:proofErr w:type="spellEnd"/>
    </w:p>
    <w:p w:rsidR="00C44FFD" w:rsidRPr="002C60C1" w:rsidRDefault="00FA2F94" w:rsidP="00DB5EEF">
      <w:pPr>
        <w:numPr>
          <w:ilvl w:val="0"/>
          <w:numId w:val="39"/>
        </w:numPr>
        <w:rPr>
          <w:rFonts w:asciiTheme="minorHAnsi" w:hAnsiTheme="minorHAnsi" w:cstheme="minorHAnsi"/>
        </w:rPr>
      </w:pPr>
      <w:proofErr w:type="spellStart"/>
      <w:r w:rsidRPr="002C60C1">
        <w:rPr>
          <w:rFonts w:asciiTheme="minorHAnsi" w:hAnsiTheme="minorHAnsi" w:cstheme="minorHAnsi"/>
        </w:rPr>
        <w:t>Fermentat</w:t>
      </w:r>
      <w:proofErr w:type="spellEnd"/>
      <w:r w:rsidRPr="002C60C1">
        <w:rPr>
          <w:rFonts w:asciiTheme="minorHAnsi" w:hAnsiTheme="minorHAnsi" w:cstheme="minorHAnsi"/>
        </w:rPr>
        <w:t xml:space="preserve"> powstały w wyniku procesów zachodzących w komorach fermentacyjnych winien być odbierany i transportowany (np. ciśnieniowo) do systemu dwustopniowego odwadniania mechanicznego. Do odwadniania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zastosować należy system, w którego skład winny wejść</w:t>
      </w:r>
      <w:r w:rsidR="00C44FFD" w:rsidRPr="002C60C1">
        <w:rPr>
          <w:rFonts w:asciiTheme="minorHAnsi" w:hAnsiTheme="minorHAnsi" w:cstheme="minorHAnsi"/>
        </w:rPr>
        <w:t>:</w:t>
      </w:r>
      <w:r w:rsidRPr="002C60C1">
        <w:rPr>
          <w:rFonts w:asciiTheme="minorHAnsi" w:hAnsiTheme="minorHAnsi" w:cstheme="minorHAnsi"/>
        </w:rPr>
        <w:t xml:space="preserve"> </w:t>
      </w:r>
    </w:p>
    <w:p w:rsidR="00C905B3" w:rsidRPr="002C60C1" w:rsidRDefault="00C905B3" w:rsidP="00C44FFD">
      <w:pPr>
        <w:ind w:left="360"/>
        <w:rPr>
          <w:rFonts w:asciiTheme="minorHAnsi" w:hAnsiTheme="minorHAnsi" w:cstheme="minorHAnsi"/>
        </w:rPr>
      </w:pPr>
    </w:p>
    <w:p w:rsidR="00C44FFD" w:rsidRPr="002C60C1" w:rsidRDefault="00C44FFD" w:rsidP="00DB5EEF">
      <w:pPr>
        <w:numPr>
          <w:ilvl w:val="1"/>
          <w:numId w:val="39"/>
        </w:numPr>
        <w:rPr>
          <w:rFonts w:asciiTheme="minorHAnsi" w:hAnsiTheme="minorHAnsi" w:cstheme="minorHAnsi"/>
        </w:rPr>
      </w:pPr>
      <w:r w:rsidRPr="002C60C1">
        <w:rPr>
          <w:rFonts w:asciiTheme="minorHAnsi" w:hAnsiTheme="minorHAnsi" w:cstheme="minorHAnsi"/>
          <w:b/>
        </w:rPr>
        <w:t>I stopień</w:t>
      </w:r>
      <w:r w:rsidR="00C905B3" w:rsidRPr="002C60C1">
        <w:rPr>
          <w:rFonts w:asciiTheme="minorHAnsi" w:hAnsiTheme="minorHAnsi" w:cstheme="minorHAnsi"/>
        </w:rPr>
        <w:t xml:space="preserve"> -</w:t>
      </w:r>
      <w:r w:rsidRPr="002C60C1">
        <w:rPr>
          <w:rFonts w:asciiTheme="minorHAnsi" w:hAnsiTheme="minorHAnsi" w:cstheme="minorHAnsi"/>
        </w:rPr>
        <w:t xml:space="preserve"> P</w:t>
      </w:r>
      <w:r w:rsidR="00FA2F94" w:rsidRPr="002C60C1">
        <w:rPr>
          <w:rFonts w:asciiTheme="minorHAnsi" w:hAnsiTheme="minorHAnsi" w:cstheme="minorHAnsi"/>
        </w:rPr>
        <w:t>rasy</w:t>
      </w:r>
      <w:r w:rsidRPr="002C60C1">
        <w:rPr>
          <w:rFonts w:asciiTheme="minorHAnsi" w:hAnsiTheme="minorHAnsi" w:cstheme="minorHAnsi"/>
        </w:rPr>
        <w:t xml:space="preserve"> </w:t>
      </w:r>
      <w:r w:rsidR="00152C1E" w:rsidRPr="002C60C1">
        <w:rPr>
          <w:rFonts w:asciiTheme="minorHAnsi" w:hAnsiTheme="minorHAnsi" w:cstheme="minorHAnsi"/>
        </w:rPr>
        <w:t xml:space="preserve">śrubowe </w:t>
      </w:r>
      <w:r w:rsidR="00FA2F94" w:rsidRPr="002C60C1">
        <w:rPr>
          <w:rFonts w:asciiTheme="minorHAnsi" w:hAnsiTheme="minorHAnsi" w:cstheme="minorHAnsi"/>
        </w:rPr>
        <w:t>(na każdą komorę fermentacji jedna)</w:t>
      </w:r>
    </w:p>
    <w:p w:rsidR="00C44FFD" w:rsidRPr="002C60C1" w:rsidRDefault="00C44FFD" w:rsidP="00DB5EEF">
      <w:pPr>
        <w:numPr>
          <w:ilvl w:val="1"/>
          <w:numId w:val="39"/>
        </w:numPr>
        <w:rPr>
          <w:rFonts w:asciiTheme="minorHAnsi" w:hAnsiTheme="minorHAnsi" w:cstheme="minorHAnsi"/>
        </w:rPr>
      </w:pPr>
      <w:r w:rsidRPr="002C60C1">
        <w:rPr>
          <w:rFonts w:asciiTheme="minorHAnsi" w:hAnsiTheme="minorHAnsi" w:cstheme="minorHAnsi"/>
          <w:b/>
        </w:rPr>
        <w:t>II stopień</w:t>
      </w:r>
      <w:r w:rsidR="00C905B3" w:rsidRPr="002C60C1">
        <w:rPr>
          <w:rFonts w:asciiTheme="minorHAnsi" w:hAnsiTheme="minorHAnsi" w:cstheme="minorHAnsi"/>
        </w:rPr>
        <w:t xml:space="preserve"> – </w:t>
      </w:r>
      <w:r w:rsidRPr="002C60C1">
        <w:rPr>
          <w:rFonts w:asciiTheme="minorHAnsi" w:hAnsiTheme="minorHAnsi" w:cstheme="minorHAnsi"/>
        </w:rPr>
        <w:t xml:space="preserve"> </w:t>
      </w:r>
      <w:r w:rsidR="00FA2F94" w:rsidRPr="002C60C1">
        <w:rPr>
          <w:rFonts w:asciiTheme="minorHAnsi" w:hAnsiTheme="minorHAnsi" w:cstheme="minorHAnsi"/>
        </w:rPr>
        <w:t>wirówka (dopuszcza się wspólną dla wszystkich ko</w:t>
      </w:r>
      <w:r w:rsidRPr="002C60C1">
        <w:rPr>
          <w:rFonts w:asciiTheme="minorHAnsi" w:hAnsiTheme="minorHAnsi" w:cstheme="minorHAnsi"/>
        </w:rPr>
        <w:t xml:space="preserve">mór fermentacji). </w:t>
      </w:r>
    </w:p>
    <w:p w:rsidR="00D81EE3" w:rsidRPr="002C60C1" w:rsidRDefault="00D81EE3" w:rsidP="00C44FFD">
      <w:pPr>
        <w:ind w:left="360"/>
        <w:rPr>
          <w:rFonts w:asciiTheme="minorHAnsi" w:hAnsiTheme="minorHAnsi" w:cstheme="minorHAnsi"/>
        </w:rPr>
      </w:pPr>
    </w:p>
    <w:p w:rsidR="00881467" w:rsidRPr="002C60C1" w:rsidRDefault="00FA2F94" w:rsidP="00DB5EEF">
      <w:pPr>
        <w:numPr>
          <w:ilvl w:val="0"/>
          <w:numId w:val="39"/>
        </w:numPr>
        <w:rPr>
          <w:rFonts w:asciiTheme="minorHAnsi" w:hAnsiTheme="minorHAnsi" w:cstheme="minorHAnsi"/>
        </w:rPr>
      </w:pPr>
      <w:r w:rsidRPr="002C60C1">
        <w:rPr>
          <w:rFonts w:asciiTheme="minorHAnsi" w:hAnsiTheme="minorHAnsi" w:cstheme="minorHAnsi"/>
        </w:rPr>
        <w:t xml:space="preserve">Część filtratu z odwadniania winna być </w:t>
      </w:r>
      <w:proofErr w:type="spellStart"/>
      <w:r w:rsidRPr="002C60C1">
        <w:rPr>
          <w:rFonts w:asciiTheme="minorHAnsi" w:hAnsiTheme="minorHAnsi" w:cstheme="minorHAnsi"/>
        </w:rPr>
        <w:t>recyrkulowana</w:t>
      </w:r>
      <w:proofErr w:type="spellEnd"/>
      <w:r w:rsidRPr="002C60C1">
        <w:rPr>
          <w:rFonts w:asciiTheme="minorHAnsi" w:hAnsiTheme="minorHAnsi" w:cstheme="minorHAnsi"/>
        </w:rPr>
        <w:t xml:space="preserve">, pozostałą część kierować należy </w:t>
      </w:r>
      <w:r w:rsidR="00E924FE" w:rsidRPr="002C60C1">
        <w:rPr>
          <w:rFonts w:asciiTheme="minorHAnsi" w:hAnsiTheme="minorHAnsi" w:cstheme="minorHAnsi"/>
        </w:rPr>
        <w:t xml:space="preserve">do </w:t>
      </w:r>
      <w:r w:rsidR="00C905B3" w:rsidRPr="002C60C1">
        <w:rPr>
          <w:rFonts w:asciiTheme="minorHAnsi" w:hAnsiTheme="minorHAnsi" w:cstheme="minorHAnsi"/>
        </w:rPr>
        <w:t>głównego</w:t>
      </w:r>
      <w:r w:rsidRPr="002C60C1">
        <w:rPr>
          <w:rFonts w:asciiTheme="minorHAnsi" w:hAnsiTheme="minorHAnsi" w:cstheme="minorHAnsi"/>
        </w:rPr>
        <w:t xml:space="preserve"> </w:t>
      </w:r>
      <w:r w:rsidR="00C905B3" w:rsidRPr="002C60C1">
        <w:rPr>
          <w:rFonts w:asciiTheme="minorHAnsi" w:hAnsiTheme="minorHAnsi" w:cstheme="minorHAnsi"/>
        </w:rPr>
        <w:t>zbiornika odcieków ( budowany w kontrakcie</w:t>
      </w:r>
      <w:r w:rsidR="00C905B3" w:rsidRPr="002C60C1">
        <w:rPr>
          <w:rFonts w:asciiTheme="minorHAnsi" w:hAnsiTheme="minorHAnsi" w:cstheme="minorHAnsi"/>
          <w:sz w:val="20"/>
        </w:rPr>
        <w:t xml:space="preserve"> </w:t>
      </w:r>
      <w:r w:rsidR="00C905B3" w:rsidRPr="002C60C1">
        <w:rPr>
          <w:rFonts w:asciiTheme="minorHAnsi" w:hAnsiTheme="minorHAnsi" w:cstheme="minorHAnsi"/>
        </w:rPr>
        <w:t>3a - Budowa części biologicznej MBP stabilizacja tlenowa)</w:t>
      </w:r>
      <w:r w:rsidRPr="002C60C1">
        <w:rPr>
          <w:rFonts w:asciiTheme="minorHAnsi" w:hAnsiTheme="minorHAnsi" w:cstheme="minorHAnsi"/>
        </w:rPr>
        <w:t xml:space="preserve">. </w:t>
      </w:r>
    </w:p>
    <w:p w:rsidR="00881467" w:rsidRPr="002C60C1" w:rsidRDefault="00FA2F94" w:rsidP="00DB5EEF">
      <w:pPr>
        <w:numPr>
          <w:ilvl w:val="0"/>
          <w:numId w:val="39"/>
        </w:numPr>
        <w:rPr>
          <w:rFonts w:asciiTheme="minorHAnsi" w:hAnsiTheme="minorHAnsi" w:cstheme="minorHAnsi"/>
        </w:rPr>
      </w:pPr>
      <w:r w:rsidRPr="002C60C1">
        <w:rPr>
          <w:rFonts w:asciiTheme="minorHAnsi" w:hAnsiTheme="minorHAnsi" w:cstheme="minorHAnsi"/>
        </w:rPr>
        <w:t xml:space="preserve">Wymaga się zastosowania takiego systemu odwadniania pierwszego stopnia, aby możliwe było przejęcie odwadniania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z jednej komory do innych, czyli połączenie wszystkich linii odwodnienia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w jeden wspólny układ pozwalający na czasowe zamknięcie jednej linii odwadniania (w razie jej awarii lub konserwacji), bez konieczności zatrzymania odbi</w:t>
      </w:r>
      <w:r w:rsidR="00881467" w:rsidRPr="002C60C1">
        <w:rPr>
          <w:rFonts w:asciiTheme="minorHAnsi" w:hAnsiTheme="minorHAnsi" w:cstheme="minorHAnsi"/>
        </w:rPr>
        <w:t xml:space="preserve">oru </w:t>
      </w:r>
      <w:proofErr w:type="spellStart"/>
      <w:r w:rsidR="00881467" w:rsidRPr="002C60C1">
        <w:rPr>
          <w:rFonts w:asciiTheme="minorHAnsi" w:hAnsiTheme="minorHAnsi" w:cstheme="minorHAnsi"/>
        </w:rPr>
        <w:t>fermentatu</w:t>
      </w:r>
      <w:proofErr w:type="spellEnd"/>
      <w:r w:rsidR="00881467" w:rsidRPr="002C60C1">
        <w:rPr>
          <w:rFonts w:asciiTheme="minorHAnsi" w:hAnsiTheme="minorHAnsi" w:cstheme="minorHAnsi"/>
        </w:rPr>
        <w:t xml:space="preserve"> z którejkolwiek komory fermentacyjnej</w:t>
      </w:r>
      <w:r w:rsidRPr="002C60C1">
        <w:rPr>
          <w:rFonts w:asciiTheme="minorHAnsi" w:hAnsiTheme="minorHAnsi" w:cstheme="minorHAnsi"/>
        </w:rPr>
        <w:t xml:space="preserve">. </w:t>
      </w:r>
    </w:p>
    <w:p w:rsidR="00FA2F94" w:rsidRPr="002C60C1" w:rsidRDefault="00FA2F94" w:rsidP="00DB5EEF">
      <w:pPr>
        <w:numPr>
          <w:ilvl w:val="0"/>
          <w:numId w:val="39"/>
        </w:numPr>
        <w:rPr>
          <w:rFonts w:asciiTheme="minorHAnsi" w:hAnsiTheme="minorHAnsi" w:cstheme="minorHAnsi"/>
          <w:sz w:val="20"/>
        </w:rPr>
      </w:pPr>
      <w:r w:rsidRPr="002C60C1">
        <w:rPr>
          <w:rFonts w:asciiTheme="minorHAnsi" w:hAnsiTheme="minorHAnsi" w:cstheme="minorHAnsi"/>
        </w:rPr>
        <w:t>Przed drugim stopniem odwodnienia – wirówką, należy przewidzieć stosowny wspólny zbiornik na odcieki z pras, z którego kierowane będą one po zgromadzeniu odpowiedniej ilości do wirówki.</w:t>
      </w:r>
    </w:p>
    <w:p w:rsidR="00FA2F94" w:rsidRPr="002C60C1" w:rsidRDefault="00FA2F94" w:rsidP="00DB5EEF">
      <w:pPr>
        <w:numPr>
          <w:ilvl w:val="0"/>
          <w:numId w:val="39"/>
        </w:numPr>
        <w:rPr>
          <w:rFonts w:asciiTheme="minorHAnsi" w:hAnsiTheme="minorHAnsi" w:cstheme="minorHAnsi"/>
        </w:rPr>
      </w:pPr>
      <w:proofErr w:type="spellStart"/>
      <w:r w:rsidRPr="002C60C1">
        <w:rPr>
          <w:rFonts w:asciiTheme="minorHAnsi" w:hAnsiTheme="minorHAnsi" w:cstheme="minorHAnsi"/>
        </w:rPr>
        <w:t>Fermentat</w:t>
      </w:r>
      <w:proofErr w:type="spellEnd"/>
      <w:r w:rsidRPr="002C60C1">
        <w:rPr>
          <w:rFonts w:asciiTheme="minorHAnsi" w:hAnsiTheme="minorHAnsi" w:cstheme="minorHAnsi"/>
        </w:rPr>
        <w:t xml:space="preserve"> winien być odwadniany w kierunku optymalizacji jego parametrów do procesu intensywnej stabilizacji tlenowej, z zastrzeżeniem, że zawartość suchej masy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po odwodnieniu (po prasach i wirowce) nie może być niższa niż </w:t>
      </w:r>
      <w:r w:rsidR="00152C1E" w:rsidRPr="002C60C1">
        <w:rPr>
          <w:rFonts w:asciiTheme="minorHAnsi" w:hAnsiTheme="minorHAnsi" w:cstheme="minorHAnsi"/>
        </w:rPr>
        <w:t>4</w:t>
      </w:r>
      <w:r w:rsidRPr="002C60C1">
        <w:rPr>
          <w:rFonts w:asciiTheme="minorHAnsi" w:hAnsiTheme="minorHAnsi" w:cstheme="minorHAnsi"/>
        </w:rPr>
        <w:t>0%.</w:t>
      </w:r>
    </w:p>
    <w:p w:rsidR="00AA5A54" w:rsidRPr="002C60C1" w:rsidRDefault="00E3763B" w:rsidP="00DB5EEF">
      <w:pPr>
        <w:numPr>
          <w:ilvl w:val="0"/>
          <w:numId w:val="39"/>
        </w:numPr>
        <w:rPr>
          <w:rFonts w:asciiTheme="minorHAnsi" w:hAnsiTheme="minorHAnsi" w:cstheme="minorHAnsi"/>
        </w:rPr>
      </w:pPr>
      <w:r w:rsidRPr="002C60C1">
        <w:rPr>
          <w:rFonts w:asciiTheme="minorHAnsi" w:hAnsiTheme="minorHAnsi" w:cstheme="minorHAnsi"/>
        </w:rPr>
        <w:t xml:space="preserve">Oferent wskaże min. 3 różne związki </w:t>
      </w:r>
      <w:r w:rsidR="00C80885" w:rsidRPr="002C60C1">
        <w:rPr>
          <w:rFonts w:asciiTheme="minorHAnsi" w:hAnsiTheme="minorHAnsi" w:cstheme="minorHAnsi"/>
        </w:rPr>
        <w:t xml:space="preserve">chemiczne </w:t>
      </w:r>
      <w:r w:rsidRPr="002C60C1">
        <w:rPr>
          <w:rFonts w:asciiTheme="minorHAnsi" w:hAnsiTheme="minorHAnsi" w:cstheme="minorHAnsi"/>
        </w:rPr>
        <w:t xml:space="preserve">flokulantów </w:t>
      </w:r>
      <w:r w:rsidR="006C4C95" w:rsidRPr="002C60C1">
        <w:rPr>
          <w:rFonts w:asciiTheme="minorHAnsi" w:hAnsiTheme="minorHAnsi" w:cstheme="minorHAnsi"/>
        </w:rPr>
        <w:t xml:space="preserve">(jeżeli technologia wymaga stosowania flokulantów) </w:t>
      </w:r>
      <w:r w:rsidRPr="002C60C1">
        <w:rPr>
          <w:rFonts w:asciiTheme="minorHAnsi" w:hAnsiTheme="minorHAnsi" w:cstheme="minorHAnsi"/>
        </w:rPr>
        <w:t>możliwych do zastosowania w p</w:t>
      </w:r>
      <w:r w:rsidR="002F4EFA" w:rsidRPr="002C60C1">
        <w:rPr>
          <w:rFonts w:asciiTheme="minorHAnsi" w:hAnsiTheme="minorHAnsi" w:cstheme="minorHAnsi"/>
        </w:rPr>
        <w:t xml:space="preserve">rocesie odwadniania bez wymogu stosowania określonego dostawcy. </w:t>
      </w:r>
    </w:p>
    <w:p w:rsidR="004001FD" w:rsidRPr="002C60C1" w:rsidRDefault="001644A6" w:rsidP="00DB5EEF">
      <w:pPr>
        <w:numPr>
          <w:ilvl w:val="0"/>
          <w:numId w:val="39"/>
        </w:numPr>
        <w:rPr>
          <w:rFonts w:asciiTheme="minorHAnsi" w:hAnsiTheme="minorHAnsi" w:cstheme="minorHAnsi"/>
        </w:rPr>
      </w:pPr>
      <w:r w:rsidRPr="002C60C1">
        <w:rPr>
          <w:rFonts w:asciiTheme="minorHAnsi" w:hAnsiTheme="minorHAnsi" w:cstheme="minorHAnsi"/>
        </w:rPr>
        <w:t xml:space="preserve">Zawartość suchej masy w ściekach po odwirowaniu nie może przekroczyć 11%. </w:t>
      </w:r>
    </w:p>
    <w:p w:rsidR="00377EFC" w:rsidRPr="002C60C1" w:rsidRDefault="00377EFC" w:rsidP="00C807A5">
      <w:pPr>
        <w:numPr>
          <w:ilvl w:val="0"/>
          <w:numId w:val="39"/>
        </w:numPr>
        <w:rPr>
          <w:rFonts w:asciiTheme="minorHAnsi" w:hAnsiTheme="minorHAnsi" w:cstheme="minorHAnsi"/>
        </w:rPr>
      </w:pPr>
      <w:r w:rsidRPr="002C60C1">
        <w:rPr>
          <w:rFonts w:asciiTheme="minorHAnsi" w:hAnsiTheme="minorHAnsi" w:cstheme="minorHAnsi"/>
        </w:rPr>
        <w:t xml:space="preserve">Wykonawca winien dostarczyć </w:t>
      </w:r>
      <w:r w:rsidR="00FB5655" w:rsidRPr="002C60C1">
        <w:rPr>
          <w:rFonts w:asciiTheme="minorHAnsi" w:hAnsiTheme="minorHAnsi" w:cstheme="minorHAnsi"/>
        </w:rPr>
        <w:t>wraz z urządzeniami do odwadniania elementy ścieralne tj. ślimaki, sita itp.</w:t>
      </w:r>
      <w:r w:rsidR="00AC0C51" w:rsidRPr="002C60C1">
        <w:rPr>
          <w:rFonts w:asciiTheme="minorHAnsi" w:hAnsiTheme="minorHAnsi" w:cstheme="minorHAnsi"/>
        </w:rPr>
        <w:t xml:space="preserve"> – 1 komplet części na urządzenie. Części zużywalne muszą mieć możliwość ich regeneracji. </w:t>
      </w:r>
    </w:p>
    <w:p w:rsidR="00FA2F94" w:rsidRPr="002C60C1" w:rsidRDefault="00FA2F94" w:rsidP="00FA2F94">
      <w:pPr>
        <w:rPr>
          <w:rFonts w:asciiTheme="minorHAnsi" w:hAnsiTheme="minorHAnsi" w:cstheme="minorHAnsi"/>
        </w:rPr>
      </w:pPr>
    </w:p>
    <w:p w:rsidR="00E15162" w:rsidRPr="002C60C1" w:rsidRDefault="00E15162" w:rsidP="00DB5EEF">
      <w:pPr>
        <w:pStyle w:val="Nagwek2"/>
        <w:numPr>
          <w:ilvl w:val="1"/>
          <w:numId w:val="81"/>
        </w:numPr>
        <w:ind w:hanging="932"/>
        <w:rPr>
          <w:rFonts w:asciiTheme="minorHAnsi" w:hAnsiTheme="minorHAnsi" w:cstheme="minorHAnsi"/>
        </w:rPr>
      </w:pPr>
      <w:bookmarkStart w:id="248" w:name="_Toc316394351"/>
      <w:bookmarkStart w:id="249" w:name="_Toc308170893"/>
      <w:r w:rsidRPr="002C60C1">
        <w:rPr>
          <w:rFonts w:asciiTheme="minorHAnsi" w:hAnsiTheme="minorHAnsi" w:cstheme="minorHAnsi"/>
        </w:rPr>
        <w:t xml:space="preserve">Odbiór odwodnionego </w:t>
      </w:r>
      <w:proofErr w:type="spellStart"/>
      <w:r w:rsidRPr="002C60C1">
        <w:rPr>
          <w:rFonts w:asciiTheme="minorHAnsi" w:hAnsiTheme="minorHAnsi" w:cstheme="minorHAnsi"/>
        </w:rPr>
        <w:t>fermentatu</w:t>
      </w:r>
      <w:bookmarkEnd w:id="248"/>
      <w:proofErr w:type="spellEnd"/>
      <w:r w:rsidRPr="002C60C1">
        <w:rPr>
          <w:rFonts w:asciiTheme="minorHAnsi" w:hAnsiTheme="minorHAnsi" w:cstheme="minorHAnsi"/>
        </w:rPr>
        <w:t xml:space="preserve"> </w:t>
      </w:r>
    </w:p>
    <w:p w:rsidR="00E15162" w:rsidRPr="002C60C1" w:rsidRDefault="00E15162" w:rsidP="00E15162">
      <w:pPr>
        <w:ind w:left="360"/>
        <w:rPr>
          <w:rFonts w:asciiTheme="minorHAnsi" w:hAnsiTheme="minorHAnsi" w:cstheme="minorHAnsi"/>
        </w:rPr>
      </w:pPr>
    </w:p>
    <w:p w:rsidR="009837DC" w:rsidRPr="002C60C1" w:rsidRDefault="00E15162" w:rsidP="00DB5EEF">
      <w:pPr>
        <w:numPr>
          <w:ilvl w:val="0"/>
          <w:numId w:val="40"/>
        </w:numPr>
        <w:rPr>
          <w:rFonts w:asciiTheme="minorHAnsi" w:hAnsiTheme="minorHAnsi" w:cstheme="minorHAnsi"/>
        </w:rPr>
      </w:pPr>
      <w:r w:rsidRPr="002C60C1">
        <w:rPr>
          <w:rFonts w:asciiTheme="minorHAnsi" w:hAnsiTheme="minorHAnsi" w:cstheme="minorHAnsi"/>
        </w:rPr>
        <w:t>Odbiór odwodnionego, przygotowanego do procesu intensywne</w:t>
      </w:r>
      <w:r w:rsidR="00976525" w:rsidRPr="002C60C1">
        <w:rPr>
          <w:rFonts w:asciiTheme="minorHAnsi" w:hAnsiTheme="minorHAnsi" w:cstheme="minorHAnsi"/>
        </w:rPr>
        <w:t>j stabilizacji tlenowej (kompostowania)</w:t>
      </w:r>
      <w:r w:rsidRPr="002C60C1">
        <w:rPr>
          <w:rFonts w:asciiTheme="minorHAnsi" w:hAnsiTheme="minorHAnsi" w:cstheme="minorHAnsi"/>
        </w:rPr>
        <w:t xml:space="preserve"> </w:t>
      </w:r>
      <w:proofErr w:type="spellStart"/>
      <w:r w:rsidR="00976525" w:rsidRPr="002C60C1">
        <w:rPr>
          <w:rFonts w:asciiTheme="minorHAnsi" w:hAnsiTheme="minorHAnsi" w:cstheme="minorHAnsi"/>
        </w:rPr>
        <w:t>fer</w:t>
      </w:r>
      <w:r w:rsidRPr="002C60C1">
        <w:rPr>
          <w:rFonts w:asciiTheme="minorHAnsi" w:hAnsiTheme="minorHAnsi" w:cstheme="minorHAnsi"/>
        </w:rPr>
        <w:t>mentatu</w:t>
      </w:r>
      <w:proofErr w:type="spellEnd"/>
      <w:r w:rsidRPr="002C60C1">
        <w:rPr>
          <w:rFonts w:asciiTheme="minorHAnsi" w:hAnsiTheme="minorHAnsi" w:cstheme="minorHAnsi"/>
        </w:rPr>
        <w:t xml:space="preserve">, winien odbywać się w zamkniętej hali </w:t>
      </w:r>
      <w:r w:rsidR="009837DC" w:rsidRPr="002C60C1">
        <w:rPr>
          <w:rFonts w:asciiTheme="minorHAnsi" w:hAnsiTheme="minorHAnsi" w:cstheme="minorHAnsi"/>
        </w:rPr>
        <w:t xml:space="preserve"> i </w:t>
      </w:r>
      <w:r w:rsidRPr="002C60C1">
        <w:rPr>
          <w:rFonts w:asciiTheme="minorHAnsi" w:hAnsiTheme="minorHAnsi" w:cstheme="minorHAnsi"/>
        </w:rPr>
        <w:t xml:space="preserve">być zabezpieczony przed emisjami do powietrza – otoczenia oraz do stref przebywania ludzi (w szczególności emisjami substancji </w:t>
      </w:r>
      <w:proofErr w:type="spellStart"/>
      <w:r w:rsidRPr="002C60C1">
        <w:rPr>
          <w:rFonts w:asciiTheme="minorHAnsi" w:hAnsiTheme="minorHAnsi" w:cstheme="minorHAnsi"/>
        </w:rPr>
        <w:t>odorotwórczych</w:t>
      </w:r>
      <w:proofErr w:type="spellEnd"/>
      <w:r w:rsidRPr="002C60C1">
        <w:rPr>
          <w:rFonts w:asciiTheme="minorHAnsi" w:hAnsiTheme="minorHAnsi" w:cstheme="minorHAnsi"/>
        </w:rPr>
        <w:t xml:space="preserve">), poprzez stosowanie sprawnie działającego systemu wentylacji (z wykorzystaniem obudów, obudów częściowych, </w:t>
      </w:r>
      <w:r w:rsidRPr="002C60C1">
        <w:rPr>
          <w:rFonts w:asciiTheme="minorHAnsi" w:hAnsiTheme="minorHAnsi" w:cstheme="minorHAnsi"/>
        </w:rPr>
        <w:lastRenderedPageBreak/>
        <w:t xml:space="preserve">odciągów miejscowych, odciągów liniowych, kurtyn powietrznych lub innych wymaganych systemów). </w:t>
      </w:r>
      <w:r w:rsidR="0003387A" w:rsidRPr="002C60C1">
        <w:rPr>
          <w:rFonts w:asciiTheme="minorHAnsi" w:hAnsiTheme="minorHAnsi" w:cstheme="minorHAnsi"/>
        </w:rPr>
        <w:t xml:space="preserve"> Drzwi do hali winny być </w:t>
      </w:r>
      <w:r w:rsidR="0038448B" w:rsidRPr="002C60C1">
        <w:rPr>
          <w:rFonts w:asciiTheme="minorHAnsi" w:hAnsiTheme="minorHAnsi" w:cstheme="minorHAnsi"/>
        </w:rPr>
        <w:t xml:space="preserve">szczelne, </w:t>
      </w:r>
      <w:r w:rsidR="0003387A" w:rsidRPr="002C60C1">
        <w:rPr>
          <w:rFonts w:asciiTheme="minorHAnsi" w:hAnsiTheme="minorHAnsi" w:cstheme="minorHAnsi"/>
        </w:rPr>
        <w:t>rolowane z automatycznym systemem otwierania (</w:t>
      </w:r>
      <w:r w:rsidR="0038448B" w:rsidRPr="002C60C1">
        <w:rPr>
          <w:rFonts w:asciiTheme="minorHAnsi" w:hAnsiTheme="minorHAnsi" w:cstheme="minorHAnsi"/>
        </w:rPr>
        <w:t xml:space="preserve">dodatkowo </w:t>
      </w:r>
      <w:r w:rsidR="00583519" w:rsidRPr="002C60C1">
        <w:rPr>
          <w:rFonts w:asciiTheme="minorHAnsi" w:hAnsiTheme="minorHAnsi" w:cstheme="minorHAnsi"/>
        </w:rPr>
        <w:t xml:space="preserve">zdalne </w:t>
      </w:r>
      <w:r w:rsidR="0038448B" w:rsidRPr="002C60C1">
        <w:rPr>
          <w:rFonts w:asciiTheme="minorHAnsi" w:hAnsiTheme="minorHAnsi" w:cstheme="minorHAnsi"/>
        </w:rPr>
        <w:t>otwieranie za pomocą pilota)</w:t>
      </w:r>
    </w:p>
    <w:p w:rsidR="00976525" w:rsidRPr="002C60C1" w:rsidRDefault="00E15162" w:rsidP="00DB5EEF">
      <w:pPr>
        <w:numPr>
          <w:ilvl w:val="0"/>
          <w:numId w:val="40"/>
        </w:numPr>
        <w:rPr>
          <w:rFonts w:asciiTheme="minorHAnsi" w:hAnsiTheme="minorHAnsi" w:cstheme="minorHAnsi"/>
        </w:rPr>
      </w:pPr>
      <w:r w:rsidRPr="002C60C1">
        <w:rPr>
          <w:rFonts w:asciiTheme="minorHAnsi" w:hAnsiTheme="minorHAnsi" w:cstheme="minorHAnsi"/>
        </w:rPr>
        <w:t>Hal</w:t>
      </w:r>
      <w:r w:rsidR="006C4C95" w:rsidRPr="002C60C1">
        <w:rPr>
          <w:rFonts w:asciiTheme="minorHAnsi" w:hAnsiTheme="minorHAnsi" w:cstheme="minorHAnsi"/>
        </w:rPr>
        <w:t>ę</w:t>
      </w:r>
      <w:r w:rsidRPr="002C60C1">
        <w:rPr>
          <w:rFonts w:asciiTheme="minorHAnsi" w:hAnsiTheme="minorHAnsi" w:cstheme="minorHAnsi"/>
        </w:rPr>
        <w:t xml:space="preserve"> magazynowania odwodnionego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należy zaprojektować na min. 4-dniowy czas przetrzymania oraz umiejscowić w sąsiedztwie rea</w:t>
      </w:r>
      <w:r w:rsidR="006C4C95" w:rsidRPr="002C60C1">
        <w:rPr>
          <w:rFonts w:asciiTheme="minorHAnsi" w:hAnsiTheme="minorHAnsi" w:cstheme="minorHAnsi"/>
        </w:rPr>
        <w:t>k</w:t>
      </w:r>
      <w:r w:rsidRPr="002C60C1">
        <w:rPr>
          <w:rFonts w:asciiTheme="minorHAnsi" w:hAnsiTheme="minorHAnsi" w:cstheme="minorHAnsi"/>
        </w:rPr>
        <w:t>torów stabilizacji tlenowej (</w:t>
      </w:r>
      <w:r w:rsidRPr="002C60C1">
        <w:rPr>
          <w:rFonts w:asciiTheme="minorHAnsi" w:hAnsiTheme="minorHAnsi" w:cstheme="minorHAnsi"/>
          <w:b/>
        </w:rPr>
        <w:t>załącznik nr 2</w:t>
      </w:r>
      <w:r w:rsidRPr="002C60C1">
        <w:rPr>
          <w:rFonts w:asciiTheme="minorHAnsi" w:hAnsiTheme="minorHAnsi" w:cstheme="minorHAnsi"/>
        </w:rPr>
        <w:t xml:space="preserve"> – </w:t>
      </w:r>
      <w:r w:rsidR="00976525" w:rsidRPr="002C60C1">
        <w:rPr>
          <w:rFonts w:asciiTheme="minorHAnsi" w:hAnsiTheme="minorHAnsi" w:cstheme="minorHAnsi"/>
        </w:rPr>
        <w:t xml:space="preserve">istniejące i planowane </w:t>
      </w:r>
      <w:r w:rsidRPr="002C60C1">
        <w:rPr>
          <w:rFonts w:asciiTheme="minorHAnsi" w:hAnsiTheme="minorHAnsi" w:cstheme="minorHAnsi"/>
        </w:rPr>
        <w:t>zagospodarowane terenu).</w:t>
      </w:r>
    </w:p>
    <w:p w:rsidR="009837DC" w:rsidRPr="002C60C1" w:rsidRDefault="00976525" w:rsidP="00097E4D">
      <w:pPr>
        <w:numPr>
          <w:ilvl w:val="0"/>
          <w:numId w:val="40"/>
        </w:numPr>
        <w:rPr>
          <w:rFonts w:asciiTheme="minorHAnsi" w:hAnsiTheme="minorHAnsi" w:cstheme="minorHAnsi"/>
        </w:rPr>
      </w:pPr>
      <w:r w:rsidRPr="002C60C1">
        <w:rPr>
          <w:rFonts w:asciiTheme="minorHAnsi" w:hAnsiTheme="minorHAnsi" w:cstheme="minorHAnsi"/>
        </w:rPr>
        <w:t xml:space="preserve">Do hali należy również skierować frakcję 0-10(15)mm wydzieloną na sicie batutowym w module przygotowania wsadu celem jej kompostowania. </w:t>
      </w:r>
      <w:r w:rsidR="00E15162" w:rsidRPr="002C60C1">
        <w:rPr>
          <w:rFonts w:asciiTheme="minorHAnsi" w:hAnsiTheme="minorHAnsi" w:cstheme="minorHAnsi"/>
        </w:rPr>
        <w:t xml:space="preserve"> </w:t>
      </w:r>
      <w:r w:rsidR="00097E4D" w:rsidRPr="002C60C1">
        <w:rPr>
          <w:rFonts w:asciiTheme="minorHAnsi" w:hAnsiTheme="minorHAnsi" w:cstheme="minorHAnsi"/>
        </w:rPr>
        <w:t xml:space="preserve">Frakcję należy składować osobno. </w:t>
      </w:r>
      <w:r w:rsidR="00C812A2" w:rsidRPr="002C60C1">
        <w:rPr>
          <w:rFonts w:asciiTheme="minorHAnsi" w:hAnsiTheme="minorHAnsi" w:cstheme="minorHAnsi"/>
        </w:rPr>
        <w:t xml:space="preserve">Należy przewidzieć możliwość jej mieszania z </w:t>
      </w:r>
      <w:proofErr w:type="spellStart"/>
      <w:r w:rsidR="00C812A2" w:rsidRPr="002C60C1">
        <w:rPr>
          <w:rFonts w:asciiTheme="minorHAnsi" w:hAnsiTheme="minorHAnsi" w:cstheme="minorHAnsi"/>
        </w:rPr>
        <w:t>fermentatem</w:t>
      </w:r>
      <w:proofErr w:type="spellEnd"/>
      <w:r w:rsidR="00097E4D" w:rsidRPr="002C60C1">
        <w:rPr>
          <w:rFonts w:asciiTheme="minorHAnsi" w:hAnsiTheme="minorHAnsi" w:cstheme="minorHAnsi"/>
        </w:rPr>
        <w:t xml:space="preserve"> poprzez połączenie strumieni. </w:t>
      </w:r>
    </w:p>
    <w:p w:rsidR="009837DC" w:rsidRPr="002C60C1" w:rsidRDefault="00E15162" w:rsidP="00DB5EEF">
      <w:pPr>
        <w:numPr>
          <w:ilvl w:val="0"/>
          <w:numId w:val="40"/>
        </w:numPr>
        <w:rPr>
          <w:rFonts w:asciiTheme="minorHAnsi" w:hAnsiTheme="minorHAnsi" w:cstheme="minorHAnsi"/>
        </w:rPr>
      </w:pPr>
      <w:r w:rsidRPr="002C60C1">
        <w:rPr>
          <w:rFonts w:asciiTheme="minorHAnsi" w:hAnsiTheme="minorHAnsi" w:cstheme="minorHAnsi"/>
        </w:rPr>
        <w:t>Odbiór</w:t>
      </w:r>
      <w:r w:rsidR="00EC1E4D" w:rsidRPr="002C60C1">
        <w:rPr>
          <w:rFonts w:asciiTheme="minorHAnsi" w:hAnsiTheme="minorHAnsi" w:cstheme="minorHAnsi"/>
        </w:rPr>
        <w:t xml:space="preserve"> odwodnionego </w:t>
      </w:r>
      <w:proofErr w:type="spellStart"/>
      <w:r w:rsidR="00EC1E4D" w:rsidRPr="002C60C1">
        <w:rPr>
          <w:rFonts w:asciiTheme="minorHAnsi" w:hAnsiTheme="minorHAnsi" w:cstheme="minorHAnsi"/>
        </w:rPr>
        <w:t>fermentatu</w:t>
      </w:r>
      <w:proofErr w:type="spellEnd"/>
      <w:r w:rsidRPr="002C60C1">
        <w:rPr>
          <w:rFonts w:asciiTheme="minorHAnsi" w:hAnsiTheme="minorHAnsi" w:cstheme="minorHAnsi"/>
        </w:rPr>
        <w:t xml:space="preserve"> następować będzie ładowarką kołową. </w:t>
      </w:r>
    </w:p>
    <w:p w:rsidR="00E15162" w:rsidRPr="002C60C1" w:rsidRDefault="00E15162" w:rsidP="009837DC">
      <w:pPr>
        <w:rPr>
          <w:rFonts w:asciiTheme="minorHAnsi" w:hAnsiTheme="minorHAnsi" w:cstheme="minorHAnsi"/>
        </w:rPr>
      </w:pPr>
      <w:r w:rsidRPr="002C60C1">
        <w:rPr>
          <w:rFonts w:asciiTheme="minorHAnsi" w:hAnsiTheme="minorHAnsi" w:cstheme="minorHAnsi"/>
        </w:rPr>
        <w:t xml:space="preserve">Cały proces fermentacji, łącznie z przygotowaniem wsadu i odbiorem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winien być nadzorowany i sterowany z poziomu Stacji Operatorskiej Zakładu.</w:t>
      </w:r>
    </w:p>
    <w:p w:rsidR="00925A25" w:rsidRPr="002C60C1" w:rsidRDefault="00925A25" w:rsidP="00170128">
      <w:pPr>
        <w:rPr>
          <w:rFonts w:asciiTheme="minorHAnsi" w:hAnsiTheme="minorHAnsi" w:cstheme="minorHAnsi"/>
          <w:b/>
        </w:rPr>
      </w:pPr>
    </w:p>
    <w:p w:rsidR="00FA2F94" w:rsidRPr="002C60C1" w:rsidRDefault="00FA2F94" w:rsidP="00DB5EEF">
      <w:pPr>
        <w:pStyle w:val="Nagwek2"/>
        <w:numPr>
          <w:ilvl w:val="1"/>
          <w:numId w:val="81"/>
        </w:numPr>
        <w:ind w:hanging="932"/>
        <w:rPr>
          <w:rFonts w:asciiTheme="minorHAnsi" w:hAnsiTheme="minorHAnsi" w:cstheme="minorHAnsi"/>
        </w:rPr>
      </w:pPr>
      <w:bookmarkStart w:id="250" w:name="_Toc316394352"/>
      <w:r w:rsidRPr="002C60C1">
        <w:rPr>
          <w:rFonts w:asciiTheme="minorHAnsi" w:hAnsiTheme="minorHAnsi" w:cstheme="minorHAnsi"/>
        </w:rPr>
        <w:t>Przygotowanie biogazu</w:t>
      </w:r>
      <w:bookmarkEnd w:id="249"/>
      <w:bookmarkEnd w:id="250"/>
    </w:p>
    <w:p w:rsidR="001A2C7F" w:rsidRPr="002C60C1" w:rsidRDefault="001A2C7F" w:rsidP="00DB5EEF">
      <w:pPr>
        <w:numPr>
          <w:ilvl w:val="0"/>
          <w:numId w:val="41"/>
        </w:numPr>
        <w:rPr>
          <w:rFonts w:asciiTheme="minorHAnsi" w:hAnsiTheme="minorHAnsi" w:cstheme="minorHAnsi"/>
        </w:rPr>
      </w:pPr>
      <w:r w:rsidRPr="002C60C1">
        <w:rPr>
          <w:rFonts w:asciiTheme="minorHAnsi" w:hAnsiTheme="minorHAnsi" w:cstheme="minorHAnsi"/>
        </w:rPr>
        <w:t xml:space="preserve">Biogaz produkowany w procesie fermentacji metanowej, przesyłany do Węzła Kogeneracji rurociągiem technologicznym, przed podaniem na zespół </w:t>
      </w:r>
      <w:proofErr w:type="spellStart"/>
      <w:r w:rsidRPr="002C60C1">
        <w:rPr>
          <w:rFonts w:asciiTheme="minorHAnsi" w:hAnsiTheme="minorHAnsi" w:cstheme="minorHAnsi"/>
        </w:rPr>
        <w:t>kogeneracyjny</w:t>
      </w:r>
      <w:proofErr w:type="spellEnd"/>
      <w:r w:rsidRPr="002C60C1">
        <w:rPr>
          <w:rFonts w:asciiTheme="minorHAnsi" w:hAnsiTheme="minorHAnsi" w:cstheme="minorHAnsi"/>
        </w:rPr>
        <w:t xml:space="preserve"> winien zostać właściwie uzdatniony. Poprzez termin uzdatnienie biogazu rozumie się doprowadzenie parametrów biogazu, takich jak: </w:t>
      </w:r>
    </w:p>
    <w:p w:rsidR="001A2C7F" w:rsidRPr="002C60C1" w:rsidRDefault="001A2C7F" w:rsidP="00DB5EEF">
      <w:pPr>
        <w:numPr>
          <w:ilvl w:val="1"/>
          <w:numId w:val="41"/>
        </w:numPr>
        <w:rPr>
          <w:rFonts w:asciiTheme="minorHAnsi" w:hAnsiTheme="minorHAnsi" w:cstheme="minorHAnsi"/>
        </w:rPr>
      </w:pPr>
      <w:r w:rsidRPr="002C60C1">
        <w:rPr>
          <w:rFonts w:asciiTheme="minorHAnsi" w:hAnsiTheme="minorHAnsi" w:cstheme="minorHAnsi"/>
        </w:rPr>
        <w:t xml:space="preserve">wilgotność, </w:t>
      </w:r>
    </w:p>
    <w:p w:rsidR="001A2C7F" w:rsidRPr="002C60C1" w:rsidRDefault="001A2C7F" w:rsidP="00DB5EEF">
      <w:pPr>
        <w:numPr>
          <w:ilvl w:val="1"/>
          <w:numId w:val="41"/>
        </w:numPr>
        <w:rPr>
          <w:rFonts w:asciiTheme="minorHAnsi" w:hAnsiTheme="minorHAnsi" w:cstheme="minorHAnsi"/>
        </w:rPr>
      </w:pPr>
      <w:r w:rsidRPr="002C60C1">
        <w:rPr>
          <w:rFonts w:asciiTheme="minorHAnsi" w:hAnsiTheme="minorHAnsi" w:cstheme="minorHAnsi"/>
        </w:rPr>
        <w:t xml:space="preserve">zawartość </w:t>
      </w:r>
      <w:r w:rsidR="00D170A4" w:rsidRPr="002C60C1">
        <w:rPr>
          <w:rFonts w:asciiTheme="minorHAnsi" w:hAnsiTheme="minorHAnsi" w:cstheme="minorHAnsi"/>
        </w:rPr>
        <w:t xml:space="preserve">związków </w:t>
      </w:r>
      <w:r w:rsidRPr="002C60C1">
        <w:rPr>
          <w:rFonts w:asciiTheme="minorHAnsi" w:hAnsiTheme="minorHAnsi" w:cstheme="minorHAnsi"/>
        </w:rPr>
        <w:t xml:space="preserve">siarki, </w:t>
      </w:r>
    </w:p>
    <w:p w:rsidR="001A2C7F" w:rsidRPr="002C60C1" w:rsidRDefault="001A2C7F" w:rsidP="00DB5EEF">
      <w:pPr>
        <w:numPr>
          <w:ilvl w:val="1"/>
          <w:numId w:val="41"/>
        </w:numPr>
        <w:rPr>
          <w:rFonts w:asciiTheme="minorHAnsi" w:hAnsiTheme="minorHAnsi" w:cstheme="minorHAnsi"/>
        </w:rPr>
      </w:pPr>
      <w:r w:rsidRPr="002C60C1">
        <w:rPr>
          <w:rFonts w:asciiTheme="minorHAnsi" w:hAnsiTheme="minorHAnsi" w:cstheme="minorHAnsi"/>
        </w:rPr>
        <w:t xml:space="preserve">zawartość części stałych itp. </w:t>
      </w:r>
    </w:p>
    <w:p w:rsidR="001A2C7F" w:rsidRPr="002C60C1" w:rsidRDefault="001A2C7F" w:rsidP="001A2C7F">
      <w:pPr>
        <w:rPr>
          <w:rFonts w:asciiTheme="minorHAnsi" w:hAnsiTheme="minorHAnsi" w:cstheme="minorHAnsi"/>
        </w:rPr>
      </w:pPr>
    </w:p>
    <w:p w:rsidR="001A2C7F" w:rsidRPr="002C60C1" w:rsidRDefault="001A2C7F" w:rsidP="001A2C7F">
      <w:pPr>
        <w:ind w:firstLine="709"/>
        <w:rPr>
          <w:rFonts w:asciiTheme="minorHAnsi" w:hAnsiTheme="minorHAnsi" w:cstheme="minorHAnsi"/>
        </w:rPr>
      </w:pPr>
      <w:r w:rsidRPr="002C60C1">
        <w:rPr>
          <w:rFonts w:asciiTheme="minorHAnsi" w:hAnsiTheme="minorHAnsi" w:cstheme="minorHAnsi"/>
        </w:rPr>
        <w:t xml:space="preserve">do poziomów dopuszczalnych przez producenta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t>
      </w:r>
    </w:p>
    <w:p w:rsidR="001A2C7F" w:rsidRPr="002C60C1" w:rsidRDefault="001A2C7F" w:rsidP="001A2C7F">
      <w:pPr>
        <w:ind w:firstLine="709"/>
        <w:rPr>
          <w:rFonts w:asciiTheme="minorHAnsi" w:hAnsiTheme="minorHAnsi" w:cstheme="minorHAnsi"/>
        </w:rPr>
      </w:pPr>
    </w:p>
    <w:p w:rsidR="001A2C7F" w:rsidRPr="002C60C1" w:rsidRDefault="001A2C7F" w:rsidP="00DB5EEF">
      <w:pPr>
        <w:numPr>
          <w:ilvl w:val="0"/>
          <w:numId w:val="41"/>
        </w:numPr>
        <w:rPr>
          <w:rFonts w:asciiTheme="minorHAnsi" w:hAnsiTheme="minorHAnsi" w:cstheme="minorHAnsi"/>
        </w:rPr>
      </w:pPr>
      <w:r w:rsidRPr="002C60C1">
        <w:rPr>
          <w:rFonts w:asciiTheme="minorHAnsi" w:hAnsiTheme="minorHAnsi" w:cstheme="minorHAnsi"/>
        </w:rPr>
        <w:t xml:space="preserve">Wykonawca ma obowiązek zaprojektować i wykonać instalację uzdatniania biogazu, oczyszczającą biogaz do parametrów wymaganych przez producenta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jednocześnie spełniając warunki dotyczące dopuszczalnych parametrów biogazu podane poniżej. </w:t>
      </w:r>
    </w:p>
    <w:p w:rsidR="001A2C7F" w:rsidRPr="002C60C1" w:rsidRDefault="001A2C7F" w:rsidP="00DB5EEF">
      <w:pPr>
        <w:numPr>
          <w:ilvl w:val="0"/>
          <w:numId w:val="41"/>
        </w:numPr>
        <w:rPr>
          <w:rFonts w:asciiTheme="minorHAnsi" w:hAnsiTheme="minorHAnsi" w:cstheme="minorHAnsi"/>
        </w:rPr>
      </w:pPr>
      <w:r w:rsidRPr="002C60C1">
        <w:rPr>
          <w:rFonts w:asciiTheme="minorHAnsi" w:hAnsiTheme="minorHAnsi" w:cstheme="minorHAnsi"/>
        </w:rPr>
        <w:t>Układ ścieżki gazowej doprowadzającej biogaz do zespołu agregatów powinien być wyposażony co najmniej w :</w:t>
      </w:r>
    </w:p>
    <w:p w:rsidR="001A2C7F" w:rsidRPr="002C60C1" w:rsidRDefault="001A2C7F" w:rsidP="00DB5EEF">
      <w:pPr>
        <w:numPr>
          <w:ilvl w:val="1"/>
          <w:numId w:val="41"/>
        </w:numPr>
        <w:tabs>
          <w:tab w:val="left" w:pos="851"/>
        </w:tabs>
        <w:rPr>
          <w:rFonts w:asciiTheme="minorHAnsi" w:hAnsiTheme="minorHAnsi" w:cstheme="minorHAnsi"/>
        </w:rPr>
      </w:pPr>
      <w:r w:rsidRPr="002C60C1">
        <w:rPr>
          <w:rFonts w:asciiTheme="minorHAnsi" w:hAnsiTheme="minorHAnsi" w:cstheme="minorHAnsi"/>
        </w:rPr>
        <w:t>Metanomierz, który w sposób ciągły monitoruje i rejestruje procentowa zawartość metanu</w:t>
      </w:r>
    </w:p>
    <w:p w:rsidR="001A2C7F" w:rsidRPr="002C60C1" w:rsidRDefault="001A2C7F" w:rsidP="00DB5EEF">
      <w:pPr>
        <w:numPr>
          <w:ilvl w:val="1"/>
          <w:numId w:val="41"/>
        </w:numPr>
        <w:tabs>
          <w:tab w:val="left" w:pos="851"/>
        </w:tabs>
        <w:rPr>
          <w:rFonts w:asciiTheme="minorHAnsi" w:hAnsiTheme="minorHAnsi" w:cstheme="minorHAnsi"/>
        </w:rPr>
      </w:pPr>
      <w:r w:rsidRPr="002C60C1">
        <w:rPr>
          <w:rFonts w:asciiTheme="minorHAnsi" w:hAnsiTheme="minorHAnsi" w:cstheme="minorHAnsi"/>
        </w:rPr>
        <w:t xml:space="preserve">Miernik siarkowodoru, który w sposób ciągły monitoruje i rejestruje w zasilającym biogazie H2S w </w:t>
      </w:r>
      <w:proofErr w:type="spellStart"/>
      <w:r w:rsidRPr="002C60C1">
        <w:rPr>
          <w:rFonts w:asciiTheme="minorHAnsi" w:hAnsiTheme="minorHAnsi" w:cstheme="minorHAnsi"/>
        </w:rPr>
        <w:t>ppm</w:t>
      </w:r>
      <w:proofErr w:type="spellEnd"/>
      <w:r w:rsidRPr="002C60C1">
        <w:rPr>
          <w:rFonts w:asciiTheme="minorHAnsi" w:hAnsiTheme="minorHAnsi" w:cstheme="minorHAnsi"/>
        </w:rPr>
        <w:t xml:space="preserve">. </w:t>
      </w:r>
    </w:p>
    <w:p w:rsidR="001A2C7F" w:rsidRPr="002C60C1" w:rsidRDefault="001A2C7F" w:rsidP="00DB5EEF">
      <w:pPr>
        <w:numPr>
          <w:ilvl w:val="1"/>
          <w:numId w:val="41"/>
        </w:numPr>
        <w:tabs>
          <w:tab w:val="left" w:pos="851"/>
        </w:tabs>
        <w:rPr>
          <w:rFonts w:asciiTheme="minorHAnsi" w:hAnsiTheme="minorHAnsi" w:cstheme="minorHAnsi"/>
        </w:rPr>
      </w:pPr>
      <w:r w:rsidRPr="002C60C1">
        <w:rPr>
          <w:rFonts w:asciiTheme="minorHAnsi" w:hAnsiTheme="minorHAnsi" w:cstheme="minorHAnsi"/>
        </w:rPr>
        <w:t xml:space="preserve">Reduktor ciśnienia, układ doprowadzenia biogazu do Jednostek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powinien być odporny na zmiany ciśnienia biogazu na zasilaniu</w:t>
      </w:r>
    </w:p>
    <w:p w:rsidR="00472785" w:rsidRPr="002C60C1" w:rsidRDefault="001A2C7F" w:rsidP="00DB5EEF">
      <w:pPr>
        <w:numPr>
          <w:ilvl w:val="1"/>
          <w:numId w:val="41"/>
        </w:numPr>
        <w:tabs>
          <w:tab w:val="left" w:pos="851"/>
        </w:tabs>
        <w:rPr>
          <w:rFonts w:asciiTheme="minorHAnsi" w:hAnsiTheme="minorHAnsi" w:cstheme="minorHAnsi"/>
        </w:rPr>
      </w:pPr>
      <w:r w:rsidRPr="002C60C1">
        <w:rPr>
          <w:rFonts w:asciiTheme="minorHAnsi" w:hAnsiTheme="minorHAnsi" w:cstheme="minorHAnsi"/>
        </w:rPr>
        <w:t>W skuteczny układ odwadniający zabezpieczający ścieżkę gazową przed możliwością dostania</w:t>
      </w:r>
      <w:r w:rsidR="00472785" w:rsidRPr="002C60C1">
        <w:rPr>
          <w:rFonts w:asciiTheme="minorHAnsi" w:hAnsiTheme="minorHAnsi" w:cstheme="minorHAnsi"/>
        </w:rPr>
        <w:t xml:space="preserve"> </w:t>
      </w:r>
      <w:r w:rsidRPr="002C60C1">
        <w:rPr>
          <w:rFonts w:asciiTheme="minorHAnsi" w:hAnsiTheme="minorHAnsi" w:cstheme="minorHAnsi"/>
        </w:rPr>
        <w:t xml:space="preserve">się do niej i osiadania skroplin, jak również przed możliwością dostania się skroplin do silnika. </w:t>
      </w:r>
    </w:p>
    <w:p w:rsidR="001A2C7F" w:rsidRPr="002C60C1" w:rsidRDefault="001A2C7F" w:rsidP="00DB5EEF">
      <w:pPr>
        <w:numPr>
          <w:ilvl w:val="1"/>
          <w:numId w:val="41"/>
        </w:numPr>
        <w:tabs>
          <w:tab w:val="left" w:pos="851"/>
        </w:tabs>
        <w:rPr>
          <w:rFonts w:asciiTheme="minorHAnsi" w:hAnsiTheme="minorHAnsi" w:cstheme="minorHAnsi"/>
        </w:rPr>
      </w:pPr>
      <w:r w:rsidRPr="002C60C1">
        <w:rPr>
          <w:rFonts w:asciiTheme="minorHAnsi" w:hAnsiTheme="minorHAnsi" w:cstheme="minorHAnsi"/>
        </w:rPr>
        <w:t>Względna wilgotność biogazu zasilającego agregaty powinna wynosić poniżej 60%.</w:t>
      </w:r>
    </w:p>
    <w:p w:rsidR="001A2C7F" w:rsidRPr="002C60C1" w:rsidRDefault="001A2C7F" w:rsidP="00DB5EEF">
      <w:pPr>
        <w:numPr>
          <w:ilvl w:val="1"/>
          <w:numId w:val="41"/>
        </w:numPr>
        <w:rPr>
          <w:rFonts w:asciiTheme="minorHAnsi" w:hAnsiTheme="minorHAnsi" w:cstheme="minorHAnsi"/>
        </w:rPr>
      </w:pPr>
      <w:r w:rsidRPr="002C60C1">
        <w:rPr>
          <w:rFonts w:asciiTheme="minorHAnsi" w:hAnsiTheme="minorHAnsi" w:cstheme="minorHAnsi"/>
        </w:rPr>
        <w:t>Układ oczyszczający Biogaz z części stałych do 5μm</w:t>
      </w:r>
    </w:p>
    <w:p w:rsidR="001A2C7F" w:rsidRPr="002C60C1" w:rsidRDefault="001A2C7F" w:rsidP="00DB5EEF">
      <w:pPr>
        <w:numPr>
          <w:ilvl w:val="1"/>
          <w:numId w:val="41"/>
        </w:numPr>
        <w:rPr>
          <w:rFonts w:asciiTheme="minorHAnsi" w:hAnsiTheme="minorHAnsi" w:cstheme="minorHAnsi"/>
        </w:rPr>
      </w:pPr>
      <w:r w:rsidRPr="002C60C1">
        <w:rPr>
          <w:rFonts w:asciiTheme="minorHAnsi" w:hAnsiTheme="minorHAnsi" w:cstheme="minorHAnsi"/>
        </w:rPr>
        <w:t>Układ oczyszczający Biogaz z H</w:t>
      </w:r>
      <w:r w:rsidRPr="002C60C1">
        <w:rPr>
          <w:rFonts w:asciiTheme="minorHAnsi" w:hAnsiTheme="minorHAnsi" w:cstheme="minorHAnsi"/>
          <w:vertAlign w:val="subscript"/>
        </w:rPr>
        <w:t>2</w:t>
      </w:r>
      <w:r w:rsidRPr="002C60C1">
        <w:rPr>
          <w:rFonts w:asciiTheme="minorHAnsi" w:hAnsiTheme="minorHAnsi" w:cstheme="minorHAnsi"/>
        </w:rPr>
        <w:t xml:space="preserve">S poniżej 200 </w:t>
      </w:r>
      <w:proofErr w:type="spellStart"/>
      <w:r w:rsidRPr="002C60C1">
        <w:rPr>
          <w:rFonts w:asciiTheme="minorHAnsi" w:hAnsiTheme="minorHAnsi" w:cstheme="minorHAnsi"/>
        </w:rPr>
        <w:t>ppm</w:t>
      </w:r>
      <w:proofErr w:type="spellEnd"/>
    </w:p>
    <w:p w:rsidR="001A2C7F" w:rsidRPr="002C60C1" w:rsidRDefault="001A2C7F" w:rsidP="001A2C7F">
      <w:pPr>
        <w:ind w:firstLine="851"/>
        <w:rPr>
          <w:rFonts w:asciiTheme="minorHAnsi" w:hAnsiTheme="minorHAnsi" w:cstheme="minorHAnsi"/>
        </w:rPr>
      </w:pPr>
    </w:p>
    <w:p w:rsidR="001A2C7F" w:rsidRPr="002C60C1" w:rsidRDefault="001A2C7F" w:rsidP="00DB5EEF">
      <w:pPr>
        <w:numPr>
          <w:ilvl w:val="0"/>
          <w:numId w:val="41"/>
        </w:numPr>
        <w:rPr>
          <w:rFonts w:asciiTheme="minorHAnsi" w:hAnsiTheme="minorHAnsi" w:cstheme="minorHAnsi"/>
        </w:rPr>
      </w:pPr>
      <w:r w:rsidRPr="002C60C1">
        <w:rPr>
          <w:rFonts w:asciiTheme="minorHAnsi" w:hAnsiTheme="minorHAnsi" w:cstheme="minorHAnsi"/>
        </w:rPr>
        <w:t xml:space="preserve">System oczyszczania biogazu powinien pozwalać na pracę bez wymiany elementów eksploatacyjnych (filtrów, czynników filtrujących) przez okres co najmniej </w:t>
      </w:r>
      <w:r w:rsidR="00C5360F" w:rsidRPr="002C60C1">
        <w:rPr>
          <w:rFonts w:asciiTheme="minorHAnsi" w:hAnsiTheme="minorHAnsi" w:cstheme="minorHAnsi"/>
        </w:rPr>
        <w:t>12</w:t>
      </w:r>
      <w:r w:rsidRPr="002C60C1">
        <w:rPr>
          <w:rFonts w:asciiTheme="minorHAnsi" w:hAnsiTheme="minorHAnsi" w:cstheme="minorHAnsi"/>
        </w:rPr>
        <w:t>mies</w:t>
      </w:r>
      <w:r w:rsidR="00C807A5" w:rsidRPr="002C60C1">
        <w:rPr>
          <w:rFonts w:asciiTheme="minorHAnsi" w:hAnsiTheme="minorHAnsi" w:cstheme="minorHAnsi"/>
        </w:rPr>
        <w:t>ięcy.</w:t>
      </w:r>
    </w:p>
    <w:p w:rsidR="001A2C7F" w:rsidRPr="002C60C1" w:rsidRDefault="001A2C7F" w:rsidP="001A2C7F">
      <w:pPr>
        <w:rPr>
          <w:rFonts w:asciiTheme="minorHAnsi" w:hAnsiTheme="minorHAnsi" w:cstheme="minorHAnsi"/>
        </w:rPr>
      </w:pPr>
    </w:p>
    <w:p w:rsidR="001A2C7F" w:rsidRPr="002C60C1" w:rsidRDefault="001A2C7F" w:rsidP="00DB5EEF">
      <w:pPr>
        <w:numPr>
          <w:ilvl w:val="0"/>
          <w:numId w:val="41"/>
        </w:numPr>
        <w:rPr>
          <w:rFonts w:asciiTheme="minorHAnsi" w:hAnsiTheme="minorHAnsi" w:cstheme="minorHAnsi"/>
        </w:rPr>
      </w:pPr>
      <w:r w:rsidRPr="002C60C1">
        <w:rPr>
          <w:rFonts w:asciiTheme="minorHAnsi" w:hAnsiTheme="minorHAnsi" w:cstheme="minorHAnsi"/>
        </w:rPr>
        <w:t>Wykonawca winien mieć na uwadze korelację pomiędzy zmienną w czasie ilością i jakością fermentujących odpadów, a ilością i jakością powstającego biogazu.</w:t>
      </w:r>
    </w:p>
    <w:p w:rsidR="001A2C7F" w:rsidRPr="002C60C1" w:rsidRDefault="001A2C7F" w:rsidP="001A2C7F">
      <w:pPr>
        <w:rPr>
          <w:rFonts w:asciiTheme="minorHAnsi" w:hAnsiTheme="minorHAnsi" w:cstheme="minorHAnsi"/>
        </w:rPr>
      </w:pPr>
    </w:p>
    <w:p w:rsidR="001A2C7F" w:rsidRPr="002C60C1" w:rsidRDefault="001A2C7F" w:rsidP="000F33E5">
      <w:pPr>
        <w:numPr>
          <w:ilvl w:val="0"/>
          <w:numId w:val="41"/>
        </w:numPr>
        <w:rPr>
          <w:rFonts w:asciiTheme="minorHAnsi" w:hAnsiTheme="minorHAnsi" w:cstheme="minorHAnsi"/>
        </w:rPr>
      </w:pPr>
      <w:r w:rsidRPr="002C60C1">
        <w:rPr>
          <w:rFonts w:asciiTheme="minorHAnsi" w:hAnsiTheme="minorHAnsi" w:cstheme="minorHAnsi"/>
        </w:rPr>
        <w:t xml:space="preserve">Dopuszcza się systemy </w:t>
      </w:r>
      <w:r w:rsidR="00C42453" w:rsidRPr="002C60C1">
        <w:rPr>
          <w:rFonts w:asciiTheme="minorHAnsi" w:hAnsiTheme="minorHAnsi" w:cstheme="minorHAnsi"/>
          <w:szCs w:val="24"/>
        </w:rPr>
        <w:t>odsiarczania (jako I stopień oczyszczania)</w:t>
      </w:r>
    </w:p>
    <w:p w:rsidR="006B0A73" w:rsidRPr="002C60C1" w:rsidRDefault="001A2C7F" w:rsidP="009276A5">
      <w:pPr>
        <w:numPr>
          <w:ilvl w:val="0"/>
          <w:numId w:val="101"/>
        </w:numPr>
        <w:ind w:left="1276" w:hanging="567"/>
        <w:rPr>
          <w:rFonts w:asciiTheme="minorHAnsi" w:hAnsiTheme="minorHAnsi" w:cstheme="minorHAnsi"/>
          <w:szCs w:val="24"/>
        </w:rPr>
      </w:pPr>
      <w:r w:rsidRPr="002C60C1">
        <w:rPr>
          <w:rFonts w:asciiTheme="minorHAnsi" w:hAnsiTheme="minorHAnsi" w:cstheme="minorHAnsi"/>
          <w:szCs w:val="24"/>
        </w:rPr>
        <w:t>za pomocą FeC</w:t>
      </w:r>
      <w:r w:rsidR="00583519" w:rsidRPr="002C60C1">
        <w:rPr>
          <w:rFonts w:asciiTheme="minorHAnsi" w:hAnsiTheme="minorHAnsi" w:cstheme="minorHAnsi"/>
          <w:szCs w:val="24"/>
        </w:rPr>
        <w:t>l</w:t>
      </w:r>
      <w:r w:rsidRPr="002C60C1">
        <w:rPr>
          <w:rFonts w:asciiTheme="minorHAnsi" w:hAnsiTheme="minorHAnsi" w:cstheme="minorHAnsi"/>
          <w:szCs w:val="24"/>
          <w:vertAlign w:val="subscript"/>
        </w:rPr>
        <w:t xml:space="preserve">3 </w:t>
      </w:r>
      <w:r w:rsidRPr="002C60C1">
        <w:rPr>
          <w:rFonts w:asciiTheme="minorHAnsi" w:hAnsiTheme="minorHAnsi" w:cstheme="minorHAnsi"/>
          <w:szCs w:val="24"/>
        </w:rPr>
        <w:t>wstrzykiwanego do komory</w:t>
      </w:r>
    </w:p>
    <w:p w:rsidR="00C42453" w:rsidRPr="002C60C1" w:rsidRDefault="00C42453" w:rsidP="009276A5">
      <w:pPr>
        <w:numPr>
          <w:ilvl w:val="0"/>
          <w:numId w:val="101"/>
        </w:numPr>
        <w:ind w:left="1276" w:hanging="567"/>
        <w:rPr>
          <w:rFonts w:asciiTheme="minorHAnsi" w:hAnsiTheme="minorHAnsi" w:cstheme="minorHAnsi"/>
          <w:szCs w:val="24"/>
        </w:rPr>
      </w:pPr>
      <w:r w:rsidRPr="002C60C1">
        <w:rPr>
          <w:rFonts w:asciiTheme="minorHAnsi" w:hAnsiTheme="minorHAnsi" w:cstheme="minorHAnsi"/>
        </w:rPr>
        <w:t>metodami biologicznymi np. na zraszanym złożu biologicznym</w:t>
      </w:r>
    </w:p>
    <w:p w:rsidR="004A5BF8" w:rsidRPr="002C60C1" w:rsidRDefault="004A5BF8" w:rsidP="009276A5">
      <w:pPr>
        <w:numPr>
          <w:ilvl w:val="0"/>
          <w:numId w:val="101"/>
        </w:numPr>
        <w:ind w:left="1276" w:hanging="567"/>
        <w:rPr>
          <w:rFonts w:asciiTheme="minorHAnsi" w:hAnsiTheme="minorHAnsi" w:cstheme="minorHAnsi"/>
          <w:szCs w:val="24"/>
        </w:rPr>
      </w:pPr>
      <w:r w:rsidRPr="002C60C1">
        <w:rPr>
          <w:rFonts w:asciiTheme="minorHAnsi" w:hAnsiTheme="minorHAnsi" w:cstheme="minorHAnsi"/>
          <w:szCs w:val="24"/>
        </w:rPr>
        <w:t>Metodą katalityczną gdzie produktem końcowych jest siarka elementarna</w:t>
      </w:r>
    </w:p>
    <w:p w:rsidR="004A5BF8" w:rsidRPr="002C60C1" w:rsidRDefault="004A5BF8" w:rsidP="009276A5">
      <w:pPr>
        <w:ind w:left="993"/>
        <w:rPr>
          <w:rFonts w:asciiTheme="minorHAnsi" w:hAnsiTheme="minorHAnsi" w:cstheme="minorHAnsi"/>
          <w:szCs w:val="24"/>
        </w:rPr>
      </w:pPr>
    </w:p>
    <w:p w:rsidR="00C42453" w:rsidRPr="002C60C1" w:rsidRDefault="00C42453" w:rsidP="00C42453">
      <w:pPr>
        <w:rPr>
          <w:rFonts w:asciiTheme="minorHAnsi" w:hAnsiTheme="minorHAnsi" w:cstheme="minorHAnsi"/>
          <w:szCs w:val="24"/>
        </w:rPr>
      </w:pPr>
    </w:p>
    <w:p w:rsidR="001A2C7F" w:rsidRPr="002C60C1" w:rsidRDefault="002B59CE" w:rsidP="00B101A0">
      <w:pPr>
        <w:rPr>
          <w:rFonts w:asciiTheme="minorHAnsi" w:hAnsiTheme="minorHAnsi" w:cstheme="minorHAnsi"/>
        </w:rPr>
      </w:pPr>
      <w:r w:rsidRPr="002C60C1">
        <w:rPr>
          <w:rFonts w:asciiTheme="minorHAnsi" w:hAnsiTheme="minorHAnsi" w:cstheme="minorHAnsi"/>
          <w:szCs w:val="24"/>
        </w:rPr>
        <w:t>Przy ty</w:t>
      </w:r>
      <w:r w:rsidR="00EA378B" w:rsidRPr="002C60C1">
        <w:rPr>
          <w:rFonts w:asciiTheme="minorHAnsi" w:hAnsiTheme="minorHAnsi" w:cstheme="minorHAnsi"/>
          <w:szCs w:val="24"/>
        </w:rPr>
        <w:t>ch systemach Zamawiający wymaga zainstalowania dodatkowego stopnia</w:t>
      </w:r>
      <w:r w:rsidRPr="002C60C1">
        <w:rPr>
          <w:rFonts w:asciiTheme="minorHAnsi" w:hAnsiTheme="minorHAnsi" w:cstheme="minorHAnsi"/>
          <w:szCs w:val="24"/>
        </w:rPr>
        <w:t xml:space="preserve"> oczyszczania</w:t>
      </w:r>
      <w:r w:rsidR="003A6296" w:rsidRPr="002C60C1">
        <w:rPr>
          <w:rFonts w:asciiTheme="minorHAnsi" w:hAnsiTheme="minorHAnsi" w:cstheme="minorHAnsi"/>
          <w:szCs w:val="24"/>
        </w:rPr>
        <w:t xml:space="preserve"> </w:t>
      </w:r>
      <w:r w:rsidR="00E53DA1" w:rsidRPr="002C60C1">
        <w:rPr>
          <w:rFonts w:asciiTheme="minorHAnsi" w:hAnsiTheme="minorHAnsi" w:cstheme="minorHAnsi"/>
          <w:szCs w:val="24"/>
        </w:rPr>
        <w:t>opierającego się na</w:t>
      </w:r>
      <w:r w:rsidR="00B101A0" w:rsidRPr="002C60C1">
        <w:rPr>
          <w:rFonts w:asciiTheme="minorHAnsi" w:hAnsiTheme="minorHAnsi" w:cstheme="minorHAnsi"/>
          <w:szCs w:val="24"/>
        </w:rPr>
        <w:t xml:space="preserve"> </w:t>
      </w:r>
      <w:r w:rsidR="00583519" w:rsidRPr="002C60C1">
        <w:rPr>
          <w:rFonts w:asciiTheme="minorHAnsi" w:hAnsiTheme="minorHAnsi" w:cstheme="minorHAnsi"/>
        </w:rPr>
        <w:t>a</w:t>
      </w:r>
      <w:r w:rsidR="00E53DA1" w:rsidRPr="002C60C1">
        <w:rPr>
          <w:rFonts w:asciiTheme="minorHAnsi" w:hAnsiTheme="minorHAnsi" w:cstheme="minorHAnsi"/>
        </w:rPr>
        <w:t xml:space="preserve">dsorpcji  </w:t>
      </w:r>
      <w:r w:rsidR="00DD7732" w:rsidRPr="002C60C1">
        <w:rPr>
          <w:rFonts w:asciiTheme="minorHAnsi" w:hAnsiTheme="minorHAnsi" w:cstheme="minorHAnsi"/>
        </w:rPr>
        <w:t xml:space="preserve">na złożach </w:t>
      </w:r>
      <w:r w:rsidR="004C2CC6" w:rsidRPr="002C60C1">
        <w:rPr>
          <w:rFonts w:asciiTheme="minorHAnsi" w:hAnsiTheme="minorHAnsi" w:cstheme="minorHAnsi"/>
        </w:rPr>
        <w:t>(</w:t>
      </w:r>
      <w:r w:rsidR="00DD7732" w:rsidRPr="002C60C1">
        <w:rPr>
          <w:rFonts w:asciiTheme="minorHAnsi" w:hAnsiTheme="minorHAnsi" w:cstheme="minorHAnsi"/>
        </w:rPr>
        <w:t xml:space="preserve">z wypełnienie typu </w:t>
      </w:r>
      <w:r w:rsidR="007A5262" w:rsidRPr="002C60C1">
        <w:rPr>
          <w:rFonts w:asciiTheme="minorHAnsi" w:hAnsiTheme="minorHAnsi" w:cstheme="minorHAnsi"/>
        </w:rPr>
        <w:t xml:space="preserve">np. </w:t>
      </w:r>
      <w:r w:rsidR="004C2CC6" w:rsidRPr="002C60C1">
        <w:rPr>
          <w:rFonts w:asciiTheme="minorHAnsi" w:hAnsiTheme="minorHAnsi" w:cstheme="minorHAnsi"/>
        </w:rPr>
        <w:t>rudy darniowe</w:t>
      </w:r>
      <w:r w:rsidR="00583519" w:rsidRPr="002C60C1">
        <w:rPr>
          <w:rFonts w:asciiTheme="minorHAnsi" w:hAnsiTheme="minorHAnsi" w:cstheme="minorHAnsi"/>
        </w:rPr>
        <w:t xml:space="preserve">, </w:t>
      </w:r>
      <w:r w:rsidR="00DD7732" w:rsidRPr="002C60C1">
        <w:rPr>
          <w:rFonts w:asciiTheme="minorHAnsi" w:hAnsiTheme="minorHAnsi" w:cstheme="minorHAnsi"/>
        </w:rPr>
        <w:t>tlenek żelaza (III)</w:t>
      </w:r>
      <w:r w:rsidR="00EF10D4" w:rsidRPr="002C60C1">
        <w:rPr>
          <w:rFonts w:asciiTheme="minorHAnsi" w:hAnsiTheme="minorHAnsi" w:cstheme="minorHAnsi"/>
        </w:rPr>
        <w:t xml:space="preserve">  itp.</w:t>
      </w:r>
      <w:r w:rsidR="004C2CC6" w:rsidRPr="002C60C1">
        <w:rPr>
          <w:rFonts w:asciiTheme="minorHAnsi" w:hAnsiTheme="minorHAnsi" w:cstheme="minorHAnsi"/>
        </w:rPr>
        <w:t>)</w:t>
      </w:r>
      <w:r w:rsidR="00E53DA1" w:rsidRPr="002C60C1">
        <w:rPr>
          <w:rFonts w:asciiTheme="minorHAnsi" w:hAnsiTheme="minorHAnsi" w:cstheme="minorHAnsi"/>
        </w:rPr>
        <w:t xml:space="preserve"> </w:t>
      </w:r>
      <w:r w:rsidR="00823976" w:rsidRPr="002C60C1">
        <w:rPr>
          <w:rFonts w:asciiTheme="minorHAnsi" w:hAnsiTheme="minorHAnsi" w:cstheme="minorHAnsi"/>
        </w:rPr>
        <w:br/>
      </w:r>
      <w:r w:rsidR="009313E7" w:rsidRPr="002C60C1">
        <w:rPr>
          <w:rFonts w:asciiTheme="minorHAnsi" w:hAnsiTheme="minorHAnsi" w:cstheme="minorHAnsi"/>
        </w:rPr>
        <w:t>Drugi stopień z moż</w:t>
      </w:r>
      <w:r w:rsidR="006C4C95" w:rsidRPr="002C60C1">
        <w:rPr>
          <w:rFonts w:asciiTheme="minorHAnsi" w:hAnsiTheme="minorHAnsi" w:cstheme="minorHAnsi"/>
        </w:rPr>
        <w:t>l</w:t>
      </w:r>
      <w:r w:rsidR="009313E7" w:rsidRPr="002C60C1">
        <w:rPr>
          <w:rFonts w:asciiTheme="minorHAnsi" w:hAnsiTheme="minorHAnsi" w:cstheme="minorHAnsi"/>
        </w:rPr>
        <w:t xml:space="preserve">iwością obejścia. </w:t>
      </w:r>
    </w:p>
    <w:p w:rsidR="00115378" w:rsidRDefault="00115378" w:rsidP="00166352">
      <w:pPr>
        <w:rPr>
          <w:rFonts w:asciiTheme="minorHAnsi" w:hAnsiTheme="minorHAnsi" w:cstheme="minorHAnsi"/>
        </w:rPr>
      </w:pPr>
    </w:p>
    <w:p w:rsidR="00166352" w:rsidRPr="002C60C1" w:rsidRDefault="00166352" w:rsidP="00166352">
      <w:pPr>
        <w:rPr>
          <w:rFonts w:asciiTheme="minorHAnsi" w:hAnsiTheme="minorHAnsi" w:cstheme="minorHAnsi"/>
        </w:rPr>
      </w:pPr>
      <w:r w:rsidRPr="00166352">
        <w:rPr>
          <w:rFonts w:asciiTheme="minorHAnsi" w:hAnsiTheme="minorHAnsi" w:cstheme="minorHAnsi"/>
        </w:rPr>
        <w:t xml:space="preserve">Zamawiający dopuszcza zastosowanie dla wstępnie oczyszczonego biogazu w procesie biologicznym lub chemicznym (zgodnie z wymogami PFU poniżej 200 </w:t>
      </w:r>
      <w:proofErr w:type="spellStart"/>
      <w:r w:rsidRPr="00166352">
        <w:rPr>
          <w:rFonts w:asciiTheme="minorHAnsi" w:hAnsiTheme="minorHAnsi" w:cstheme="minorHAnsi"/>
        </w:rPr>
        <w:t>ppm</w:t>
      </w:r>
      <w:proofErr w:type="spellEnd"/>
      <w:r w:rsidRPr="00166352">
        <w:rPr>
          <w:rFonts w:asciiTheme="minorHAnsi" w:hAnsiTheme="minorHAnsi" w:cstheme="minorHAnsi"/>
        </w:rPr>
        <w:t xml:space="preserve"> H</w:t>
      </w:r>
      <w:r w:rsidRPr="00470E39">
        <w:rPr>
          <w:rFonts w:asciiTheme="minorHAnsi" w:hAnsiTheme="minorHAnsi" w:cstheme="minorHAnsi"/>
          <w:vertAlign w:val="subscript"/>
        </w:rPr>
        <w:t>2</w:t>
      </w:r>
      <w:r w:rsidRPr="00166352">
        <w:rPr>
          <w:rFonts w:asciiTheme="minorHAnsi" w:hAnsiTheme="minorHAnsi" w:cstheme="minorHAnsi"/>
        </w:rPr>
        <w:t>S) dodatkowego filtra z węgla aktywnego z zastrzeżeniem, że wymiana wkładu w filtrze będzie następowała nie częściej niż raz na 4 miesiące</w:t>
      </w:r>
      <w:r w:rsidR="00470E39">
        <w:rPr>
          <w:rFonts w:asciiTheme="minorHAnsi" w:hAnsiTheme="minorHAnsi" w:cstheme="minorHAnsi"/>
        </w:rPr>
        <w:t>.</w:t>
      </w:r>
    </w:p>
    <w:p w:rsidR="00115378" w:rsidRPr="002C60C1" w:rsidRDefault="00115378" w:rsidP="00DB5EEF">
      <w:pPr>
        <w:pStyle w:val="Akapitzlist"/>
        <w:widowControl w:val="0"/>
        <w:numPr>
          <w:ilvl w:val="0"/>
          <w:numId w:val="82"/>
        </w:numPr>
        <w:shd w:val="clear" w:color="auto" w:fill="FFFFFF"/>
        <w:spacing w:before="120" w:after="120"/>
        <w:jc w:val="both"/>
        <w:outlineLvl w:val="1"/>
        <w:rPr>
          <w:rFonts w:asciiTheme="minorHAnsi" w:hAnsiTheme="minorHAnsi" w:cstheme="minorHAnsi"/>
          <w:b/>
          <w:bCs/>
          <w:vanish/>
          <w:sz w:val="28"/>
          <w:szCs w:val="28"/>
        </w:rPr>
      </w:pPr>
      <w:bookmarkStart w:id="251" w:name="_Toc316319524"/>
      <w:bookmarkStart w:id="252" w:name="_Toc316319620"/>
      <w:bookmarkStart w:id="253" w:name="_Toc316384878"/>
      <w:bookmarkStart w:id="254" w:name="_Toc316391778"/>
      <w:bookmarkStart w:id="255" w:name="_Toc316394169"/>
      <w:bookmarkStart w:id="256" w:name="_Toc316394262"/>
      <w:bookmarkStart w:id="257" w:name="_Toc316394353"/>
      <w:bookmarkEnd w:id="251"/>
      <w:bookmarkEnd w:id="252"/>
      <w:bookmarkEnd w:id="253"/>
      <w:bookmarkEnd w:id="254"/>
      <w:bookmarkEnd w:id="255"/>
      <w:bookmarkEnd w:id="256"/>
      <w:bookmarkEnd w:id="257"/>
    </w:p>
    <w:p w:rsidR="00115378" w:rsidRPr="002C60C1" w:rsidRDefault="00115378" w:rsidP="00DB5EEF">
      <w:pPr>
        <w:pStyle w:val="Akapitzlist"/>
        <w:widowControl w:val="0"/>
        <w:numPr>
          <w:ilvl w:val="0"/>
          <w:numId w:val="82"/>
        </w:numPr>
        <w:shd w:val="clear" w:color="auto" w:fill="FFFFFF"/>
        <w:spacing w:before="120" w:after="120"/>
        <w:jc w:val="both"/>
        <w:outlineLvl w:val="1"/>
        <w:rPr>
          <w:rFonts w:asciiTheme="minorHAnsi" w:hAnsiTheme="minorHAnsi" w:cstheme="minorHAnsi"/>
          <w:b/>
          <w:bCs/>
          <w:vanish/>
          <w:sz w:val="28"/>
          <w:szCs w:val="28"/>
        </w:rPr>
      </w:pPr>
      <w:bookmarkStart w:id="258" w:name="_Toc316319525"/>
      <w:bookmarkStart w:id="259" w:name="_Toc316319621"/>
      <w:bookmarkStart w:id="260" w:name="_Toc316384879"/>
      <w:bookmarkStart w:id="261" w:name="_Toc316391779"/>
      <w:bookmarkStart w:id="262" w:name="_Toc316394170"/>
      <w:bookmarkStart w:id="263" w:name="_Toc316394263"/>
      <w:bookmarkStart w:id="264" w:name="_Toc316394354"/>
      <w:bookmarkEnd w:id="258"/>
      <w:bookmarkEnd w:id="259"/>
      <w:bookmarkEnd w:id="260"/>
      <w:bookmarkEnd w:id="261"/>
      <w:bookmarkEnd w:id="262"/>
      <w:bookmarkEnd w:id="263"/>
      <w:bookmarkEnd w:id="264"/>
    </w:p>
    <w:p w:rsidR="00115378" w:rsidRPr="002C60C1" w:rsidRDefault="00115378" w:rsidP="00DB5EEF">
      <w:pPr>
        <w:pStyle w:val="Akapitzlist"/>
        <w:widowControl w:val="0"/>
        <w:numPr>
          <w:ilvl w:val="0"/>
          <w:numId w:val="82"/>
        </w:numPr>
        <w:shd w:val="clear" w:color="auto" w:fill="FFFFFF"/>
        <w:spacing w:before="120" w:after="120"/>
        <w:jc w:val="both"/>
        <w:outlineLvl w:val="1"/>
        <w:rPr>
          <w:rFonts w:asciiTheme="minorHAnsi" w:hAnsiTheme="minorHAnsi" w:cstheme="minorHAnsi"/>
          <w:b/>
          <w:bCs/>
          <w:vanish/>
          <w:sz w:val="28"/>
          <w:szCs w:val="28"/>
        </w:rPr>
      </w:pPr>
      <w:bookmarkStart w:id="265" w:name="_Toc316319526"/>
      <w:bookmarkStart w:id="266" w:name="_Toc316319622"/>
      <w:bookmarkStart w:id="267" w:name="_Toc316384880"/>
      <w:bookmarkStart w:id="268" w:name="_Toc316391780"/>
      <w:bookmarkStart w:id="269" w:name="_Toc316394171"/>
      <w:bookmarkStart w:id="270" w:name="_Toc316394264"/>
      <w:bookmarkStart w:id="271" w:name="_Toc316394355"/>
      <w:bookmarkEnd w:id="265"/>
      <w:bookmarkEnd w:id="266"/>
      <w:bookmarkEnd w:id="267"/>
      <w:bookmarkEnd w:id="268"/>
      <w:bookmarkEnd w:id="269"/>
      <w:bookmarkEnd w:id="270"/>
      <w:bookmarkEnd w:id="271"/>
    </w:p>
    <w:p w:rsidR="00115378" w:rsidRPr="002C60C1" w:rsidRDefault="00115378" w:rsidP="00DB5EEF">
      <w:pPr>
        <w:pStyle w:val="Akapitzlist"/>
        <w:widowControl w:val="0"/>
        <w:numPr>
          <w:ilvl w:val="0"/>
          <w:numId w:val="82"/>
        </w:numPr>
        <w:shd w:val="clear" w:color="auto" w:fill="FFFFFF"/>
        <w:spacing w:before="120" w:after="120"/>
        <w:jc w:val="both"/>
        <w:outlineLvl w:val="1"/>
        <w:rPr>
          <w:rFonts w:asciiTheme="minorHAnsi" w:hAnsiTheme="minorHAnsi" w:cstheme="minorHAnsi"/>
          <w:b/>
          <w:bCs/>
          <w:vanish/>
          <w:sz w:val="28"/>
          <w:szCs w:val="28"/>
        </w:rPr>
      </w:pPr>
      <w:bookmarkStart w:id="272" w:name="_Toc316319527"/>
      <w:bookmarkStart w:id="273" w:name="_Toc316319623"/>
      <w:bookmarkStart w:id="274" w:name="_Toc316384881"/>
      <w:bookmarkStart w:id="275" w:name="_Toc316391781"/>
      <w:bookmarkStart w:id="276" w:name="_Toc316394172"/>
      <w:bookmarkStart w:id="277" w:name="_Toc316394265"/>
      <w:bookmarkStart w:id="278" w:name="_Toc316394356"/>
      <w:bookmarkEnd w:id="272"/>
      <w:bookmarkEnd w:id="273"/>
      <w:bookmarkEnd w:id="274"/>
      <w:bookmarkEnd w:id="275"/>
      <w:bookmarkEnd w:id="276"/>
      <w:bookmarkEnd w:id="277"/>
      <w:bookmarkEnd w:id="278"/>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279" w:name="_Toc316319528"/>
      <w:bookmarkStart w:id="280" w:name="_Toc316319624"/>
      <w:bookmarkStart w:id="281" w:name="_Toc316384882"/>
      <w:bookmarkStart w:id="282" w:name="_Toc316391782"/>
      <w:bookmarkStart w:id="283" w:name="_Toc316394173"/>
      <w:bookmarkStart w:id="284" w:name="_Toc316394266"/>
      <w:bookmarkStart w:id="285" w:name="_Toc316394357"/>
      <w:bookmarkEnd w:id="279"/>
      <w:bookmarkEnd w:id="280"/>
      <w:bookmarkEnd w:id="281"/>
      <w:bookmarkEnd w:id="282"/>
      <w:bookmarkEnd w:id="283"/>
      <w:bookmarkEnd w:id="284"/>
      <w:bookmarkEnd w:id="285"/>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286" w:name="_Toc316319529"/>
      <w:bookmarkStart w:id="287" w:name="_Toc316319625"/>
      <w:bookmarkStart w:id="288" w:name="_Toc316384883"/>
      <w:bookmarkStart w:id="289" w:name="_Toc316391783"/>
      <w:bookmarkStart w:id="290" w:name="_Toc316394174"/>
      <w:bookmarkStart w:id="291" w:name="_Toc316394267"/>
      <w:bookmarkStart w:id="292" w:name="_Toc316394358"/>
      <w:bookmarkEnd w:id="286"/>
      <w:bookmarkEnd w:id="287"/>
      <w:bookmarkEnd w:id="288"/>
      <w:bookmarkEnd w:id="289"/>
      <w:bookmarkEnd w:id="290"/>
      <w:bookmarkEnd w:id="291"/>
      <w:bookmarkEnd w:id="292"/>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293" w:name="_Toc316319530"/>
      <w:bookmarkStart w:id="294" w:name="_Toc316319626"/>
      <w:bookmarkStart w:id="295" w:name="_Toc316384884"/>
      <w:bookmarkStart w:id="296" w:name="_Toc316391784"/>
      <w:bookmarkStart w:id="297" w:name="_Toc316394175"/>
      <w:bookmarkStart w:id="298" w:name="_Toc316394268"/>
      <w:bookmarkStart w:id="299" w:name="_Toc316394359"/>
      <w:bookmarkEnd w:id="293"/>
      <w:bookmarkEnd w:id="294"/>
      <w:bookmarkEnd w:id="295"/>
      <w:bookmarkEnd w:id="296"/>
      <w:bookmarkEnd w:id="297"/>
      <w:bookmarkEnd w:id="298"/>
      <w:bookmarkEnd w:id="299"/>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300" w:name="_Toc316319531"/>
      <w:bookmarkStart w:id="301" w:name="_Toc316319627"/>
      <w:bookmarkStart w:id="302" w:name="_Toc316384885"/>
      <w:bookmarkStart w:id="303" w:name="_Toc316391785"/>
      <w:bookmarkStart w:id="304" w:name="_Toc316394176"/>
      <w:bookmarkStart w:id="305" w:name="_Toc316394269"/>
      <w:bookmarkStart w:id="306" w:name="_Toc316394360"/>
      <w:bookmarkEnd w:id="300"/>
      <w:bookmarkEnd w:id="301"/>
      <w:bookmarkEnd w:id="302"/>
      <w:bookmarkEnd w:id="303"/>
      <w:bookmarkEnd w:id="304"/>
      <w:bookmarkEnd w:id="305"/>
      <w:bookmarkEnd w:id="306"/>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307" w:name="_Toc316319532"/>
      <w:bookmarkStart w:id="308" w:name="_Toc316319628"/>
      <w:bookmarkStart w:id="309" w:name="_Toc316384886"/>
      <w:bookmarkStart w:id="310" w:name="_Toc316391786"/>
      <w:bookmarkStart w:id="311" w:name="_Toc316394177"/>
      <w:bookmarkStart w:id="312" w:name="_Toc316394270"/>
      <w:bookmarkStart w:id="313" w:name="_Toc316394361"/>
      <w:bookmarkEnd w:id="307"/>
      <w:bookmarkEnd w:id="308"/>
      <w:bookmarkEnd w:id="309"/>
      <w:bookmarkEnd w:id="310"/>
      <w:bookmarkEnd w:id="311"/>
      <w:bookmarkEnd w:id="312"/>
      <w:bookmarkEnd w:id="313"/>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314" w:name="_Toc316319533"/>
      <w:bookmarkStart w:id="315" w:name="_Toc316319629"/>
      <w:bookmarkStart w:id="316" w:name="_Toc316384887"/>
      <w:bookmarkStart w:id="317" w:name="_Toc316391787"/>
      <w:bookmarkStart w:id="318" w:name="_Toc316394178"/>
      <w:bookmarkStart w:id="319" w:name="_Toc316394271"/>
      <w:bookmarkStart w:id="320" w:name="_Toc316394362"/>
      <w:bookmarkEnd w:id="314"/>
      <w:bookmarkEnd w:id="315"/>
      <w:bookmarkEnd w:id="316"/>
      <w:bookmarkEnd w:id="317"/>
      <w:bookmarkEnd w:id="318"/>
      <w:bookmarkEnd w:id="319"/>
      <w:bookmarkEnd w:id="320"/>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321" w:name="_Toc316319534"/>
      <w:bookmarkStart w:id="322" w:name="_Toc316319630"/>
      <w:bookmarkStart w:id="323" w:name="_Toc316384888"/>
      <w:bookmarkStart w:id="324" w:name="_Toc316391788"/>
      <w:bookmarkStart w:id="325" w:name="_Toc316394179"/>
      <w:bookmarkStart w:id="326" w:name="_Toc316394272"/>
      <w:bookmarkStart w:id="327" w:name="_Toc316394363"/>
      <w:bookmarkEnd w:id="321"/>
      <w:bookmarkEnd w:id="322"/>
      <w:bookmarkEnd w:id="323"/>
      <w:bookmarkEnd w:id="324"/>
      <w:bookmarkEnd w:id="325"/>
      <w:bookmarkEnd w:id="326"/>
      <w:bookmarkEnd w:id="327"/>
    </w:p>
    <w:p w:rsidR="00115378" w:rsidRPr="002C60C1" w:rsidRDefault="00115378" w:rsidP="00DB5EEF">
      <w:pPr>
        <w:pStyle w:val="Akapitzlist"/>
        <w:widowControl w:val="0"/>
        <w:numPr>
          <w:ilvl w:val="1"/>
          <w:numId w:val="82"/>
        </w:numPr>
        <w:shd w:val="clear" w:color="auto" w:fill="FFFFFF"/>
        <w:spacing w:before="120" w:after="120"/>
        <w:jc w:val="both"/>
        <w:outlineLvl w:val="1"/>
        <w:rPr>
          <w:rFonts w:asciiTheme="minorHAnsi" w:hAnsiTheme="minorHAnsi" w:cstheme="minorHAnsi"/>
          <w:b/>
          <w:bCs/>
          <w:vanish/>
          <w:sz w:val="28"/>
          <w:szCs w:val="28"/>
        </w:rPr>
      </w:pPr>
      <w:bookmarkStart w:id="328" w:name="_Toc316319535"/>
      <w:bookmarkStart w:id="329" w:name="_Toc316319631"/>
      <w:bookmarkStart w:id="330" w:name="_Toc316384889"/>
      <w:bookmarkStart w:id="331" w:name="_Toc316391789"/>
      <w:bookmarkStart w:id="332" w:name="_Toc316394180"/>
      <w:bookmarkStart w:id="333" w:name="_Toc316394273"/>
      <w:bookmarkStart w:id="334" w:name="_Toc316394364"/>
      <w:bookmarkEnd w:id="328"/>
      <w:bookmarkEnd w:id="329"/>
      <w:bookmarkEnd w:id="330"/>
      <w:bookmarkEnd w:id="331"/>
      <w:bookmarkEnd w:id="332"/>
      <w:bookmarkEnd w:id="333"/>
      <w:bookmarkEnd w:id="334"/>
    </w:p>
    <w:p w:rsidR="00335D88" w:rsidRPr="002C60C1" w:rsidRDefault="001A2C7F" w:rsidP="00DB5EEF">
      <w:pPr>
        <w:pStyle w:val="Nagwek2"/>
        <w:numPr>
          <w:ilvl w:val="1"/>
          <w:numId w:val="82"/>
        </w:numPr>
        <w:rPr>
          <w:rFonts w:asciiTheme="minorHAnsi" w:hAnsiTheme="minorHAnsi" w:cstheme="minorHAnsi"/>
        </w:rPr>
      </w:pPr>
      <w:bookmarkStart w:id="335" w:name="_Toc316394365"/>
      <w:r w:rsidRPr="002C60C1">
        <w:rPr>
          <w:rFonts w:asciiTheme="minorHAnsi" w:hAnsiTheme="minorHAnsi" w:cstheme="minorHAnsi"/>
        </w:rPr>
        <w:t>Magazynowanie biogazu</w:t>
      </w:r>
      <w:bookmarkEnd w:id="335"/>
    </w:p>
    <w:p w:rsidR="00115378" w:rsidRPr="002C60C1" w:rsidRDefault="00115378" w:rsidP="00115378">
      <w:pPr>
        <w:rPr>
          <w:rFonts w:asciiTheme="minorHAnsi" w:hAnsiTheme="minorHAnsi" w:cstheme="minorHAnsi"/>
        </w:rPr>
      </w:pPr>
    </w:p>
    <w:p w:rsidR="001A2C7F" w:rsidRPr="002C60C1" w:rsidRDefault="001A2C7F" w:rsidP="001A2C7F">
      <w:pPr>
        <w:rPr>
          <w:rFonts w:asciiTheme="minorHAnsi" w:hAnsiTheme="minorHAnsi" w:cstheme="minorHAnsi"/>
        </w:rPr>
      </w:pPr>
      <w:r w:rsidRPr="002C60C1">
        <w:rPr>
          <w:rFonts w:asciiTheme="minorHAnsi" w:hAnsiTheme="minorHAnsi" w:cstheme="minorHAnsi"/>
        </w:rPr>
        <w:t xml:space="preserve">Ze względu na stabilność procesu zasilania silników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Zamawiający wymaga zainstalowania zbiornika buforowego biogazu. </w:t>
      </w:r>
    </w:p>
    <w:p w:rsidR="001A2C7F" w:rsidRPr="002C60C1" w:rsidRDefault="001A2C7F" w:rsidP="001A2C7F">
      <w:pPr>
        <w:rPr>
          <w:rFonts w:asciiTheme="minorHAnsi" w:hAnsiTheme="minorHAnsi" w:cstheme="minorHAnsi"/>
        </w:rPr>
      </w:pPr>
    </w:p>
    <w:p w:rsidR="001C2B90" w:rsidRPr="002C60C1" w:rsidRDefault="001C2B90" w:rsidP="001C2B90">
      <w:pPr>
        <w:widowControl/>
        <w:shd w:val="clear" w:color="auto" w:fill="FFFFFF"/>
        <w:overflowPunct/>
        <w:autoSpaceDE/>
        <w:autoSpaceDN/>
        <w:adjustRightInd/>
        <w:jc w:val="left"/>
        <w:textAlignment w:val="auto"/>
        <w:rPr>
          <w:rFonts w:asciiTheme="minorHAnsi" w:eastAsia="Courier New" w:hAnsiTheme="minorHAnsi" w:cstheme="minorHAnsi"/>
          <w:szCs w:val="24"/>
        </w:rPr>
      </w:pPr>
      <w:r w:rsidRPr="002C60C1">
        <w:rPr>
          <w:rFonts w:asciiTheme="minorHAnsi" w:eastAsia="Courier New" w:hAnsiTheme="minorHAnsi" w:cstheme="minorHAnsi"/>
          <w:szCs w:val="24"/>
        </w:rPr>
        <w:t>Zbiornik winien mieć objętość min. 2000 m</w:t>
      </w:r>
      <w:r w:rsidRPr="002C60C1">
        <w:rPr>
          <w:rFonts w:asciiTheme="minorHAnsi" w:eastAsia="Courier New" w:hAnsiTheme="minorHAnsi" w:cstheme="minorHAnsi"/>
          <w:szCs w:val="24"/>
          <w:vertAlign w:val="superscript"/>
        </w:rPr>
        <w:t>3</w:t>
      </w:r>
      <w:r w:rsidRPr="002C60C1">
        <w:rPr>
          <w:rFonts w:asciiTheme="minorHAnsi" w:eastAsia="Courier New" w:hAnsiTheme="minorHAnsi" w:cstheme="minorHAnsi"/>
          <w:szCs w:val="24"/>
        </w:rPr>
        <w:t xml:space="preserve">, bez względu na godzinową produkcję. </w:t>
      </w:r>
    </w:p>
    <w:p w:rsidR="001A2C7F" w:rsidRPr="002C60C1" w:rsidRDefault="001A2C7F" w:rsidP="001A2C7F">
      <w:pPr>
        <w:widowControl/>
        <w:overflowPunct/>
        <w:jc w:val="left"/>
        <w:textAlignment w:val="auto"/>
        <w:rPr>
          <w:rFonts w:asciiTheme="minorHAnsi" w:hAnsiTheme="minorHAnsi" w:cstheme="minorHAnsi"/>
          <w:szCs w:val="24"/>
        </w:rPr>
      </w:pPr>
    </w:p>
    <w:p w:rsidR="001A2C7F" w:rsidRPr="002C60C1" w:rsidRDefault="001A2C7F" w:rsidP="00DB5EEF">
      <w:pPr>
        <w:widowControl/>
        <w:numPr>
          <w:ilvl w:val="0"/>
          <w:numId w:val="70"/>
        </w:numPr>
        <w:overflowPunct/>
        <w:jc w:val="left"/>
        <w:textAlignment w:val="auto"/>
        <w:rPr>
          <w:rFonts w:asciiTheme="minorHAnsi" w:hAnsiTheme="minorHAnsi" w:cstheme="minorHAnsi"/>
          <w:szCs w:val="24"/>
        </w:rPr>
      </w:pPr>
      <w:r w:rsidRPr="002C60C1">
        <w:rPr>
          <w:rFonts w:asciiTheme="minorHAnsi" w:hAnsiTheme="minorHAnsi" w:cstheme="minorHAnsi"/>
          <w:szCs w:val="24"/>
        </w:rPr>
        <w:t xml:space="preserve">Ciśnienie robocze: maks. 20 </w:t>
      </w:r>
      <w:proofErr w:type="spellStart"/>
      <w:r w:rsidR="0088472F" w:rsidRPr="002C60C1">
        <w:rPr>
          <w:rFonts w:asciiTheme="minorHAnsi" w:hAnsiTheme="minorHAnsi" w:cstheme="minorHAnsi"/>
          <w:szCs w:val="24"/>
        </w:rPr>
        <w:t>m</w:t>
      </w:r>
      <w:r w:rsidRPr="002C60C1">
        <w:rPr>
          <w:rFonts w:asciiTheme="minorHAnsi" w:hAnsiTheme="minorHAnsi" w:cstheme="minorHAnsi"/>
          <w:szCs w:val="24"/>
        </w:rPr>
        <w:t>bar</w:t>
      </w:r>
      <w:proofErr w:type="spellEnd"/>
    </w:p>
    <w:p w:rsidR="001A2C7F" w:rsidRPr="002C60C1" w:rsidRDefault="001A2C7F" w:rsidP="00DB5EEF">
      <w:pPr>
        <w:widowControl/>
        <w:numPr>
          <w:ilvl w:val="0"/>
          <w:numId w:val="70"/>
        </w:numPr>
        <w:overflowPunct/>
        <w:jc w:val="left"/>
        <w:textAlignment w:val="auto"/>
        <w:rPr>
          <w:rFonts w:asciiTheme="minorHAnsi" w:hAnsiTheme="minorHAnsi" w:cstheme="minorHAnsi"/>
          <w:szCs w:val="24"/>
        </w:rPr>
      </w:pPr>
      <w:r w:rsidRPr="002C60C1">
        <w:rPr>
          <w:rFonts w:asciiTheme="minorHAnsi" w:hAnsiTheme="minorHAnsi" w:cstheme="minorHAnsi"/>
          <w:szCs w:val="24"/>
        </w:rPr>
        <w:t>Maksymalna temperatura biogazu: 50°C</w:t>
      </w:r>
    </w:p>
    <w:p w:rsidR="001A2C7F" w:rsidRPr="002C60C1" w:rsidRDefault="001A2C7F" w:rsidP="00DB5EEF">
      <w:pPr>
        <w:widowControl/>
        <w:numPr>
          <w:ilvl w:val="0"/>
          <w:numId w:val="70"/>
        </w:numPr>
        <w:overflowPunct/>
        <w:jc w:val="left"/>
        <w:textAlignment w:val="auto"/>
        <w:rPr>
          <w:rFonts w:asciiTheme="minorHAnsi" w:hAnsiTheme="minorHAnsi" w:cstheme="minorHAnsi"/>
          <w:szCs w:val="24"/>
        </w:rPr>
      </w:pPr>
      <w:r w:rsidRPr="002C60C1">
        <w:rPr>
          <w:rFonts w:asciiTheme="minorHAnsi" w:hAnsiTheme="minorHAnsi" w:cstheme="minorHAnsi"/>
          <w:szCs w:val="24"/>
        </w:rPr>
        <w:t>Maksymalna szybkość wiatru: 150 km/h</w:t>
      </w:r>
    </w:p>
    <w:p w:rsidR="001A2C7F" w:rsidRPr="002C60C1" w:rsidRDefault="001A2C7F" w:rsidP="00DB5EEF">
      <w:pPr>
        <w:numPr>
          <w:ilvl w:val="0"/>
          <w:numId w:val="70"/>
        </w:numPr>
        <w:rPr>
          <w:rFonts w:asciiTheme="minorHAnsi" w:hAnsiTheme="minorHAnsi" w:cstheme="minorHAnsi"/>
          <w:b/>
          <w:bCs/>
          <w:szCs w:val="24"/>
        </w:rPr>
      </w:pPr>
      <w:r w:rsidRPr="002C60C1">
        <w:rPr>
          <w:rFonts w:asciiTheme="minorHAnsi" w:hAnsiTheme="minorHAnsi" w:cstheme="minorHAnsi"/>
          <w:szCs w:val="24"/>
        </w:rPr>
        <w:t>Maksymalne obciążenie śniegiem: 250kg/m</w:t>
      </w:r>
      <w:r w:rsidRPr="002C60C1">
        <w:rPr>
          <w:rFonts w:asciiTheme="minorHAnsi" w:hAnsiTheme="minorHAnsi" w:cstheme="minorHAnsi"/>
          <w:vertAlign w:val="superscript"/>
        </w:rPr>
        <w:t>2</w:t>
      </w:r>
    </w:p>
    <w:p w:rsidR="001A2C7F" w:rsidRPr="002C60C1" w:rsidRDefault="001A2C7F" w:rsidP="001A2C7F">
      <w:pPr>
        <w:widowControl/>
        <w:overflowPunct/>
        <w:jc w:val="left"/>
        <w:textAlignment w:val="auto"/>
        <w:rPr>
          <w:rFonts w:asciiTheme="minorHAnsi" w:hAnsiTheme="minorHAnsi" w:cstheme="minorHAnsi"/>
          <w:b/>
          <w:bCs/>
          <w:szCs w:val="24"/>
        </w:rPr>
      </w:pPr>
    </w:p>
    <w:p w:rsidR="001A2C7F" w:rsidRPr="002C60C1" w:rsidRDefault="001A2C7F" w:rsidP="001A2C7F">
      <w:pPr>
        <w:widowControl/>
        <w:overflowPunct/>
        <w:jc w:val="left"/>
        <w:textAlignment w:val="auto"/>
        <w:rPr>
          <w:rFonts w:asciiTheme="minorHAnsi" w:hAnsiTheme="minorHAnsi" w:cstheme="minorHAnsi"/>
          <w:b/>
          <w:bCs/>
          <w:szCs w:val="24"/>
        </w:rPr>
      </w:pPr>
      <w:r w:rsidRPr="002C60C1">
        <w:rPr>
          <w:rFonts w:asciiTheme="minorHAnsi" w:hAnsiTheme="minorHAnsi" w:cstheme="minorHAnsi"/>
          <w:b/>
          <w:bCs/>
          <w:szCs w:val="24"/>
        </w:rPr>
        <w:t>Wyposa</w:t>
      </w:r>
      <w:r w:rsidRPr="002C60C1">
        <w:rPr>
          <w:rFonts w:asciiTheme="minorHAnsi" w:eastAsia="TimesNewRoman,Bold" w:hAnsiTheme="minorHAnsi" w:cstheme="minorHAnsi"/>
          <w:b/>
          <w:bCs/>
          <w:szCs w:val="24"/>
        </w:rPr>
        <w:t>ż</w:t>
      </w:r>
      <w:r w:rsidRPr="002C60C1">
        <w:rPr>
          <w:rFonts w:asciiTheme="minorHAnsi" w:hAnsiTheme="minorHAnsi" w:cstheme="minorHAnsi"/>
          <w:b/>
          <w:bCs/>
          <w:szCs w:val="24"/>
        </w:rPr>
        <w:t>enie zbiornika:</w:t>
      </w:r>
    </w:p>
    <w:p w:rsidR="001A2C7F" w:rsidRPr="002C60C1" w:rsidRDefault="001A2C7F" w:rsidP="001A2C7F">
      <w:pPr>
        <w:widowControl/>
        <w:overflowPunct/>
        <w:jc w:val="left"/>
        <w:textAlignment w:val="auto"/>
        <w:rPr>
          <w:rFonts w:asciiTheme="minorHAnsi" w:hAnsiTheme="minorHAnsi" w:cstheme="minorHAnsi"/>
          <w:szCs w:val="24"/>
        </w:rPr>
      </w:pPr>
    </w:p>
    <w:p w:rsidR="001A2C7F" w:rsidRPr="002C60C1" w:rsidRDefault="001A2C7F" w:rsidP="00DB5EEF">
      <w:pPr>
        <w:widowControl/>
        <w:numPr>
          <w:ilvl w:val="0"/>
          <w:numId w:val="69"/>
        </w:numPr>
        <w:overflowPunct/>
        <w:jc w:val="left"/>
        <w:textAlignment w:val="auto"/>
        <w:rPr>
          <w:rFonts w:asciiTheme="minorHAnsi" w:hAnsiTheme="minorHAnsi" w:cstheme="minorHAnsi"/>
          <w:szCs w:val="24"/>
        </w:rPr>
      </w:pPr>
      <w:r w:rsidRPr="002C60C1">
        <w:rPr>
          <w:rFonts w:asciiTheme="minorHAnsi" w:hAnsiTheme="minorHAnsi" w:cstheme="minorHAnsi"/>
          <w:szCs w:val="24"/>
        </w:rPr>
        <w:t>Dmuchawa powietrza (pracuj</w:t>
      </w:r>
      <w:r w:rsidRPr="002C60C1">
        <w:rPr>
          <w:rFonts w:asciiTheme="minorHAnsi" w:eastAsia="TimesNewRoman" w:hAnsiTheme="minorHAnsi" w:cstheme="minorHAnsi"/>
          <w:szCs w:val="24"/>
        </w:rPr>
        <w:t>ą</w:t>
      </w:r>
      <w:r w:rsidRPr="002C60C1">
        <w:rPr>
          <w:rFonts w:asciiTheme="minorHAnsi" w:hAnsiTheme="minorHAnsi" w:cstheme="minorHAnsi"/>
          <w:szCs w:val="24"/>
        </w:rPr>
        <w:t>ca bez przerwy) do kontroli ci</w:t>
      </w:r>
      <w:r w:rsidRPr="002C60C1">
        <w:rPr>
          <w:rFonts w:asciiTheme="minorHAnsi" w:eastAsia="TimesNewRoman" w:hAnsiTheme="minorHAnsi" w:cstheme="minorHAnsi"/>
          <w:szCs w:val="24"/>
        </w:rPr>
        <w:t>ś</w:t>
      </w:r>
      <w:r w:rsidRPr="002C60C1">
        <w:rPr>
          <w:rFonts w:asciiTheme="minorHAnsi" w:hAnsiTheme="minorHAnsi" w:cstheme="minorHAnsi"/>
          <w:szCs w:val="24"/>
        </w:rPr>
        <w:t>nienia kopuły, z od</w:t>
      </w:r>
      <w:r w:rsidRPr="002C60C1">
        <w:rPr>
          <w:rFonts w:asciiTheme="minorHAnsi" w:eastAsia="TimesNewRoman" w:hAnsiTheme="minorHAnsi" w:cstheme="minorHAnsi"/>
          <w:szCs w:val="24"/>
        </w:rPr>
        <w:t>ś</w:t>
      </w:r>
      <w:r w:rsidRPr="002C60C1">
        <w:rPr>
          <w:rFonts w:asciiTheme="minorHAnsi" w:hAnsiTheme="minorHAnsi" w:cstheme="minorHAnsi"/>
          <w:szCs w:val="24"/>
        </w:rPr>
        <w:t>rodkowym</w:t>
      </w:r>
      <w:r w:rsidR="00115378" w:rsidRPr="002C60C1">
        <w:rPr>
          <w:rFonts w:asciiTheme="minorHAnsi" w:hAnsiTheme="minorHAnsi" w:cstheme="minorHAnsi"/>
          <w:szCs w:val="24"/>
        </w:rPr>
        <w:t xml:space="preserve"> </w:t>
      </w:r>
      <w:r w:rsidRPr="002C60C1">
        <w:rPr>
          <w:rFonts w:asciiTheme="minorHAnsi" w:hAnsiTheme="minorHAnsi" w:cstheme="minorHAnsi"/>
          <w:szCs w:val="24"/>
        </w:rPr>
        <w:t>wentylatorem, razem z panelem elektrycznym (stopie</w:t>
      </w:r>
      <w:r w:rsidRPr="002C60C1">
        <w:rPr>
          <w:rFonts w:asciiTheme="minorHAnsi" w:eastAsia="TimesNewRoman" w:hAnsiTheme="minorHAnsi" w:cstheme="minorHAnsi"/>
          <w:szCs w:val="24"/>
        </w:rPr>
        <w:t xml:space="preserve">ń </w:t>
      </w:r>
      <w:r w:rsidRPr="002C60C1">
        <w:rPr>
          <w:rFonts w:asciiTheme="minorHAnsi" w:hAnsiTheme="minorHAnsi" w:cstheme="minorHAnsi"/>
          <w:szCs w:val="24"/>
        </w:rPr>
        <w:t>zabezpieczenia IP56), zegarem, ci</w:t>
      </w:r>
      <w:r w:rsidRPr="002C60C1">
        <w:rPr>
          <w:rFonts w:asciiTheme="minorHAnsi" w:eastAsia="TimesNewRoman" w:hAnsiTheme="minorHAnsi" w:cstheme="minorHAnsi"/>
          <w:szCs w:val="24"/>
        </w:rPr>
        <w:t>ś</w:t>
      </w:r>
      <w:r w:rsidRPr="002C60C1">
        <w:rPr>
          <w:rFonts w:asciiTheme="minorHAnsi" w:hAnsiTheme="minorHAnsi" w:cstheme="minorHAnsi"/>
          <w:szCs w:val="24"/>
        </w:rPr>
        <w:t>nieniomierzem</w:t>
      </w:r>
      <w:r w:rsidR="00115378" w:rsidRPr="002C60C1">
        <w:rPr>
          <w:rFonts w:asciiTheme="minorHAnsi" w:hAnsiTheme="minorHAnsi" w:cstheme="minorHAnsi"/>
          <w:szCs w:val="24"/>
        </w:rPr>
        <w:t xml:space="preserve"> </w:t>
      </w:r>
      <w:r w:rsidRPr="002C60C1">
        <w:rPr>
          <w:rFonts w:asciiTheme="minorHAnsi" w:hAnsiTheme="minorHAnsi" w:cstheme="minorHAnsi"/>
          <w:szCs w:val="24"/>
        </w:rPr>
        <w:t>i regulacj</w:t>
      </w:r>
      <w:r w:rsidRPr="002C60C1">
        <w:rPr>
          <w:rFonts w:asciiTheme="minorHAnsi" w:eastAsia="TimesNewRoman" w:hAnsiTheme="minorHAnsi" w:cstheme="minorHAnsi"/>
          <w:szCs w:val="24"/>
        </w:rPr>
        <w:t xml:space="preserve">ą </w:t>
      </w:r>
      <w:r w:rsidRPr="002C60C1">
        <w:rPr>
          <w:rFonts w:asciiTheme="minorHAnsi" w:hAnsiTheme="minorHAnsi" w:cstheme="minorHAnsi"/>
          <w:szCs w:val="24"/>
        </w:rPr>
        <w:t>ci</w:t>
      </w:r>
      <w:r w:rsidRPr="002C60C1">
        <w:rPr>
          <w:rFonts w:asciiTheme="minorHAnsi" w:eastAsia="TimesNewRoman" w:hAnsiTheme="minorHAnsi" w:cstheme="minorHAnsi"/>
          <w:szCs w:val="24"/>
        </w:rPr>
        <w:t>ś</w:t>
      </w:r>
      <w:r w:rsidRPr="002C60C1">
        <w:rPr>
          <w:rFonts w:asciiTheme="minorHAnsi" w:hAnsiTheme="minorHAnsi" w:cstheme="minorHAnsi"/>
          <w:szCs w:val="24"/>
        </w:rPr>
        <w:t>nienia.</w:t>
      </w:r>
    </w:p>
    <w:p w:rsidR="001A2C7F" w:rsidRPr="002C60C1" w:rsidRDefault="001A2C7F" w:rsidP="00DB5EEF">
      <w:pPr>
        <w:widowControl/>
        <w:numPr>
          <w:ilvl w:val="0"/>
          <w:numId w:val="69"/>
        </w:numPr>
        <w:overflowPunct/>
        <w:jc w:val="left"/>
        <w:textAlignment w:val="auto"/>
        <w:rPr>
          <w:rFonts w:asciiTheme="minorHAnsi" w:hAnsiTheme="minorHAnsi" w:cstheme="minorHAnsi"/>
          <w:szCs w:val="24"/>
        </w:rPr>
      </w:pPr>
      <w:r w:rsidRPr="002C60C1">
        <w:rPr>
          <w:rFonts w:asciiTheme="minorHAnsi" w:hAnsiTheme="minorHAnsi" w:cstheme="minorHAnsi"/>
          <w:szCs w:val="24"/>
        </w:rPr>
        <w:t>Powietrzne zawory nadci</w:t>
      </w:r>
      <w:r w:rsidRPr="002C60C1">
        <w:rPr>
          <w:rFonts w:asciiTheme="minorHAnsi" w:eastAsia="TimesNewRoman" w:hAnsiTheme="minorHAnsi" w:cstheme="minorHAnsi"/>
          <w:szCs w:val="24"/>
        </w:rPr>
        <w:t>ś</w:t>
      </w:r>
      <w:r w:rsidRPr="002C60C1">
        <w:rPr>
          <w:rFonts w:asciiTheme="minorHAnsi" w:hAnsiTheme="minorHAnsi" w:cstheme="minorHAnsi"/>
          <w:szCs w:val="24"/>
        </w:rPr>
        <w:t>nieniowe wykonane z aluminium i stali nierdzewnej, z po</w:t>
      </w:r>
      <w:r w:rsidRPr="002C60C1">
        <w:rPr>
          <w:rFonts w:asciiTheme="minorHAnsi" w:eastAsia="TimesNewRoman" w:hAnsiTheme="minorHAnsi" w:cstheme="minorHAnsi"/>
          <w:szCs w:val="24"/>
        </w:rPr>
        <w:t>ś</w:t>
      </w:r>
      <w:r w:rsidR="00115378" w:rsidRPr="002C60C1">
        <w:rPr>
          <w:rFonts w:asciiTheme="minorHAnsi" w:hAnsiTheme="minorHAnsi" w:cstheme="minorHAnsi"/>
          <w:szCs w:val="24"/>
        </w:rPr>
        <w:t xml:space="preserve">rednim </w:t>
      </w:r>
      <w:r w:rsidRPr="002C60C1">
        <w:rPr>
          <w:rFonts w:asciiTheme="minorHAnsi" w:hAnsiTheme="minorHAnsi" w:cstheme="minorHAnsi"/>
          <w:szCs w:val="24"/>
        </w:rPr>
        <w:t>mechaniczno-pneumatycznym uruchomieniem.</w:t>
      </w:r>
    </w:p>
    <w:p w:rsidR="001A2C7F" w:rsidRPr="002C60C1" w:rsidRDefault="001A2C7F" w:rsidP="00DB5EEF">
      <w:pPr>
        <w:widowControl/>
        <w:numPr>
          <w:ilvl w:val="0"/>
          <w:numId w:val="69"/>
        </w:numPr>
        <w:overflowPunct/>
        <w:jc w:val="left"/>
        <w:textAlignment w:val="auto"/>
        <w:rPr>
          <w:rFonts w:asciiTheme="minorHAnsi" w:hAnsiTheme="minorHAnsi" w:cstheme="minorHAnsi"/>
          <w:szCs w:val="24"/>
        </w:rPr>
      </w:pPr>
      <w:r w:rsidRPr="002C60C1">
        <w:rPr>
          <w:rFonts w:asciiTheme="minorHAnsi" w:hAnsiTheme="minorHAnsi" w:cstheme="minorHAnsi"/>
          <w:szCs w:val="24"/>
        </w:rPr>
        <w:t>Zawór bezpiecze</w:t>
      </w:r>
      <w:r w:rsidRPr="002C60C1">
        <w:rPr>
          <w:rFonts w:asciiTheme="minorHAnsi" w:eastAsia="TimesNewRoman" w:hAnsiTheme="minorHAnsi" w:cstheme="minorHAnsi"/>
          <w:szCs w:val="24"/>
        </w:rPr>
        <w:t>ń</w:t>
      </w:r>
      <w:r w:rsidRPr="002C60C1">
        <w:rPr>
          <w:rFonts w:asciiTheme="minorHAnsi" w:hAnsiTheme="minorHAnsi" w:cstheme="minorHAnsi"/>
          <w:szCs w:val="24"/>
        </w:rPr>
        <w:t>stwa ze stali nierdzewnej jako odwadniacz, z rur</w:t>
      </w:r>
      <w:r w:rsidRPr="002C60C1">
        <w:rPr>
          <w:rFonts w:asciiTheme="minorHAnsi" w:eastAsia="TimesNewRoman" w:hAnsiTheme="minorHAnsi" w:cstheme="minorHAnsi"/>
          <w:szCs w:val="24"/>
        </w:rPr>
        <w:t xml:space="preserve">ą </w:t>
      </w:r>
      <w:r w:rsidRPr="002C60C1">
        <w:rPr>
          <w:rFonts w:asciiTheme="minorHAnsi" w:hAnsiTheme="minorHAnsi" w:cstheme="minorHAnsi"/>
          <w:szCs w:val="24"/>
        </w:rPr>
        <w:t>odpowietrzaj</w:t>
      </w:r>
      <w:r w:rsidRPr="002C60C1">
        <w:rPr>
          <w:rFonts w:asciiTheme="minorHAnsi" w:eastAsia="TimesNewRoman" w:hAnsiTheme="minorHAnsi" w:cstheme="minorHAnsi"/>
          <w:szCs w:val="24"/>
        </w:rPr>
        <w:t>ą</w:t>
      </w:r>
      <w:r w:rsidRPr="002C60C1">
        <w:rPr>
          <w:rFonts w:asciiTheme="minorHAnsi" w:hAnsiTheme="minorHAnsi" w:cstheme="minorHAnsi"/>
          <w:szCs w:val="24"/>
        </w:rPr>
        <w:t>c</w:t>
      </w:r>
      <w:r w:rsidRPr="002C60C1">
        <w:rPr>
          <w:rFonts w:asciiTheme="minorHAnsi" w:eastAsia="TimesNewRoman" w:hAnsiTheme="minorHAnsi" w:cstheme="minorHAnsi"/>
          <w:szCs w:val="24"/>
        </w:rPr>
        <w:t xml:space="preserve">ą </w:t>
      </w:r>
      <w:r w:rsidRPr="002C60C1">
        <w:rPr>
          <w:rFonts w:asciiTheme="minorHAnsi" w:hAnsiTheme="minorHAnsi" w:cstheme="minorHAnsi"/>
          <w:szCs w:val="24"/>
        </w:rPr>
        <w:t>ze stali</w:t>
      </w:r>
      <w:r w:rsidR="00115378" w:rsidRPr="002C60C1">
        <w:rPr>
          <w:rFonts w:asciiTheme="minorHAnsi" w:hAnsiTheme="minorHAnsi" w:cstheme="minorHAnsi"/>
          <w:szCs w:val="24"/>
        </w:rPr>
        <w:t xml:space="preserve"> </w:t>
      </w:r>
      <w:r w:rsidRPr="002C60C1">
        <w:rPr>
          <w:rFonts w:asciiTheme="minorHAnsi" w:hAnsiTheme="minorHAnsi" w:cstheme="minorHAnsi"/>
          <w:szCs w:val="24"/>
        </w:rPr>
        <w:t>nierdzewnej i siatk</w:t>
      </w:r>
      <w:r w:rsidRPr="002C60C1">
        <w:rPr>
          <w:rFonts w:asciiTheme="minorHAnsi" w:eastAsia="TimesNewRoman" w:hAnsiTheme="minorHAnsi" w:cstheme="minorHAnsi"/>
          <w:szCs w:val="24"/>
        </w:rPr>
        <w:t xml:space="preserve">ą </w:t>
      </w:r>
      <w:r w:rsidRPr="002C60C1">
        <w:rPr>
          <w:rFonts w:asciiTheme="minorHAnsi" w:hAnsiTheme="minorHAnsi" w:cstheme="minorHAnsi"/>
          <w:szCs w:val="24"/>
        </w:rPr>
        <w:t>do odcinania płomienia, razem z automatycznym systemem uzupełniania wody</w:t>
      </w:r>
      <w:r w:rsidR="00335D88" w:rsidRPr="002C60C1">
        <w:rPr>
          <w:rFonts w:asciiTheme="minorHAnsi" w:hAnsiTheme="minorHAnsi" w:cstheme="minorHAnsi"/>
          <w:szCs w:val="24"/>
        </w:rPr>
        <w:t xml:space="preserve"> </w:t>
      </w:r>
      <w:r w:rsidRPr="002C60C1">
        <w:rPr>
          <w:rFonts w:asciiTheme="minorHAnsi" w:hAnsiTheme="minorHAnsi" w:cstheme="minorHAnsi"/>
          <w:szCs w:val="24"/>
        </w:rPr>
        <w:t>wykonanym ze zbiornika ze stali nierdzewnej i zaworu ze sterowaniem astatycznym.</w:t>
      </w:r>
    </w:p>
    <w:p w:rsidR="001A2C7F" w:rsidRPr="002C60C1" w:rsidRDefault="001A2C7F" w:rsidP="00DB5EEF">
      <w:pPr>
        <w:widowControl/>
        <w:numPr>
          <w:ilvl w:val="0"/>
          <w:numId w:val="69"/>
        </w:numPr>
        <w:overflowPunct/>
        <w:jc w:val="left"/>
        <w:textAlignment w:val="auto"/>
        <w:rPr>
          <w:rFonts w:asciiTheme="minorHAnsi" w:hAnsiTheme="minorHAnsi" w:cstheme="minorHAnsi"/>
          <w:szCs w:val="24"/>
        </w:rPr>
      </w:pPr>
      <w:r w:rsidRPr="002C60C1">
        <w:rPr>
          <w:rFonts w:asciiTheme="minorHAnsi" w:hAnsiTheme="minorHAnsi" w:cstheme="minorHAnsi"/>
          <w:szCs w:val="24"/>
        </w:rPr>
        <w:t xml:space="preserve">Układ </w:t>
      </w:r>
      <w:proofErr w:type="spellStart"/>
      <w:r w:rsidRPr="002C60C1">
        <w:rPr>
          <w:rFonts w:asciiTheme="minorHAnsi" w:hAnsiTheme="minorHAnsi" w:cstheme="minorHAnsi"/>
          <w:szCs w:val="24"/>
        </w:rPr>
        <w:t>kotwienia</w:t>
      </w:r>
      <w:proofErr w:type="spellEnd"/>
      <w:r w:rsidRPr="002C60C1">
        <w:rPr>
          <w:rFonts w:asciiTheme="minorHAnsi" w:hAnsiTheme="minorHAnsi" w:cstheme="minorHAnsi"/>
          <w:szCs w:val="24"/>
        </w:rPr>
        <w:t xml:space="preserve"> wykonany z kołnierza ze stali nierdzewnej, gotowe do </w:t>
      </w:r>
      <w:r w:rsidR="00335D88" w:rsidRPr="002C60C1">
        <w:rPr>
          <w:rFonts w:asciiTheme="minorHAnsi" w:hAnsiTheme="minorHAnsi" w:cstheme="minorHAnsi"/>
          <w:szCs w:val="24"/>
        </w:rPr>
        <w:t>monta</w:t>
      </w:r>
      <w:r w:rsidR="00335D88" w:rsidRPr="002C60C1">
        <w:rPr>
          <w:rFonts w:asciiTheme="minorHAnsi" w:eastAsia="TimesNewRoman" w:hAnsiTheme="minorHAnsi" w:cstheme="minorHAnsi"/>
          <w:szCs w:val="24"/>
        </w:rPr>
        <w:t>ż</w:t>
      </w:r>
      <w:r w:rsidR="00335D88" w:rsidRPr="002C60C1">
        <w:rPr>
          <w:rFonts w:asciiTheme="minorHAnsi" w:hAnsiTheme="minorHAnsi" w:cstheme="minorHAnsi"/>
          <w:szCs w:val="24"/>
        </w:rPr>
        <w:t>u</w:t>
      </w:r>
      <w:r w:rsidRPr="002C60C1">
        <w:rPr>
          <w:rFonts w:asciiTheme="minorHAnsi" w:hAnsiTheme="minorHAnsi" w:cstheme="minorHAnsi"/>
          <w:szCs w:val="24"/>
        </w:rPr>
        <w:t xml:space="preserve"> na fundamencie</w:t>
      </w:r>
    </w:p>
    <w:p w:rsidR="00335D88" w:rsidRPr="002C60C1" w:rsidRDefault="001A2C7F" w:rsidP="00DB5EEF">
      <w:pPr>
        <w:widowControl/>
        <w:numPr>
          <w:ilvl w:val="0"/>
          <w:numId w:val="69"/>
        </w:numPr>
        <w:overflowPunct/>
        <w:jc w:val="left"/>
        <w:textAlignment w:val="auto"/>
        <w:rPr>
          <w:rFonts w:asciiTheme="minorHAnsi" w:hAnsiTheme="minorHAnsi" w:cstheme="minorHAnsi"/>
          <w:szCs w:val="24"/>
        </w:rPr>
      </w:pPr>
      <w:r w:rsidRPr="002C60C1">
        <w:rPr>
          <w:rFonts w:asciiTheme="minorHAnsi" w:hAnsiTheme="minorHAnsi" w:cstheme="minorHAnsi"/>
          <w:szCs w:val="24"/>
        </w:rPr>
        <w:t>Czujnik poziomu do pomiaru procentowego wypełnienia wewn</w:t>
      </w:r>
      <w:r w:rsidRPr="002C60C1">
        <w:rPr>
          <w:rFonts w:asciiTheme="minorHAnsi" w:eastAsia="TimesNewRoman" w:hAnsiTheme="minorHAnsi" w:cstheme="minorHAnsi"/>
          <w:szCs w:val="24"/>
        </w:rPr>
        <w:t>ę</w:t>
      </w:r>
      <w:r w:rsidRPr="002C60C1">
        <w:rPr>
          <w:rFonts w:asciiTheme="minorHAnsi" w:hAnsiTheme="minorHAnsi" w:cstheme="minorHAnsi"/>
          <w:szCs w:val="24"/>
        </w:rPr>
        <w:t>trznej membrany gazowej, na wyj</w:t>
      </w:r>
      <w:r w:rsidRPr="002C60C1">
        <w:rPr>
          <w:rFonts w:asciiTheme="minorHAnsi" w:eastAsia="TimesNewRoman" w:hAnsiTheme="minorHAnsi" w:cstheme="minorHAnsi"/>
          <w:szCs w:val="24"/>
        </w:rPr>
        <w:t>ś</w:t>
      </w:r>
      <w:r w:rsidRPr="002C60C1">
        <w:rPr>
          <w:rFonts w:asciiTheme="minorHAnsi" w:hAnsiTheme="minorHAnsi" w:cstheme="minorHAnsi"/>
          <w:szCs w:val="24"/>
        </w:rPr>
        <w:t>ciu</w:t>
      </w:r>
      <w:r w:rsidR="00335D88" w:rsidRPr="002C60C1">
        <w:rPr>
          <w:rFonts w:asciiTheme="minorHAnsi" w:hAnsiTheme="minorHAnsi" w:cstheme="minorHAnsi"/>
          <w:szCs w:val="24"/>
        </w:rPr>
        <w:t xml:space="preserve"> </w:t>
      </w:r>
      <w:r w:rsidRPr="002C60C1">
        <w:rPr>
          <w:rFonts w:asciiTheme="minorHAnsi" w:hAnsiTheme="minorHAnsi" w:cstheme="minorHAnsi"/>
          <w:szCs w:val="24"/>
        </w:rPr>
        <w:t>4-20mA</w:t>
      </w:r>
    </w:p>
    <w:p w:rsidR="001A2C7F" w:rsidRPr="002C60C1" w:rsidRDefault="001A2C7F" w:rsidP="00DB5EEF">
      <w:pPr>
        <w:widowControl/>
        <w:numPr>
          <w:ilvl w:val="0"/>
          <w:numId w:val="69"/>
        </w:numPr>
        <w:overflowPunct/>
        <w:jc w:val="left"/>
        <w:textAlignment w:val="auto"/>
        <w:rPr>
          <w:rFonts w:asciiTheme="minorHAnsi" w:hAnsiTheme="minorHAnsi" w:cstheme="minorHAnsi"/>
          <w:szCs w:val="24"/>
        </w:rPr>
      </w:pPr>
      <w:r w:rsidRPr="002C60C1">
        <w:rPr>
          <w:rFonts w:asciiTheme="minorHAnsi" w:hAnsiTheme="minorHAnsi" w:cstheme="minorHAnsi"/>
          <w:szCs w:val="24"/>
        </w:rPr>
        <w:t>Wziernik z kołnierzem ze stali nierdzewnej (</w:t>
      </w:r>
      <w:r w:rsidRPr="002C60C1">
        <w:rPr>
          <w:rFonts w:asciiTheme="minorHAnsi" w:eastAsia="TimesNewRoman" w:hAnsiTheme="minorHAnsi" w:cstheme="minorHAnsi"/>
          <w:szCs w:val="24"/>
        </w:rPr>
        <w:t>ś</w:t>
      </w:r>
      <w:r w:rsidRPr="002C60C1">
        <w:rPr>
          <w:rFonts w:asciiTheme="minorHAnsi" w:hAnsiTheme="minorHAnsi" w:cstheme="minorHAnsi"/>
          <w:szCs w:val="24"/>
        </w:rPr>
        <w:t>r. 230mm) i płyt</w:t>
      </w:r>
      <w:r w:rsidRPr="002C60C1">
        <w:rPr>
          <w:rFonts w:asciiTheme="minorHAnsi" w:eastAsia="TimesNewRoman" w:hAnsiTheme="minorHAnsi" w:cstheme="minorHAnsi"/>
          <w:szCs w:val="24"/>
        </w:rPr>
        <w:t xml:space="preserve">ą </w:t>
      </w:r>
      <w:r w:rsidRPr="002C60C1">
        <w:rPr>
          <w:rFonts w:asciiTheme="minorHAnsi" w:hAnsiTheme="minorHAnsi" w:cstheme="minorHAnsi"/>
          <w:szCs w:val="24"/>
        </w:rPr>
        <w:t>z akrylowego szkła.</w:t>
      </w:r>
    </w:p>
    <w:p w:rsidR="006C4C95" w:rsidRPr="002C60C1" w:rsidRDefault="001A2C7F" w:rsidP="006C4C95">
      <w:pPr>
        <w:numPr>
          <w:ilvl w:val="0"/>
          <w:numId w:val="69"/>
        </w:numPr>
        <w:rPr>
          <w:rFonts w:asciiTheme="minorHAnsi" w:hAnsiTheme="minorHAnsi" w:cstheme="minorHAnsi"/>
        </w:rPr>
      </w:pPr>
      <w:r w:rsidRPr="002C60C1">
        <w:rPr>
          <w:rFonts w:asciiTheme="minorHAnsi" w:hAnsiTheme="minorHAnsi" w:cstheme="minorHAnsi"/>
          <w:szCs w:val="24"/>
        </w:rPr>
        <w:lastRenderedPageBreak/>
        <w:t>Elastyczny przewód poł</w:t>
      </w:r>
      <w:r w:rsidRPr="002C60C1">
        <w:rPr>
          <w:rFonts w:asciiTheme="minorHAnsi" w:eastAsia="TimesNewRoman" w:hAnsiTheme="minorHAnsi" w:cstheme="minorHAnsi"/>
          <w:szCs w:val="24"/>
        </w:rPr>
        <w:t>ą</w:t>
      </w:r>
      <w:r w:rsidRPr="002C60C1">
        <w:rPr>
          <w:rFonts w:asciiTheme="minorHAnsi" w:hAnsiTheme="minorHAnsi" w:cstheme="minorHAnsi"/>
          <w:szCs w:val="24"/>
        </w:rPr>
        <w:t>czeniowy do wypłukania skroplin ze zbiornika.</w:t>
      </w:r>
    </w:p>
    <w:p w:rsidR="006C4C95" w:rsidRPr="002C60C1" w:rsidRDefault="006C4C95" w:rsidP="00814CDB">
      <w:pPr>
        <w:ind w:left="720"/>
        <w:rPr>
          <w:rFonts w:asciiTheme="minorHAnsi" w:hAnsiTheme="minorHAnsi" w:cstheme="minorHAnsi"/>
        </w:rPr>
      </w:pPr>
    </w:p>
    <w:p w:rsidR="006C4C95" w:rsidRPr="00F70E51" w:rsidRDefault="006C4C95" w:rsidP="00814CDB">
      <w:pPr>
        <w:rPr>
          <w:rFonts w:asciiTheme="minorHAnsi" w:hAnsiTheme="minorHAnsi" w:cstheme="minorHAnsi"/>
          <w:b/>
        </w:rPr>
      </w:pPr>
      <w:r w:rsidRPr="00F70E51">
        <w:rPr>
          <w:rFonts w:asciiTheme="minorHAnsi" w:hAnsiTheme="minorHAnsi" w:cstheme="minorHAnsi"/>
          <w:b/>
        </w:rPr>
        <w:t>Zamawiający dopuszcza rezygnację ze zbiornika, gdy zastosowana technologia tego nie wymaga, co powinno być potwierdzone przynajmniej dwoma zrealizowanymi zakładami fermentacji bez zbiornika biogazu.</w:t>
      </w:r>
    </w:p>
    <w:p w:rsidR="00335D88" w:rsidRPr="002C60C1" w:rsidRDefault="00335D88" w:rsidP="00335D88">
      <w:pPr>
        <w:rPr>
          <w:rFonts w:asciiTheme="minorHAnsi" w:hAnsiTheme="minorHAnsi" w:cstheme="minorHAnsi"/>
        </w:rPr>
      </w:pPr>
    </w:p>
    <w:p w:rsidR="00FA2F94" w:rsidRPr="002C60C1" w:rsidRDefault="00FA2F94" w:rsidP="00DB5EEF">
      <w:pPr>
        <w:pStyle w:val="Nagwek2"/>
        <w:numPr>
          <w:ilvl w:val="1"/>
          <w:numId w:val="83"/>
        </w:numPr>
        <w:rPr>
          <w:rFonts w:asciiTheme="minorHAnsi" w:hAnsiTheme="minorHAnsi" w:cstheme="minorHAnsi"/>
        </w:rPr>
      </w:pPr>
      <w:bookmarkStart w:id="336" w:name="_Toc308170894"/>
      <w:bookmarkStart w:id="337" w:name="_Toc316394366"/>
      <w:r w:rsidRPr="002C60C1">
        <w:rPr>
          <w:rFonts w:asciiTheme="minorHAnsi" w:hAnsiTheme="minorHAnsi" w:cstheme="minorHAnsi"/>
        </w:rPr>
        <w:t>Węzeł kogeneracji</w:t>
      </w:r>
      <w:bookmarkEnd w:id="336"/>
      <w:r w:rsidR="00975249" w:rsidRPr="002C60C1">
        <w:rPr>
          <w:rFonts w:asciiTheme="minorHAnsi" w:hAnsiTheme="minorHAnsi" w:cstheme="minorHAnsi"/>
        </w:rPr>
        <w:t xml:space="preserve"> (</w:t>
      </w:r>
      <w:proofErr w:type="spellStart"/>
      <w:r w:rsidR="00975249" w:rsidRPr="002C60C1">
        <w:rPr>
          <w:rFonts w:asciiTheme="minorHAnsi" w:hAnsiTheme="minorHAnsi" w:cstheme="minorHAnsi"/>
        </w:rPr>
        <w:t>trójgeneracji</w:t>
      </w:r>
      <w:proofErr w:type="spellEnd"/>
      <w:r w:rsidR="00975249" w:rsidRPr="002C60C1">
        <w:rPr>
          <w:rFonts w:asciiTheme="minorHAnsi" w:hAnsiTheme="minorHAnsi" w:cstheme="minorHAnsi"/>
        </w:rPr>
        <w:t>)</w:t>
      </w:r>
      <w:bookmarkEnd w:id="337"/>
    </w:p>
    <w:p w:rsidR="00FA2F94" w:rsidRPr="002C60C1" w:rsidRDefault="00FA2F94" w:rsidP="00FA2F94">
      <w:pPr>
        <w:rPr>
          <w:rFonts w:asciiTheme="minorHAnsi" w:hAnsiTheme="minorHAnsi" w:cstheme="minorHAnsi"/>
        </w:rPr>
      </w:pP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Zespół </w:t>
      </w:r>
      <w:proofErr w:type="spellStart"/>
      <w:r w:rsidRPr="002C60C1">
        <w:rPr>
          <w:rFonts w:asciiTheme="minorHAnsi" w:hAnsiTheme="minorHAnsi" w:cstheme="minorHAnsi"/>
        </w:rPr>
        <w:t>kogeneracyjny</w:t>
      </w:r>
      <w:proofErr w:type="spellEnd"/>
      <w:r w:rsidRPr="002C60C1">
        <w:rPr>
          <w:rFonts w:asciiTheme="minorHAnsi" w:hAnsiTheme="minorHAnsi" w:cstheme="minorHAnsi"/>
        </w:rPr>
        <w:t xml:space="preserve"> winien składać się z co najmniej dwóch identycznych, elektrociepłowniczych agregatów gazowych (silników gazowych z generatorami</w:t>
      </w:r>
      <w:r w:rsidR="006F1061" w:rsidRPr="002C60C1">
        <w:rPr>
          <w:rFonts w:asciiTheme="minorHAnsi" w:hAnsiTheme="minorHAnsi" w:cstheme="minorHAnsi"/>
        </w:rPr>
        <w:t xml:space="preserve"> prą</w:t>
      </w:r>
      <w:r w:rsidR="00EC1E4D" w:rsidRPr="002C60C1">
        <w:rPr>
          <w:rFonts w:asciiTheme="minorHAnsi" w:hAnsiTheme="minorHAnsi" w:cstheme="minorHAnsi"/>
        </w:rPr>
        <w:t>du</w:t>
      </w:r>
      <w:r w:rsidRPr="002C60C1">
        <w:rPr>
          <w:rFonts w:asciiTheme="minorHAnsi" w:hAnsiTheme="minorHAnsi" w:cstheme="minorHAnsi"/>
        </w:rPr>
        <w:t xml:space="preserve">, dostosowanych do spalania biogazu o zawartości metanu od 40 % do 60 %). </w:t>
      </w:r>
      <w:r w:rsidR="00A36080" w:rsidRPr="002C60C1">
        <w:rPr>
          <w:rFonts w:asciiTheme="minorHAnsi" w:hAnsiTheme="minorHAnsi" w:cstheme="minorHAnsi"/>
        </w:rPr>
        <w:t xml:space="preserve">Minimalna  moc pojedynczego agregatu to 500 </w:t>
      </w:r>
      <w:proofErr w:type="spellStart"/>
      <w:r w:rsidR="00A36080" w:rsidRPr="002C60C1">
        <w:rPr>
          <w:rFonts w:asciiTheme="minorHAnsi" w:hAnsiTheme="minorHAnsi" w:cstheme="minorHAnsi"/>
        </w:rPr>
        <w:t>kW.</w:t>
      </w:r>
      <w:proofErr w:type="spellEnd"/>
      <w:r w:rsidR="00A36080" w:rsidRPr="002C60C1">
        <w:rPr>
          <w:rFonts w:asciiTheme="minorHAnsi" w:hAnsiTheme="minorHAnsi" w:cstheme="minorHAnsi"/>
        </w:rPr>
        <w:t xml:space="preserve"> </w:t>
      </w:r>
      <w:r w:rsidRPr="002C60C1">
        <w:rPr>
          <w:rFonts w:asciiTheme="minorHAnsi" w:hAnsiTheme="minorHAnsi" w:cstheme="minorHAnsi"/>
        </w:rPr>
        <w:t>Każdy z agregatów winien posia</w:t>
      </w:r>
      <w:r w:rsidR="00A36080" w:rsidRPr="002C60C1">
        <w:rPr>
          <w:rFonts w:asciiTheme="minorHAnsi" w:hAnsiTheme="minorHAnsi" w:cstheme="minorHAnsi"/>
        </w:rPr>
        <w:t xml:space="preserve">dać możliwość niezależnej pracy </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winny być wyposażone w niezbędny dla prawidłowej pracy układ pomp, zaworów, czujników itp.</w:t>
      </w:r>
    </w:p>
    <w:p w:rsidR="00274A2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Instalacja gazowa współpracująca z agregatami winna być wyposażona</w:t>
      </w:r>
      <w:r w:rsidR="00274A24" w:rsidRPr="002C60C1">
        <w:rPr>
          <w:rFonts w:asciiTheme="minorHAnsi" w:hAnsiTheme="minorHAnsi" w:cstheme="minorHAnsi"/>
        </w:rPr>
        <w:t xml:space="preserve"> </w:t>
      </w:r>
      <w:r w:rsidRPr="002C60C1">
        <w:rPr>
          <w:rFonts w:asciiTheme="minorHAnsi" w:hAnsiTheme="minorHAnsi" w:cstheme="minorHAnsi"/>
        </w:rPr>
        <w:t>w</w:t>
      </w:r>
      <w:r w:rsidR="00274A24" w:rsidRPr="002C60C1">
        <w:rPr>
          <w:rFonts w:asciiTheme="minorHAnsi" w:hAnsiTheme="minorHAnsi" w:cstheme="minorHAnsi"/>
        </w:rPr>
        <w:t>:</w:t>
      </w:r>
    </w:p>
    <w:p w:rsidR="00274A24" w:rsidRPr="002C60C1" w:rsidRDefault="00FA2F94" w:rsidP="00DB5EEF">
      <w:pPr>
        <w:numPr>
          <w:ilvl w:val="1"/>
          <w:numId w:val="42"/>
        </w:numPr>
        <w:rPr>
          <w:rFonts w:asciiTheme="minorHAnsi" w:hAnsiTheme="minorHAnsi" w:cstheme="minorHAnsi"/>
        </w:rPr>
      </w:pPr>
      <w:r w:rsidRPr="002C60C1">
        <w:rPr>
          <w:rFonts w:asciiTheme="minorHAnsi" w:hAnsiTheme="minorHAnsi" w:cstheme="minorHAnsi"/>
        </w:rPr>
        <w:t xml:space="preserve">główny </w:t>
      </w:r>
      <w:r w:rsidR="00274A24" w:rsidRPr="002C60C1">
        <w:rPr>
          <w:rFonts w:asciiTheme="minorHAnsi" w:hAnsiTheme="minorHAnsi" w:cstheme="minorHAnsi"/>
        </w:rPr>
        <w:t>ręczny zawór odcinający kulowy</w:t>
      </w:r>
    </w:p>
    <w:p w:rsidR="00274A24" w:rsidRPr="002C60C1" w:rsidRDefault="00274A24" w:rsidP="00DB5EEF">
      <w:pPr>
        <w:numPr>
          <w:ilvl w:val="1"/>
          <w:numId w:val="42"/>
        </w:numPr>
        <w:rPr>
          <w:rFonts w:asciiTheme="minorHAnsi" w:hAnsiTheme="minorHAnsi" w:cstheme="minorHAnsi"/>
        </w:rPr>
      </w:pPr>
      <w:r w:rsidRPr="002C60C1">
        <w:rPr>
          <w:rFonts w:asciiTheme="minorHAnsi" w:hAnsiTheme="minorHAnsi" w:cstheme="minorHAnsi"/>
        </w:rPr>
        <w:t>stabilizator ciśnienia gazu</w:t>
      </w:r>
    </w:p>
    <w:p w:rsidR="00274A24" w:rsidRPr="002C60C1" w:rsidRDefault="00FA2F94" w:rsidP="00DB5EEF">
      <w:pPr>
        <w:numPr>
          <w:ilvl w:val="1"/>
          <w:numId w:val="42"/>
        </w:numPr>
        <w:rPr>
          <w:rFonts w:asciiTheme="minorHAnsi" w:hAnsiTheme="minorHAnsi" w:cstheme="minorHAnsi"/>
        </w:rPr>
      </w:pPr>
      <w:r w:rsidRPr="002C60C1">
        <w:rPr>
          <w:rFonts w:asciiTheme="minorHAnsi" w:hAnsiTheme="minorHAnsi" w:cstheme="minorHAnsi"/>
        </w:rPr>
        <w:t xml:space="preserve">filtr gazu z </w:t>
      </w:r>
      <w:r w:rsidR="00274A24" w:rsidRPr="002C60C1">
        <w:rPr>
          <w:rFonts w:asciiTheme="minorHAnsi" w:hAnsiTheme="minorHAnsi" w:cstheme="minorHAnsi"/>
        </w:rPr>
        <w:t>cząstek stałych (bez osuszacza)</w:t>
      </w:r>
    </w:p>
    <w:p w:rsidR="00274A24" w:rsidRPr="002C60C1" w:rsidRDefault="00FA2F94" w:rsidP="00DB5EEF">
      <w:pPr>
        <w:numPr>
          <w:ilvl w:val="1"/>
          <w:numId w:val="42"/>
        </w:numPr>
        <w:rPr>
          <w:rFonts w:asciiTheme="minorHAnsi" w:hAnsiTheme="minorHAnsi" w:cstheme="minorHAnsi"/>
        </w:rPr>
      </w:pPr>
      <w:r w:rsidRPr="002C60C1">
        <w:rPr>
          <w:rFonts w:asciiTheme="minorHAnsi" w:hAnsiTheme="minorHAnsi" w:cstheme="minorHAnsi"/>
        </w:rPr>
        <w:t>p</w:t>
      </w:r>
      <w:r w:rsidR="00274A24" w:rsidRPr="002C60C1">
        <w:rPr>
          <w:rFonts w:asciiTheme="minorHAnsi" w:hAnsiTheme="minorHAnsi" w:cstheme="minorHAnsi"/>
        </w:rPr>
        <w:t>odwójny elektrozawór odcinający</w:t>
      </w:r>
    </w:p>
    <w:p w:rsidR="00FA2F94" w:rsidRPr="002C60C1" w:rsidRDefault="00FA2F94" w:rsidP="00DB5EEF">
      <w:pPr>
        <w:numPr>
          <w:ilvl w:val="1"/>
          <w:numId w:val="42"/>
        </w:numPr>
        <w:rPr>
          <w:rFonts w:asciiTheme="minorHAnsi" w:hAnsiTheme="minorHAnsi" w:cstheme="minorHAnsi"/>
        </w:rPr>
      </w:pPr>
      <w:r w:rsidRPr="002C60C1">
        <w:rPr>
          <w:rFonts w:asciiTheme="minorHAnsi" w:hAnsiTheme="minorHAnsi" w:cstheme="minorHAnsi"/>
        </w:rPr>
        <w:t xml:space="preserve">regulator dawki gazu (elektronicznie sterowany zawór regulacyjny). Nadciśnienie gazu na zasilaniu min. 4-42 </w:t>
      </w:r>
      <w:proofErr w:type="spellStart"/>
      <w:r w:rsidRPr="002C60C1">
        <w:rPr>
          <w:rFonts w:asciiTheme="minorHAnsi" w:hAnsiTheme="minorHAnsi" w:cstheme="minorHAnsi"/>
        </w:rPr>
        <w:t>kPa</w:t>
      </w:r>
      <w:proofErr w:type="spellEnd"/>
      <w:r w:rsidRPr="002C60C1">
        <w:rPr>
          <w:rFonts w:asciiTheme="minorHAnsi" w:hAnsiTheme="minorHAnsi" w:cstheme="minorHAnsi"/>
        </w:rPr>
        <w:t>.</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Silniki gazowe i generatory winny być montowane na wspólnej stalowej ramie za pomocą układu podstawek antywibracyjnych.</w:t>
      </w:r>
    </w:p>
    <w:p w:rsidR="00274A2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Zakres dostaw winien być kompletny, tzn. obejmować wszystkie elementy i zespoły niezbędne do funkcjonowania systemu </w:t>
      </w:r>
      <w:proofErr w:type="spellStart"/>
      <w:r w:rsidRPr="002C60C1">
        <w:rPr>
          <w:rFonts w:asciiTheme="minorHAnsi" w:hAnsiTheme="minorHAnsi" w:cstheme="minorHAnsi"/>
        </w:rPr>
        <w:t>kogeneracyjnego</w:t>
      </w:r>
      <w:proofErr w:type="spellEnd"/>
      <w:r w:rsidRPr="002C60C1">
        <w:rPr>
          <w:rFonts w:asciiTheme="minorHAnsi" w:hAnsiTheme="minorHAnsi" w:cstheme="minorHAnsi"/>
        </w:rPr>
        <w:t>, a więc między innymi:</w:t>
      </w:r>
    </w:p>
    <w:p w:rsidR="00274A24" w:rsidRPr="002C60C1" w:rsidRDefault="00274A24" w:rsidP="00DB5EEF">
      <w:pPr>
        <w:numPr>
          <w:ilvl w:val="1"/>
          <w:numId w:val="42"/>
        </w:numPr>
        <w:rPr>
          <w:rFonts w:asciiTheme="minorHAnsi" w:hAnsiTheme="minorHAnsi" w:cstheme="minorHAnsi"/>
        </w:rPr>
      </w:pPr>
      <w:r w:rsidRPr="002C60C1">
        <w:rPr>
          <w:rFonts w:asciiTheme="minorHAnsi" w:hAnsiTheme="minorHAnsi" w:cstheme="minorHAnsi"/>
        </w:rPr>
        <w:t>blok cieplny</w:t>
      </w:r>
    </w:p>
    <w:p w:rsidR="00274A24" w:rsidRPr="002C60C1" w:rsidRDefault="00274A24" w:rsidP="00DB5EEF">
      <w:pPr>
        <w:numPr>
          <w:ilvl w:val="1"/>
          <w:numId w:val="42"/>
        </w:numPr>
        <w:rPr>
          <w:rFonts w:asciiTheme="minorHAnsi" w:hAnsiTheme="minorHAnsi" w:cstheme="minorHAnsi"/>
        </w:rPr>
      </w:pPr>
      <w:r w:rsidRPr="002C60C1">
        <w:rPr>
          <w:rFonts w:asciiTheme="minorHAnsi" w:hAnsiTheme="minorHAnsi" w:cstheme="minorHAnsi"/>
        </w:rPr>
        <w:t>obudowę dźwiękochłonną</w:t>
      </w:r>
    </w:p>
    <w:p w:rsidR="00274A24" w:rsidRPr="002C60C1" w:rsidRDefault="00274A24" w:rsidP="00DB5EEF">
      <w:pPr>
        <w:numPr>
          <w:ilvl w:val="1"/>
          <w:numId w:val="42"/>
        </w:numPr>
        <w:rPr>
          <w:rFonts w:asciiTheme="minorHAnsi" w:hAnsiTheme="minorHAnsi" w:cstheme="minorHAnsi"/>
        </w:rPr>
      </w:pPr>
      <w:r w:rsidRPr="002C60C1">
        <w:rPr>
          <w:rFonts w:asciiTheme="minorHAnsi" w:hAnsiTheme="minorHAnsi" w:cstheme="minorHAnsi"/>
        </w:rPr>
        <w:t>instalację kominową</w:t>
      </w:r>
    </w:p>
    <w:p w:rsidR="00274A24" w:rsidRPr="002C60C1" w:rsidRDefault="00274A24" w:rsidP="00DB5EEF">
      <w:pPr>
        <w:numPr>
          <w:ilvl w:val="1"/>
          <w:numId w:val="42"/>
        </w:numPr>
        <w:rPr>
          <w:rFonts w:asciiTheme="minorHAnsi" w:hAnsiTheme="minorHAnsi" w:cstheme="minorHAnsi"/>
        </w:rPr>
      </w:pPr>
      <w:r w:rsidRPr="002C60C1">
        <w:rPr>
          <w:rFonts w:asciiTheme="minorHAnsi" w:hAnsiTheme="minorHAnsi" w:cstheme="minorHAnsi"/>
        </w:rPr>
        <w:t>linię zasilania biogazem</w:t>
      </w:r>
    </w:p>
    <w:p w:rsidR="00274A24" w:rsidRPr="002C60C1" w:rsidRDefault="00274A24" w:rsidP="00DB5EEF">
      <w:pPr>
        <w:numPr>
          <w:ilvl w:val="1"/>
          <w:numId w:val="42"/>
        </w:numPr>
        <w:rPr>
          <w:rFonts w:asciiTheme="minorHAnsi" w:hAnsiTheme="minorHAnsi" w:cstheme="minorHAnsi"/>
        </w:rPr>
      </w:pPr>
      <w:r w:rsidRPr="002C60C1">
        <w:rPr>
          <w:rFonts w:asciiTheme="minorHAnsi" w:hAnsiTheme="minorHAnsi" w:cstheme="minorHAnsi"/>
        </w:rPr>
        <w:t>systemy smarowania</w:t>
      </w:r>
    </w:p>
    <w:p w:rsidR="00FA2F94" w:rsidRPr="002C60C1" w:rsidRDefault="00FA2F94" w:rsidP="00DB5EEF">
      <w:pPr>
        <w:numPr>
          <w:ilvl w:val="1"/>
          <w:numId w:val="42"/>
        </w:numPr>
        <w:rPr>
          <w:rFonts w:asciiTheme="minorHAnsi" w:hAnsiTheme="minorHAnsi" w:cstheme="minorHAnsi"/>
        </w:rPr>
      </w:pPr>
      <w:proofErr w:type="spellStart"/>
      <w:r w:rsidRPr="002C60C1">
        <w:rPr>
          <w:rFonts w:asciiTheme="minorHAnsi" w:hAnsiTheme="minorHAnsi" w:cstheme="minorHAnsi"/>
        </w:rPr>
        <w:t>AKPiA</w:t>
      </w:r>
      <w:proofErr w:type="spellEnd"/>
      <w:r w:rsidRPr="002C60C1">
        <w:rPr>
          <w:rFonts w:asciiTheme="minorHAnsi" w:hAnsiTheme="minorHAnsi" w:cstheme="minorHAnsi"/>
        </w:rPr>
        <w:t xml:space="preserve"> itp.</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Agregaty winny być wyposażone w silniki co najmniej 12 cylindrowe oraz w zewnętrzny, wspólny zbiornik oleju uzupełniający poziom oleju w silnikach w sposób automatyczny.</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Każdy z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winien być wyposażony w tłumik.</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Każdy z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winien być wyposażony w obudowę dźwiękochłonną (redukującą poziom hałasu do 80 </w:t>
      </w:r>
      <w:proofErr w:type="spellStart"/>
      <w:r w:rsidRPr="002C60C1">
        <w:rPr>
          <w:rFonts w:asciiTheme="minorHAnsi" w:hAnsiTheme="minorHAnsi" w:cstheme="minorHAnsi"/>
        </w:rPr>
        <w:t>dB</w:t>
      </w:r>
      <w:proofErr w:type="spellEnd"/>
      <w:r w:rsidRPr="002C60C1">
        <w:rPr>
          <w:rFonts w:asciiTheme="minorHAnsi" w:hAnsiTheme="minorHAnsi" w:cstheme="minorHAnsi"/>
        </w:rPr>
        <w:t xml:space="preserve"> w odległości 1 m od obudowy) z własnym mechanicznym systemem wentylacji i czujnikiem obecności metanu we wnętrzu obudowy.</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winny być wyposażone w kompletny zespół chłodzenia awaryjnego, umożliwiający zrzut całkowitej ilości ciepła w przypadku braku odbioru ciepła.</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winny być wyposażone w układ wymienników ciepła, zaworów, pomocniczych modułów cieplnych, umożliwiający odzysk ciepła z chłodzenia korpusów silników, chłodzenia oleju i spalin wylotowych.</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Każda Jednostka </w:t>
      </w:r>
      <w:proofErr w:type="spellStart"/>
      <w:r w:rsidRPr="002C60C1">
        <w:rPr>
          <w:rFonts w:asciiTheme="minorHAnsi" w:hAnsiTheme="minorHAnsi" w:cstheme="minorHAnsi"/>
        </w:rPr>
        <w:t>Kogeneracyjna</w:t>
      </w:r>
      <w:proofErr w:type="spellEnd"/>
      <w:r w:rsidRPr="002C60C1">
        <w:rPr>
          <w:rFonts w:asciiTheme="minorHAnsi" w:hAnsiTheme="minorHAnsi" w:cstheme="minorHAnsi"/>
        </w:rPr>
        <w:t xml:space="preserve"> powinna być wyposażona w węzeł cieplny wyposażony, co</w:t>
      </w:r>
      <w:r w:rsidR="00274A24" w:rsidRPr="002C60C1">
        <w:rPr>
          <w:rFonts w:asciiTheme="minorHAnsi" w:hAnsiTheme="minorHAnsi" w:cstheme="minorHAnsi"/>
        </w:rPr>
        <w:t xml:space="preserve"> </w:t>
      </w:r>
      <w:r w:rsidRPr="002C60C1">
        <w:rPr>
          <w:rFonts w:asciiTheme="minorHAnsi" w:hAnsiTheme="minorHAnsi" w:cstheme="minorHAnsi"/>
        </w:rPr>
        <w:t>najmniej w:</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lastRenderedPageBreak/>
        <w:t>wymiennik płytowy lutowany lut</w:t>
      </w:r>
      <w:r w:rsidR="00A36080" w:rsidRPr="002C60C1">
        <w:rPr>
          <w:rFonts w:asciiTheme="minorHAnsi" w:hAnsiTheme="minorHAnsi" w:cstheme="minorHAnsi"/>
        </w:rPr>
        <w:t>e</w:t>
      </w:r>
      <w:r w:rsidRPr="002C60C1">
        <w:rPr>
          <w:rFonts w:asciiTheme="minorHAnsi" w:hAnsiTheme="minorHAnsi" w:cstheme="minorHAnsi"/>
        </w:rPr>
        <w:t>m twardym niklowo-chromowym z izolacją termiczną</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t>zawory odcinające – regulacyjne od strony sieci ciepłowniczej,</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t>filtry siatkowe lub magneto odmulacze,</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t>termometry zanurzeniowe, manometry, przetworniki ciśnienia po stronie pierwotnej i wtórnej wymiennika,</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t xml:space="preserve">wymiennik dobrany dla dwóch rodzajów nośnika ciepła; woda do celów energetycznych po stronie sieci ciepłowniczej i płyn niezamarzający (np. roztwór glikolu) po stronie jednostki </w:t>
      </w:r>
      <w:proofErr w:type="spellStart"/>
      <w:r w:rsidRPr="002C60C1">
        <w:rPr>
          <w:rFonts w:asciiTheme="minorHAnsi" w:hAnsiTheme="minorHAnsi" w:cstheme="minorHAnsi"/>
        </w:rPr>
        <w:t>kogeneracyjnej</w:t>
      </w:r>
      <w:proofErr w:type="spellEnd"/>
      <w:r w:rsidRPr="002C60C1">
        <w:rPr>
          <w:rFonts w:asciiTheme="minorHAnsi" w:hAnsiTheme="minorHAnsi" w:cstheme="minorHAnsi"/>
        </w:rPr>
        <w:t>,</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t>układ automatycznej regulacji z doprowadzeniem danych do zewnętrznego stanowiska nadzoru przez łącza internetowe i możliwością regulacji nastaw,</w:t>
      </w:r>
    </w:p>
    <w:p w:rsidR="00FA2F94" w:rsidRPr="002C60C1" w:rsidRDefault="00FA2F94" w:rsidP="00DB5EEF">
      <w:pPr>
        <w:numPr>
          <w:ilvl w:val="0"/>
          <w:numId w:val="43"/>
        </w:numPr>
        <w:ind w:left="1276" w:hanging="283"/>
        <w:rPr>
          <w:rFonts w:asciiTheme="minorHAnsi" w:hAnsiTheme="minorHAnsi" w:cstheme="minorHAnsi"/>
        </w:rPr>
      </w:pPr>
      <w:r w:rsidRPr="002C60C1">
        <w:rPr>
          <w:rFonts w:asciiTheme="minorHAnsi" w:hAnsiTheme="minorHAnsi" w:cstheme="minorHAnsi"/>
        </w:rPr>
        <w:t>dwie pompy obiegowe</w:t>
      </w:r>
    </w:p>
    <w:p w:rsidR="00FA2F94" w:rsidRPr="002C60C1" w:rsidRDefault="00FA2F94" w:rsidP="00A26E93">
      <w:pPr>
        <w:ind w:left="1276" w:hanging="283"/>
        <w:rPr>
          <w:rFonts w:asciiTheme="minorHAnsi" w:hAnsiTheme="minorHAnsi" w:cstheme="minorHAnsi"/>
        </w:rPr>
      </w:pP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Każda Jednostka </w:t>
      </w:r>
      <w:proofErr w:type="spellStart"/>
      <w:r w:rsidRPr="002C60C1">
        <w:rPr>
          <w:rFonts w:asciiTheme="minorHAnsi" w:hAnsiTheme="minorHAnsi" w:cstheme="minorHAnsi"/>
        </w:rPr>
        <w:t>Kogeneracyjna</w:t>
      </w:r>
      <w:proofErr w:type="spellEnd"/>
      <w:r w:rsidRPr="002C60C1">
        <w:rPr>
          <w:rFonts w:asciiTheme="minorHAnsi" w:hAnsiTheme="minorHAnsi" w:cstheme="minorHAnsi"/>
        </w:rPr>
        <w:t xml:space="preserve"> powinna być wyposażona w indywidualny system </w:t>
      </w:r>
      <w:proofErr w:type="spellStart"/>
      <w:r w:rsidRPr="002C60C1">
        <w:rPr>
          <w:rFonts w:asciiTheme="minorHAnsi" w:hAnsiTheme="minorHAnsi" w:cstheme="minorHAnsi"/>
        </w:rPr>
        <w:t>opomiarowania</w:t>
      </w:r>
      <w:proofErr w:type="spellEnd"/>
      <w:r w:rsidRPr="002C60C1">
        <w:rPr>
          <w:rFonts w:asciiTheme="minorHAnsi" w:hAnsiTheme="minorHAnsi" w:cstheme="minorHAnsi"/>
        </w:rPr>
        <w:t xml:space="preserve"> wytworzonej energii elektrycznej i cieplnej,</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W zawiązku z obowiązkiem potwierdzania danych, o którym mowa w art. 9 ust. 8 ustawy z dnia 10 kwietnia 1997 r. - Prawo energetyczne, zainstalowane układy pomiarowe w zespołach</w:t>
      </w:r>
      <w:r w:rsidR="00274A24" w:rsidRPr="002C60C1">
        <w:rPr>
          <w:rFonts w:asciiTheme="minorHAnsi" w:hAnsiTheme="minorHAnsi" w:cstheme="minorHAnsi"/>
        </w:rPr>
        <w:t xml:space="preserve">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powinny spełniać wymagania stawiane w Rozporządzeniu Ministra Gospodarki z dnia 26 września 2007 r. w sprawie sposobu obliczania danych podanych we wniosku o wydanie świadectwa pochodzenia z Kogeneracji oraz szczegółowego zakresu obowiązku uzyskania i przedstawienia do umorzenia tych świadectw, uiszczania opłaty zastępczej i obowiązku potwierdzania danych dotyczących ilości energii elektrycznej wytworzonej w wysokosprawnej kogeneracji (Dz. U. z 2007 r. Nr 185, poz. 1314), zwane dalej także rozporządzeniem </w:t>
      </w:r>
      <w:proofErr w:type="spellStart"/>
      <w:r w:rsidRPr="002C60C1">
        <w:rPr>
          <w:rFonts w:asciiTheme="minorHAnsi" w:hAnsiTheme="minorHAnsi" w:cstheme="minorHAnsi"/>
        </w:rPr>
        <w:t>kogeneracyjnym</w:t>
      </w:r>
      <w:proofErr w:type="spellEnd"/>
      <w:r w:rsidRPr="002C60C1">
        <w:rPr>
          <w:rFonts w:asciiTheme="minorHAnsi" w:hAnsiTheme="minorHAnsi" w:cstheme="minorHAnsi"/>
        </w:rPr>
        <w:t>, określa m.in. że Wykonawca powinien przedstawić procedurę wyznaczania danych do wniosku o wydanie świadectwa pochodzenia z Kogeneracji, która powinna być pozytywnie zweryfikowana przez uprawnioną do przeprowadzania audytu jednostkę.</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Dla zespołu </w:t>
      </w:r>
      <w:proofErr w:type="spellStart"/>
      <w:r w:rsidRPr="002C60C1">
        <w:rPr>
          <w:rFonts w:asciiTheme="minorHAnsi" w:hAnsiTheme="minorHAnsi" w:cstheme="minorHAnsi"/>
        </w:rPr>
        <w:t>kogeneracyjnego</w:t>
      </w:r>
      <w:proofErr w:type="spellEnd"/>
      <w:r w:rsidRPr="002C60C1">
        <w:rPr>
          <w:rFonts w:asciiTheme="minorHAnsi" w:hAnsiTheme="minorHAnsi" w:cstheme="minorHAnsi"/>
        </w:rPr>
        <w:t xml:space="preserve"> winny zostać przewidziane generatory synchroniczne samowzbudne, zgodne z warunkami przyłączenia do sieci elektroenergetycznej urządzeń wytwórczych, uzyskanymi przez Wykonawcę od lokalnego dystrybutora energii elektrycznej.</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Generatory winny być przystosowane do pracy równoległej z siecią elektroenergetyczną.</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Generatory winny posiadać automatyczny układ do synchronizacji z siecią elektroenergetyczną.</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Generatory winne być wyposażone w niezbędne układy telemechaniki umożliwiające współpracę z siecią zasilającą </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winny być wyposażone w układ rozruchowy wyposażony w akumulatory z prostownikiem do ładowania akumulatorów.</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Układy sterowania generatorami winny zapewnić pełny odbiór energii elektrycznej przez sieć.</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Parametry jakościowe energii elektrycznej z generatora winny być zgodne z wymogami Rozporządzenia Ministra Gospodarki z dnia 4 kwietnia 2007 r. w sprawie szczegółowych warunków funkcjonowania systemu elektroenergetycznego.</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nie mogą być rozwiązaniami prototypowymi i winny być skonstruowane ze specjalnym przeznaczeniem do </w:t>
      </w:r>
      <w:proofErr w:type="spellStart"/>
      <w:r w:rsidRPr="002C60C1">
        <w:rPr>
          <w:rFonts w:asciiTheme="minorHAnsi" w:hAnsiTheme="minorHAnsi" w:cstheme="minorHAnsi"/>
        </w:rPr>
        <w:t>spalania</w:t>
      </w:r>
      <w:r w:rsidR="000B3F59" w:rsidRPr="002C60C1">
        <w:rPr>
          <w:rFonts w:asciiTheme="minorHAnsi" w:hAnsiTheme="minorHAnsi" w:cstheme="minorHAnsi"/>
        </w:rPr>
        <w:t>biogazu</w:t>
      </w:r>
      <w:proofErr w:type="spellEnd"/>
      <w:r w:rsidR="000B3F59" w:rsidRPr="002C60C1">
        <w:rPr>
          <w:rFonts w:asciiTheme="minorHAnsi" w:hAnsiTheme="minorHAnsi" w:cstheme="minorHAnsi"/>
        </w:rPr>
        <w:t xml:space="preserve"> z odpadów komunalnych </w:t>
      </w:r>
      <w:r w:rsidRPr="002C60C1">
        <w:rPr>
          <w:rFonts w:asciiTheme="minorHAnsi" w:hAnsiTheme="minorHAnsi" w:cstheme="minorHAnsi"/>
        </w:rPr>
        <w:t>.</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lastRenderedPageBreak/>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muszą zostać wykonane wraz z kompletnym oprzyrządowaniem (tj. silnik, prądnica, szafa sterowania, linia gazowa itd.).</w:t>
      </w: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 xml:space="preserve">Producent agregatu </w:t>
      </w:r>
      <w:proofErr w:type="spellStart"/>
      <w:r w:rsidRPr="002C60C1">
        <w:rPr>
          <w:rFonts w:asciiTheme="minorHAnsi" w:hAnsiTheme="minorHAnsi" w:cstheme="minorHAnsi"/>
        </w:rPr>
        <w:t>kogeneracyjnego</w:t>
      </w:r>
      <w:proofErr w:type="spellEnd"/>
      <w:r w:rsidRPr="002C60C1">
        <w:rPr>
          <w:rFonts w:asciiTheme="minorHAnsi" w:hAnsiTheme="minorHAnsi" w:cstheme="minorHAnsi"/>
        </w:rPr>
        <w:t xml:space="preserve"> winien posiadać przynajmniej jedno stanowisko do przeprowadzania testów modułów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na których jest wykonywany test przed dostarczeniem modułu CHP w miejsce lokalizacji. Na stanowisku testowym winny być dokonane pomiar wszystkich parametrów pracy modułu CHP zadeklarowanych w karcie katalogowej modułu CHP.</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42"/>
        </w:numPr>
        <w:rPr>
          <w:rFonts w:asciiTheme="minorHAnsi" w:hAnsiTheme="minorHAnsi" w:cstheme="minorHAnsi"/>
        </w:rPr>
      </w:pPr>
      <w:r w:rsidRPr="002C60C1">
        <w:rPr>
          <w:rFonts w:asciiTheme="minorHAnsi" w:hAnsiTheme="minorHAnsi" w:cstheme="minorHAnsi"/>
        </w:rPr>
        <w:t>Zamawiający nie dopuszcza jednostek prądotwórczych, które nie będą posiadały wykonanych stosownych testów pracy przed dostarczeniem na miejsce montażu. Zamawiający ma prawo do przeprowadzenia wizyty podczas testów jednostki prądotwórczej u producenta.</w:t>
      </w:r>
    </w:p>
    <w:p w:rsidR="00FF53D0" w:rsidRPr="002C60C1" w:rsidRDefault="00FF53D0" w:rsidP="00FF53D0">
      <w:pPr>
        <w:pStyle w:val="Akapitzlist"/>
        <w:rPr>
          <w:rFonts w:asciiTheme="minorHAnsi" w:hAnsiTheme="minorHAnsi" w:cstheme="minorHAnsi"/>
        </w:rPr>
      </w:pPr>
    </w:p>
    <w:p w:rsidR="00FF53D0" w:rsidRPr="002C60C1" w:rsidRDefault="00FF53D0" w:rsidP="00DB5EEF">
      <w:pPr>
        <w:numPr>
          <w:ilvl w:val="0"/>
          <w:numId w:val="42"/>
        </w:numPr>
        <w:rPr>
          <w:rFonts w:asciiTheme="minorHAnsi" w:hAnsiTheme="minorHAnsi" w:cstheme="minorHAnsi"/>
        </w:rPr>
      </w:pPr>
      <w:r w:rsidRPr="002C60C1">
        <w:rPr>
          <w:rFonts w:asciiTheme="minorHAnsi" w:hAnsiTheme="minorHAnsi" w:cstheme="minorHAnsi"/>
        </w:rPr>
        <w:t xml:space="preserve">Przewiduje się umieszczenie poszczególnych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wraz z osprzętem technologicznym w odrębnych kontenerach stalowych, co najmniej 40 stopowych zapewniających izolacyjność akustyczną oraz przeciwwilgociową i cieplną. W kontenerze winny się mieścić:</w:t>
      </w:r>
    </w:p>
    <w:p w:rsidR="00FF53D0" w:rsidRPr="002C60C1" w:rsidRDefault="00FF53D0" w:rsidP="00DB5EEF">
      <w:pPr>
        <w:numPr>
          <w:ilvl w:val="0"/>
          <w:numId w:val="44"/>
        </w:numPr>
        <w:ind w:left="1418" w:hanging="284"/>
        <w:rPr>
          <w:rFonts w:asciiTheme="minorHAnsi" w:hAnsiTheme="minorHAnsi" w:cstheme="minorHAnsi"/>
        </w:rPr>
      </w:pPr>
      <w:r w:rsidRPr="002C60C1">
        <w:rPr>
          <w:rFonts w:asciiTheme="minorHAnsi" w:hAnsiTheme="minorHAnsi" w:cstheme="minorHAnsi"/>
        </w:rPr>
        <w:t xml:space="preserve">agregaty </w:t>
      </w:r>
      <w:proofErr w:type="spellStart"/>
      <w:r w:rsidRPr="002C60C1">
        <w:rPr>
          <w:rFonts w:asciiTheme="minorHAnsi" w:hAnsiTheme="minorHAnsi" w:cstheme="minorHAnsi"/>
        </w:rPr>
        <w:t>kogeneracyjne</w:t>
      </w:r>
      <w:proofErr w:type="spellEnd"/>
      <w:r w:rsidRPr="002C60C1">
        <w:rPr>
          <w:rFonts w:asciiTheme="minorHAnsi" w:hAnsiTheme="minorHAnsi" w:cstheme="minorHAnsi"/>
        </w:rPr>
        <w:t xml:space="preserve"> wraz z urządzeniami towarzyszącymi,</w:t>
      </w:r>
    </w:p>
    <w:p w:rsidR="00FF53D0" w:rsidRPr="002C60C1" w:rsidRDefault="00FF53D0" w:rsidP="00DB5EEF">
      <w:pPr>
        <w:numPr>
          <w:ilvl w:val="0"/>
          <w:numId w:val="44"/>
        </w:numPr>
        <w:ind w:left="1418" w:hanging="284"/>
        <w:rPr>
          <w:rFonts w:asciiTheme="minorHAnsi" w:hAnsiTheme="minorHAnsi" w:cstheme="minorHAnsi"/>
        </w:rPr>
      </w:pPr>
      <w:r w:rsidRPr="002C60C1">
        <w:rPr>
          <w:rFonts w:asciiTheme="minorHAnsi" w:hAnsiTheme="minorHAnsi" w:cstheme="minorHAnsi"/>
        </w:rPr>
        <w:t>system odzysku ciepła,</w:t>
      </w:r>
    </w:p>
    <w:p w:rsidR="00FF53D0" w:rsidRPr="002C60C1" w:rsidRDefault="00FF53D0" w:rsidP="00DB5EEF">
      <w:pPr>
        <w:numPr>
          <w:ilvl w:val="0"/>
          <w:numId w:val="44"/>
        </w:numPr>
        <w:ind w:left="1418" w:hanging="284"/>
        <w:rPr>
          <w:rFonts w:asciiTheme="minorHAnsi" w:hAnsiTheme="minorHAnsi" w:cstheme="minorHAnsi"/>
        </w:rPr>
      </w:pPr>
      <w:r w:rsidRPr="002C60C1">
        <w:rPr>
          <w:rFonts w:asciiTheme="minorHAnsi" w:hAnsiTheme="minorHAnsi" w:cstheme="minorHAnsi"/>
        </w:rPr>
        <w:t>system kominowy oraz oczyszczania spalin (o ile wymagany z uwagi na obowiązujące przepisy),</w:t>
      </w:r>
    </w:p>
    <w:p w:rsidR="00FF53D0" w:rsidRPr="002C60C1" w:rsidRDefault="00FF53D0" w:rsidP="00DB5EEF">
      <w:pPr>
        <w:numPr>
          <w:ilvl w:val="0"/>
          <w:numId w:val="44"/>
        </w:numPr>
        <w:ind w:left="1418" w:hanging="284"/>
        <w:rPr>
          <w:rFonts w:asciiTheme="minorHAnsi" w:hAnsiTheme="minorHAnsi" w:cstheme="minorHAnsi"/>
        </w:rPr>
      </w:pPr>
      <w:r w:rsidRPr="002C60C1">
        <w:rPr>
          <w:rFonts w:asciiTheme="minorHAnsi" w:hAnsiTheme="minorHAnsi" w:cstheme="minorHAnsi"/>
        </w:rPr>
        <w:t>systemy związane z tłumieniem hałasu i dotrzymaniem odpowiednich norm hałasu,</w:t>
      </w:r>
    </w:p>
    <w:p w:rsidR="00FF53D0" w:rsidRPr="002C60C1" w:rsidRDefault="00FF53D0" w:rsidP="00DB5EEF">
      <w:pPr>
        <w:numPr>
          <w:ilvl w:val="0"/>
          <w:numId w:val="44"/>
        </w:numPr>
        <w:ind w:left="1418" w:hanging="284"/>
        <w:rPr>
          <w:rFonts w:asciiTheme="minorHAnsi" w:hAnsiTheme="minorHAnsi" w:cstheme="minorHAnsi"/>
        </w:rPr>
      </w:pPr>
      <w:r w:rsidRPr="002C60C1">
        <w:rPr>
          <w:rFonts w:asciiTheme="minorHAnsi" w:hAnsiTheme="minorHAnsi" w:cstheme="minorHAnsi"/>
        </w:rPr>
        <w:t xml:space="preserve">system </w:t>
      </w:r>
      <w:proofErr w:type="spellStart"/>
      <w:r w:rsidRPr="002C60C1">
        <w:rPr>
          <w:rFonts w:asciiTheme="minorHAnsi" w:hAnsiTheme="minorHAnsi" w:cstheme="minorHAnsi"/>
        </w:rPr>
        <w:t>AKPiA</w:t>
      </w:r>
      <w:proofErr w:type="spellEnd"/>
      <w:r w:rsidRPr="002C60C1">
        <w:rPr>
          <w:rFonts w:asciiTheme="minorHAnsi" w:hAnsiTheme="minorHAnsi" w:cstheme="minorHAnsi"/>
        </w:rPr>
        <w:t xml:space="preserve"> i monitoringu procesu (połączony ze Stacją Operatorską Zakładu), </w:t>
      </w:r>
    </w:p>
    <w:p w:rsidR="00FF53D0" w:rsidRPr="002C60C1" w:rsidRDefault="00FF53D0" w:rsidP="00DB5EEF">
      <w:pPr>
        <w:numPr>
          <w:ilvl w:val="0"/>
          <w:numId w:val="44"/>
        </w:numPr>
        <w:ind w:left="1418" w:hanging="284"/>
        <w:rPr>
          <w:rFonts w:asciiTheme="minorHAnsi" w:hAnsiTheme="minorHAnsi" w:cstheme="minorHAnsi"/>
        </w:rPr>
      </w:pPr>
      <w:r w:rsidRPr="002C60C1">
        <w:rPr>
          <w:rFonts w:asciiTheme="minorHAnsi" w:hAnsiTheme="minorHAnsi" w:cstheme="minorHAnsi"/>
        </w:rPr>
        <w:t>inne układy i systemy pomocnicze niezbędne dla prawidłowego funkcjonowania Węzła i osiągnięcia założonego efektu inwestycyjnego (np. systemy podawania i usuwania oleju smarującego).</w:t>
      </w:r>
    </w:p>
    <w:p w:rsidR="00FF53D0" w:rsidRPr="002C60C1" w:rsidRDefault="00FF53D0" w:rsidP="00FF53D0">
      <w:pPr>
        <w:rPr>
          <w:rFonts w:asciiTheme="minorHAnsi" w:hAnsiTheme="minorHAnsi" w:cstheme="minorHAnsi"/>
        </w:rPr>
      </w:pPr>
    </w:p>
    <w:p w:rsidR="00FF53D0" w:rsidRPr="002C60C1" w:rsidRDefault="00FF53D0" w:rsidP="00DB5EEF">
      <w:pPr>
        <w:numPr>
          <w:ilvl w:val="0"/>
          <w:numId w:val="42"/>
        </w:numPr>
        <w:rPr>
          <w:rFonts w:asciiTheme="minorHAnsi" w:hAnsiTheme="minorHAnsi" w:cstheme="minorHAnsi"/>
        </w:rPr>
      </w:pPr>
      <w:r w:rsidRPr="002C60C1">
        <w:rPr>
          <w:rFonts w:asciiTheme="minorHAnsi" w:hAnsiTheme="minorHAnsi" w:cstheme="minorHAnsi"/>
        </w:rPr>
        <w:t>W szczególności kontener powinien być wyposażony w:</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układ wentylacji wnętrza, pracujący z wydajnością automatycznie dostosowywana do temperatury wewnątrz kontenera. Układ przystosowany jest do maksymalnej temperatury powietrza na wlocie wynoszącej 35 °C. Układ wentylacji w wykonaniu przeciw-wybuchowym.</w:t>
      </w:r>
    </w:p>
    <w:p w:rsidR="00FE72BD"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czerpnie i wyrzutnie powietrza, wyposażone w tłumiki hałasu; Czerpnia umieszczona w najwyższym punkcie, wyposażona w filtr, aby zasysać jak najczystsze powietrze;</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skrzynie przyłączeń gazu, chłodnic, zewnętrznego obiegu ciepłowniczego;</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skrzynie przyłączeń kablowych;</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wewnętrzną instalację elektryczną (dla potrzeb własnych);</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instalację oświetleniową;</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urządzenia gaśnicze;</w:t>
      </w:r>
    </w:p>
    <w:p w:rsidR="00FF53D0"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drzwi zamykane na klucz;</w:t>
      </w:r>
    </w:p>
    <w:p w:rsidR="00FE72BD" w:rsidRPr="002C60C1" w:rsidRDefault="00FF53D0" w:rsidP="00DB5EEF">
      <w:pPr>
        <w:numPr>
          <w:ilvl w:val="1"/>
          <w:numId w:val="45"/>
        </w:numPr>
        <w:ind w:left="1418" w:hanging="284"/>
        <w:rPr>
          <w:rFonts w:asciiTheme="minorHAnsi" w:hAnsiTheme="minorHAnsi" w:cstheme="minorHAnsi"/>
        </w:rPr>
      </w:pPr>
      <w:r w:rsidRPr="002C60C1">
        <w:rPr>
          <w:rFonts w:asciiTheme="minorHAnsi" w:hAnsiTheme="minorHAnsi" w:cstheme="minorHAnsi"/>
        </w:rPr>
        <w:t>Wnętrze obudowy umożliwiające swobodny dostęp serwisowy do poszczególnych elementów systemu bez konieczności de</w:t>
      </w:r>
      <w:r w:rsidR="00FE72BD" w:rsidRPr="002C60C1">
        <w:rPr>
          <w:rFonts w:asciiTheme="minorHAnsi" w:hAnsiTheme="minorHAnsi" w:cstheme="minorHAnsi"/>
        </w:rPr>
        <w:t>montowania jakichkolwiek części</w:t>
      </w:r>
    </w:p>
    <w:p w:rsidR="00E0357B" w:rsidRPr="00170128" w:rsidRDefault="00FF53D0" w:rsidP="00170128">
      <w:pPr>
        <w:numPr>
          <w:ilvl w:val="1"/>
          <w:numId w:val="45"/>
        </w:numPr>
        <w:ind w:left="1418" w:hanging="284"/>
        <w:rPr>
          <w:rFonts w:asciiTheme="minorHAnsi" w:hAnsiTheme="minorHAnsi" w:cstheme="minorHAnsi"/>
        </w:rPr>
      </w:pPr>
      <w:r w:rsidRPr="002C60C1">
        <w:rPr>
          <w:rFonts w:asciiTheme="minorHAnsi" w:hAnsiTheme="minorHAnsi" w:cstheme="minorHAnsi"/>
        </w:rPr>
        <w:t>obudowę kontenerową wyposażoną w automatyczny system wykrywania niebezpiecznego stężenia gazu wewnątrz kontenera, zabezpieczający przed groźbą wybuchu.</w:t>
      </w:r>
    </w:p>
    <w:p w:rsidR="00115378" w:rsidRPr="002C60C1" w:rsidRDefault="00115378" w:rsidP="00DB5EEF">
      <w:pPr>
        <w:pStyle w:val="Akapitzlist"/>
        <w:widowControl w:val="0"/>
        <w:numPr>
          <w:ilvl w:val="0"/>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38" w:name="_Toc316319538"/>
      <w:bookmarkStart w:id="339" w:name="_Toc316319634"/>
      <w:bookmarkStart w:id="340" w:name="_Toc316384892"/>
      <w:bookmarkStart w:id="341" w:name="_Toc316391792"/>
      <w:bookmarkStart w:id="342" w:name="_Toc316394183"/>
      <w:bookmarkStart w:id="343" w:name="_Toc316394276"/>
      <w:bookmarkStart w:id="344" w:name="_Toc316394367"/>
      <w:bookmarkEnd w:id="338"/>
      <w:bookmarkEnd w:id="339"/>
      <w:bookmarkEnd w:id="340"/>
      <w:bookmarkEnd w:id="341"/>
      <w:bookmarkEnd w:id="342"/>
      <w:bookmarkEnd w:id="343"/>
      <w:bookmarkEnd w:id="344"/>
    </w:p>
    <w:p w:rsidR="00115378" w:rsidRPr="002C60C1" w:rsidRDefault="00115378" w:rsidP="00DB5EEF">
      <w:pPr>
        <w:pStyle w:val="Akapitzlist"/>
        <w:widowControl w:val="0"/>
        <w:numPr>
          <w:ilvl w:val="0"/>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45" w:name="_Toc316319539"/>
      <w:bookmarkStart w:id="346" w:name="_Toc316319635"/>
      <w:bookmarkStart w:id="347" w:name="_Toc316384893"/>
      <w:bookmarkStart w:id="348" w:name="_Toc316391793"/>
      <w:bookmarkStart w:id="349" w:name="_Toc316394184"/>
      <w:bookmarkStart w:id="350" w:name="_Toc316394277"/>
      <w:bookmarkStart w:id="351" w:name="_Toc316394368"/>
      <w:bookmarkEnd w:id="345"/>
      <w:bookmarkEnd w:id="346"/>
      <w:bookmarkEnd w:id="347"/>
      <w:bookmarkEnd w:id="348"/>
      <w:bookmarkEnd w:id="349"/>
      <w:bookmarkEnd w:id="350"/>
      <w:bookmarkEnd w:id="351"/>
    </w:p>
    <w:p w:rsidR="00115378" w:rsidRPr="002C60C1" w:rsidRDefault="00115378" w:rsidP="00DB5EEF">
      <w:pPr>
        <w:pStyle w:val="Akapitzlist"/>
        <w:widowControl w:val="0"/>
        <w:numPr>
          <w:ilvl w:val="0"/>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52" w:name="_Toc316319540"/>
      <w:bookmarkStart w:id="353" w:name="_Toc316319636"/>
      <w:bookmarkStart w:id="354" w:name="_Toc316384894"/>
      <w:bookmarkStart w:id="355" w:name="_Toc316391794"/>
      <w:bookmarkStart w:id="356" w:name="_Toc316394185"/>
      <w:bookmarkStart w:id="357" w:name="_Toc316394278"/>
      <w:bookmarkStart w:id="358" w:name="_Toc316394369"/>
      <w:bookmarkEnd w:id="352"/>
      <w:bookmarkEnd w:id="353"/>
      <w:bookmarkEnd w:id="354"/>
      <w:bookmarkEnd w:id="355"/>
      <w:bookmarkEnd w:id="356"/>
      <w:bookmarkEnd w:id="357"/>
      <w:bookmarkEnd w:id="358"/>
    </w:p>
    <w:p w:rsidR="00115378" w:rsidRPr="002C60C1" w:rsidRDefault="00115378" w:rsidP="00DB5EEF">
      <w:pPr>
        <w:pStyle w:val="Akapitzlist"/>
        <w:widowControl w:val="0"/>
        <w:numPr>
          <w:ilvl w:val="0"/>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59" w:name="_Toc316319541"/>
      <w:bookmarkStart w:id="360" w:name="_Toc316319637"/>
      <w:bookmarkStart w:id="361" w:name="_Toc316384895"/>
      <w:bookmarkStart w:id="362" w:name="_Toc316391795"/>
      <w:bookmarkStart w:id="363" w:name="_Toc316394186"/>
      <w:bookmarkStart w:id="364" w:name="_Toc316394279"/>
      <w:bookmarkStart w:id="365" w:name="_Toc316394370"/>
      <w:bookmarkEnd w:id="359"/>
      <w:bookmarkEnd w:id="360"/>
      <w:bookmarkEnd w:id="361"/>
      <w:bookmarkEnd w:id="362"/>
      <w:bookmarkEnd w:id="363"/>
      <w:bookmarkEnd w:id="364"/>
      <w:bookmarkEnd w:id="365"/>
    </w:p>
    <w:p w:rsidR="00115378" w:rsidRPr="002C60C1" w:rsidRDefault="00115378" w:rsidP="00DB5EEF">
      <w:pPr>
        <w:pStyle w:val="Akapitzlist"/>
        <w:widowControl w:val="0"/>
        <w:numPr>
          <w:ilvl w:val="0"/>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66" w:name="_Toc316319542"/>
      <w:bookmarkStart w:id="367" w:name="_Toc316319638"/>
      <w:bookmarkStart w:id="368" w:name="_Toc316384896"/>
      <w:bookmarkStart w:id="369" w:name="_Toc316391796"/>
      <w:bookmarkStart w:id="370" w:name="_Toc316394187"/>
      <w:bookmarkStart w:id="371" w:name="_Toc316394280"/>
      <w:bookmarkStart w:id="372" w:name="_Toc316394371"/>
      <w:bookmarkEnd w:id="366"/>
      <w:bookmarkEnd w:id="367"/>
      <w:bookmarkEnd w:id="368"/>
      <w:bookmarkEnd w:id="369"/>
      <w:bookmarkEnd w:id="370"/>
      <w:bookmarkEnd w:id="371"/>
      <w:bookmarkEnd w:id="372"/>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73" w:name="_Toc316319543"/>
      <w:bookmarkStart w:id="374" w:name="_Toc316319639"/>
      <w:bookmarkStart w:id="375" w:name="_Toc316384897"/>
      <w:bookmarkStart w:id="376" w:name="_Toc316391797"/>
      <w:bookmarkStart w:id="377" w:name="_Toc316394188"/>
      <w:bookmarkStart w:id="378" w:name="_Toc316394281"/>
      <w:bookmarkStart w:id="379" w:name="_Toc316394372"/>
      <w:bookmarkEnd w:id="373"/>
      <w:bookmarkEnd w:id="374"/>
      <w:bookmarkEnd w:id="375"/>
      <w:bookmarkEnd w:id="376"/>
      <w:bookmarkEnd w:id="377"/>
      <w:bookmarkEnd w:id="378"/>
      <w:bookmarkEnd w:id="379"/>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80" w:name="_Toc316319544"/>
      <w:bookmarkStart w:id="381" w:name="_Toc316319640"/>
      <w:bookmarkStart w:id="382" w:name="_Toc316384898"/>
      <w:bookmarkStart w:id="383" w:name="_Toc316391798"/>
      <w:bookmarkStart w:id="384" w:name="_Toc316394189"/>
      <w:bookmarkStart w:id="385" w:name="_Toc316394282"/>
      <w:bookmarkStart w:id="386" w:name="_Toc316394373"/>
      <w:bookmarkEnd w:id="380"/>
      <w:bookmarkEnd w:id="381"/>
      <w:bookmarkEnd w:id="382"/>
      <w:bookmarkEnd w:id="383"/>
      <w:bookmarkEnd w:id="384"/>
      <w:bookmarkEnd w:id="385"/>
      <w:bookmarkEnd w:id="386"/>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87" w:name="_Toc316319545"/>
      <w:bookmarkStart w:id="388" w:name="_Toc316319641"/>
      <w:bookmarkStart w:id="389" w:name="_Toc316384899"/>
      <w:bookmarkStart w:id="390" w:name="_Toc316391799"/>
      <w:bookmarkStart w:id="391" w:name="_Toc316394190"/>
      <w:bookmarkStart w:id="392" w:name="_Toc316394283"/>
      <w:bookmarkStart w:id="393" w:name="_Toc316394374"/>
      <w:bookmarkEnd w:id="387"/>
      <w:bookmarkEnd w:id="388"/>
      <w:bookmarkEnd w:id="389"/>
      <w:bookmarkEnd w:id="390"/>
      <w:bookmarkEnd w:id="391"/>
      <w:bookmarkEnd w:id="392"/>
      <w:bookmarkEnd w:id="393"/>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394" w:name="_Toc316319546"/>
      <w:bookmarkStart w:id="395" w:name="_Toc316319642"/>
      <w:bookmarkStart w:id="396" w:name="_Toc316384900"/>
      <w:bookmarkStart w:id="397" w:name="_Toc316391800"/>
      <w:bookmarkStart w:id="398" w:name="_Toc316394191"/>
      <w:bookmarkStart w:id="399" w:name="_Toc316394284"/>
      <w:bookmarkStart w:id="400" w:name="_Toc316394375"/>
      <w:bookmarkEnd w:id="394"/>
      <w:bookmarkEnd w:id="395"/>
      <w:bookmarkEnd w:id="396"/>
      <w:bookmarkEnd w:id="397"/>
      <w:bookmarkEnd w:id="398"/>
      <w:bookmarkEnd w:id="399"/>
      <w:bookmarkEnd w:id="400"/>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401" w:name="_Toc316319547"/>
      <w:bookmarkStart w:id="402" w:name="_Toc316319643"/>
      <w:bookmarkStart w:id="403" w:name="_Toc316384901"/>
      <w:bookmarkStart w:id="404" w:name="_Toc316391801"/>
      <w:bookmarkStart w:id="405" w:name="_Toc316394192"/>
      <w:bookmarkStart w:id="406" w:name="_Toc316394285"/>
      <w:bookmarkStart w:id="407" w:name="_Toc316394376"/>
      <w:bookmarkEnd w:id="401"/>
      <w:bookmarkEnd w:id="402"/>
      <w:bookmarkEnd w:id="403"/>
      <w:bookmarkEnd w:id="404"/>
      <w:bookmarkEnd w:id="405"/>
      <w:bookmarkEnd w:id="406"/>
      <w:bookmarkEnd w:id="407"/>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408" w:name="_Toc316319548"/>
      <w:bookmarkStart w:id="409" w:name="_Toc316319644"/>
      <w:bookmarkStart w:id="410" w:name="_Toc316384902"/>
      <w:bookmarkStart w:id="411" w:name="_Toc316391802"/>
      <w:bookmarkStart w:id="412" w:name="_Toc316394193"/>
      <w:bookmarkStart w:id="413" w:name="_Toc316394286"/>
      <w:bookmarkStart w:id="414" w:name="_Toc316394377"/>
      <w:bookmarkEnd w:id="408"/>
      <w:bookmarkEnd w:id="409"/>
      <w:bookmarkEnd w:id="410"/>
      <w:bookmarkEnd w:id="411"/>
      <w:bookmarkEnd w:id="412"/>
      <w:bookmarkEnd w:id="413"/>
      <w:bookmarkEnd w:id="414"/>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415" w:name="_Toc316319549"/>
      <w:bookmarkStart w:id="416" w:name="_Toc316319645"/>
      <w:bookmarkStart w:id="417" w:name="_Toc316384903"/>
      <w:bookmarkStart w:id="418" w:name="_Toc316391803"/>
      <w:bookmarkStart w:id="419" w:name="_Toc316394194"/>
      <w:bookmarkStart w:id="420" w:name="_Toc316394287"/>
      <w:bookmarkStart w:id="421" w:name="_Toc316394378"/>
      <w:bookmarkEnd w:id="415"/>
      <w:bookmarkEnd w:id="416"/>
      <w:bookmarkEnd w:id="417"/>
      <w:bookmarkEnd w:id="418"/>
      <w:bookmarkEnd w:id="419"/>
      <w:bookmarkEnd w:id="420"/>
      <w:bookmarkEnd w:id="421"/>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422" w:name="_Toc316319550"/>
      <w:bookmarkStart w:id="423" w:name="_Toc316319646"/>
      <w:bookmarkStart w:id="424" w:name="_Toc316384904"/>
      <w:bookmarkStart w:id="425" w:name="_Toc316391804"/>
      <w:bookmarkStart w:id="426" w:name="_Toc316394195"/>
      <w:bookmarkStart w:id="427" w:name="_Toc316394288"/>
      <w:bookmarkStart w:id="428" w:name="_Toc316394379"/>
      <w:bookmarkEnd w:id="422"/>
      <w:bookmarkEnd w:id="423"/>
      <w:bookmarkEnd w:id="424"/>
      <w:bookmarkEnd w:id="425"/>
      <w:bookmarkEnd w:id="426"/>
      <w:bookmarkEnd w:id="427"/>
      <w:bookmarkEnd w:id="428"/>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429" w:name="_Toc316319551"/>
      <w:bookmarkStart w:id="430" w:name="_Toc316319647"/>
      <w:bookmarkStart w:id="431" w:name="_Toc316384905"/>
      <w:bookmarkStart w:id="432" w:name="_Toc316391805"/>
      <w:bookmarkStart w:id="433" w:name="_Toc316394196"/>
      <w:bookmarkStart w:id="434" w:name="_Toc316394289"/>
      <w:bookmarkStart w:id="435" w:name="_Toc316394380"/>
      <w:bookmarkEnd w:id="429"/>
      <w:bookmarkEnd w:id="430"/>
      <w:bookmarkEnd w:id="431"/>
      <w:bookmarkEnd w:id="432"/>
      <w:bookmarkEnd w:id="433"/>
      <w:bookmarkEnd w:id="434"/>
      <w:bookmarkEnd w:id="435"/>
    </w:p>
    <w:p w:rsidR="00115378" w:rsidRPr="002C60C1" w:rsidRDefault="00115378" w:rsidP="00DB5EEF">
      <w:pPr>
        <w:pStyle w:val="Akapitzlist"/>
        <w:widowControl w:val="0"/>
        <w:numPr>
          <w:ilvl w:val="1"/>
          <w:numId w:val="84"/>
        </w:numPr>
        <w:shd w:val="clear" w:color="auto" w:fill="FFFFFF"/>
        <w:spacing w:before="120" w:after="120"/>
        <w:jc w:val="both"/>
        <w:outlineLvl w:val="2"/>
        <w:rPr>
          <w:rFonts w:asciiTheme="minorHAnsi" w:eastAsia="Calibri,Bold" w:hAnsiTheme="minorHAnsi" w:cstheme="minorHAnsi"/>
          <w:b/>
          <w:bCs/>
          <w:iCs/>
          <w:vanish/>
          <w:szCs w:val="24"/>
        </w:rPr>
      </w:pPr>
      <w:bookmarkStart w:id="436" w:name="_Toc316319552"/>
      <w:bookmarkStart w:id="437" w:name="_Toc316319648"/>
      <w:bookmarkStart w:id="438" w:name="_Toc316384906"/>
      <w:bookmarkStart w:id="439" w:name="_Toc316391806"/>
      <w:bookmarkStart w:id="440" w:name="_Toc316394197"/>
      <w:bookmarkStart w:id="441" w:name="_Toc316394290"/>
      <w:bookmarkStart w:id="442" w:name="_Toc316394381"/>
      <w:bookmarkEnd w:id="436"/>
      <w:bookmarkEnd w:id="437"/>
      <w:bookmarkEnd w:id="438"/>
      <w:bookmarkEnd w:id="439"/>
      <w:bookmarkEnd w:id="440"/>
      <w:bookmarkEnd w:id="441"/>
      <w:bookmarkEnd w:id="442"/>
    </w:p>
    <w:p w:rsidR="00EC1E4D" w:rsidRPr="002C60C1" w:rsidRDefault="00EC1E4D" w:rsidP="00DB5EEF">
      <w:pPr>
        <w:pStyle w:val="Nagwek3"/>
        <w:numPr>
          <w:ilvl w:val="2"/>
          <w:numId w:val="84"/>
        </w:numPr>
        <w:rPr>
          <w:rFonts w:asciiTheme="minorHAnsi" w:eastAsia="Calibri,Bold" w:hAnsiTheme="minorHAnsi" w:cstheme="minorHAnsi"/>
        </w:rPr>
      </w:pPr>
      <w:bookmarkStart w:id="443" w:name="_Toc316394382"/>
      <w:r w:rsidRPr="002C60C1">
        <w:rPr>
          <w:rFonts w:asciiTheme="minorHAnsi" w:eastAsia="Calibri,Bold" w:hAnsiTheme="minorHAnsi" w:cstheme="minorHAnsi"/>
        </w:rPr>
        <w:t>Moduł wytwarzania chłodu</w:t>
      </w:r>
      <w:bookmarkEnd w:id="443"/>
    </w:p>
    <w:p w:rsidR="00754B24" w:rsidRPr="002C60C1" w:rsidRDefault="00754B24" w:rsidP="00754B24">
      <w:pPr>
        <w:ind w:left="360"/>
        <w:rPr>
          <w:rFonts w:asciiTheme="minorHAnsi" w:eastAsia="Calibri,Bold" w:hAnsiTheme="minorHAnsi" w:cstheme="minorHAnsi"/>
        </w:rPr>
      </w:pPr>
      <w:r w:rsidRPr="002C60C1">
        <w:rPr>
          <w:rFonts w:asciiTheme="minorHAnsi" w:eastAsia="Calibri,Bold" w:hAnsiTheme="minorHAnsi" w:cstheme="minorHAnsi"/>
        </w:rPr>
        <w:t xml:space="preserve">W module wytwarzania chłodu zostanie zainstalowany zbiornik magazynujący gorącą wodę o temperaturze </w:t>
      </w:r>
      <w:r w:rsidR="006C3732" w:rsidRPr="002C60C1">
        <w:rPr>
          <w:rFonts w:asciiTheme="minorHAnsi" w:eastAsia="Calibri,Bold" w:hAnsiTheme="minorHAnsi" w:cstheme="minorHAnsi"/>
        </w:rPr>
        <w:t>85</w:t>
      </w:r>
      <w:r w:rsidRPr="002C60C1">
        <w:rPr>
          <w:rFonts w:asciiTheme="minorHAnsi" w:eastAsia="Calibri,Bold" w:hAnsiTheme="minorHAnsi" w:cstheme="minorHAnsi"/>
          <w:vertAlign w:val="superscript"/>
        </w:rPr>
        <w:t>o</w:t>
      </w:r>
      <w:r w:rsidRPr="002C60C1">
        <w:rPr>
          <w:rFonts w:asciiTheme="minorHAnsi" w:eastAsia="Calibri,Bold" w:hAnsiTheme="minorHAnsi" w:cstheme="minorHAnsi"/>
        </w:rPr>
        <w:t>C, agregat absorpcyjny, wieża chłodnicza oraz zbiornik wody chłodnej o temperaturze 7</w:t>
      </w:r>
      <w:r w:rsidRPr="002C60C1">
        <w:rPr>
          <w:rFonts w:asciiTheme="minorHAnsi" w:eastAsia="Calibri,Bold" w:hAnsiTheme="minorHAnsi" w:cstheme="minorHAnsi"/>
          <w:vertAlign w:val="superscript"/>
        </w:rPr>
        <w:t>o</w:t>
      </w:r>
      <w:r w:rsidRPr="002C60C1">
        <w:rPr>
          <w:rFonts w:asciiTheme="minorHAnsi" w:eastAsia="Calibri,Bold" w:hAnsiTheme="minorHAnsi" w:cstheme="minorHAnsi"/>
        </w:rPr>
        <w:t xml:space="preserve">C. </w:t>
      </w:r>
    </w:p>
    <w:p w:rsidR="00CD5E2C" w:rsidRPr="002C60C1" w:rsidRDefault="00CD5E2C" w:rsidP="00CD5E2C">
      <w:pPr>
        <w:rPr>
          <w:rFonts w:asciiTheme="minorHAnsi" w:hAnsiTheme="minorHAnsi" w:cstheme="minorHAnsi"/>
        </w:rPr>
      </w:pPr>
    </w:p>
    <w:p w:rsidR="00CD5E2C" w:rsidRPr="002C60C1" w:rsidRDefault="00CD5E2C" w:rsidP="00CD5E2C">
      <w:pPr>
        <w:rPr>
          <w:rFonts w:asciiTheme="minorHAnsi" w:hAnsiTheme="minorHAnsi" w:cstheme="minorHAnsi"/>
        </w:rPr>
      </w:pPr>
      <w:r w:rsidRPr="002C60C1">
        <w:rPr>
          <w:rFonts w:asciiTheme="minorHAnsi" w:hAnsiTheme="minorHAnsi" w:cstheme="minorHAnsi"/>
        </w:rPr>
        <w:t xml:space="preserve">Ciepło wytworzone w układzie CHP zostanie zgromadzone w formie gorącej wody o temperaturze </w:t>
      </w:r>
      <w:r w:rsidR="006C3732" w:rsidRPr="002C60C1">
        <w:rPr>
          <w:rFonts w:asciiTheme="minorHAnsi" w:hAnsiTheme="minorHAnsi" w:cstheme="minorHAnsi"/>
        </w:rPr>
        <w:t>85</w:t>
      </w:r>
      <w:r w:rsidRPr="002C60C1">
        <w:rPr>
          <w:rFonts w:asciiTheme="minorHAnsi" w:hAnsiTheme="minorHAnsi" w:cstheme="minorHAnsi"/>
          <w:vertAlign w:val="superscript"/>
        </w:rPr>
        <w:t>o</w:t>
      </w:r>
      <w:r w:rsidRPr="002C60C1">
        <w:rPr>
          <w:rFonts w:asciiTheme="minorHAnsi" w:hAnsiTheme="minorHAnsi" w:cstheme="minorHAnsi"/>
        </w:rPr>
        <w:t>C (zbiornik centralnego ogrzewania) gdzie następnie zostanie wykorzystane do:</w:t>
      </w:r>
    </w:p>
    <w:p w:rsidR="00CD5E2C" w:rsidRPr="002C60C1" w:rsidRDefault="00CD5E2C" w:rsidP="00DB5EEF">
      <w:pPr>
        <w:numPr>
          <w:ilvl w:val="0"/>
          <w:numId w:val="55"/>
        </w:numPr>
        <w:rPr>
          <w:rFonts w:asciiTheme="minorHAnsi" w:hAnsiTheme="minorHAnsi" w:cstheme="minorHAnsi"/>
        </w:rPr>
      </w:pPr>
      <w:r w:rsidRPr="002C60C1">
        <w:rPr>
          <w:rFonts w:asciiTheme="minorHAnsi" w:hAnsiTheme="minorHAnsi" w:cstheme="minorHAnsi"/>
        </w:rPr>
        <w:t>Potrzeby własne procesu fermentacji (ogrzewanie komór fermentacyjnych, dogrzewanie hal)</w:t>
      </w:r>
    </w:p>
    <w:p w:rsidR="00CD5E2C" w:rsidRPr="002C60C1" w:rsidRDefault="00CD5E2C" w:rsidP="00DB5EEF">
      <w:pPr>
        <w:numPr>
          <w:ilvl w:val="0"/>
          <w:numId w:val="55"/>
        </w:numPr>
        <w:rPr>
          <w:rFonts w:asciiTheme="minorHAnsi" w:hAnsiTheme="minorHAnsi" w:cstheme="minorHAnsi"/>
        </w:rPr>
      </w:pPr>
      <w:r w:rsidRPr="002C60C1">
        <w:rPr>
          <w:rFonts w:asciiTheme="minorHAnsi" w:hAnsiTheme="minorHAnsi" w:cstheme="minorHAnsi"/>
        </w:rPr>
        <w:t xml:space="preserve">Suszenia gotowego paliwa RDF. </w:t>
      </w:r>
    </w:p>
    <w:p w:rsidR="00CD5E2C" w:rsidRPr="002C60C1" w:rsidRDefault="00CD5E2C" w:rsidP="00DB5EEF">
      <w:pPr>
        <w:numPr>
          <w:ilvl w:val="0"/>
          <w:numId w:val="55"/>
        </w:numPr>
        <w:rPr>
          <w:rFonts w:asciiTheme="minorHAnsi" w:hAnsiTheme="minorHAnsi" w:cstheme="minorHAnsi"/>
        </w:rPr>
      </w:pPr>
      <w:r w:rsidRPr="002C60C1">
        <w:rPr>
          <w:rFonts w:asciiTheme="minorHAnsi" w:hAnsiTheme="minorHAnsi" w:cstheme="minorHAnsi"/>
        </w:rPr>
        <w:t>Podgrzewania powietrza do napowietrzania odpadów w procesie stabilizacji tlenowej</w:t>
      </w:r>
    </w:p>
    <w:p w:rsidR="00CD5E2C" w:rsidRPr="002C60C1" w:rsidRDefault="00CD5E2C" w:rsidP="00DB5EEF">
      <w:pPr>
        <w:numPr>
          <w:ilvl w:val="0"/>
          <w:numId w:val="55"/>
        </w:numPr>
        <w:rPr>
          <w:rFonts w:asciiTheme="minorHAnsi" w:hAnsiTheme="minorHAnsi" w:cstheme="minorHAnsi"/>
        </w:rPr>
      </w:pPr>
      <w:r w:rsidRPr="002C60C1">
        <w:rPr>
          <w:rFonts w:asciiTheme="minorHAnsi" w:hAnsiTheme="minorHAnsi" w:cstheme="minorHAnsi"/>
        </w:rPr>
        <w:t>Ogrzewania i chłodzenia (chłodziarka absorpcyjna)</w:t>
      </w:r>
    </w:p>
    <w:p w:rsidR="00CD5E2C" w:rsidRPr="002C60C1" w:rsidRDefault="00CD5E2C" w:rsidP="00DB5EEF">
      <w:pPr>
        <w:numPr>
          <w:ilvl w:val="0"/>
          <w:numId w:val="28"/>
        </w:numPr>
        <w:ind w:left="1276"/>
        <w:rPr>
          <w:rFonts w:asciiTheme="minorHAnsi" w:hAnsiTheme="minorHAnsi" w:cstheme="minorHAnsi"/>
        </w:rPr>
      </w:pPr>
      <w:r w:rsidRPr="002C60C1">
        <w:rPr>
          <w:rFonts w:asciiTheme="minorHAnsi" w:hAnsiTheme="minorHAnsi" w:cstheme="minorHAnsi"/>
        </w:rPr>
        <w:t xml:space="preserve">budynku administracyjnego, </w:t>
      </w:r>
    </w:p>
    <w:p w:rsidR="00CD5E2C" w:rsidRPr="002C60C1" w:rsidRDefault="00CD5E2C" w:rsidP="00DB5EEF">
      <w:pPr>
        <w:numPr>
          <w:ilvl w:val="0"/>
          <w:numId w:val="28"/>
        </w:numPr>
        <w:ind w:left="1276"/>
        <w:rPr>
          <w:rFonts w:asciiTheme="minorHAnsi" w:hAnsiTheme="minorHAnsi" w:cstheme="minorHAnsi"/>
        </w:rPr>
      </w:pPr>
      <w:r w:rsidRPr="002C60C1">
        <w:rPr>
          <w:rFonts w:asciiTheme="minorHAnsi" w:hAnsiTheme="minorHAnsi" w:cstheme="minorHAnsi"/>
        </w:rPr>
        <w:t xml:space="preserve">szatni pracowniczych, </w:t>
      </w:r>
    </w:p>
    <w:p w:rsidR="00CD5E2C" w:rsidRPr="002C60C1" w:rsidRDefault="00CD5E2C" w:rsidP="00DB5EEF">
      <w:pPr>
        <w:numPr>
          <w:ilvl w:val="0"/>
          <w:numId w:val="28"/>
        </w:numPr>
        <w:ind w:left="1276"/>
        <w:rPr>
          <w:rFonts w:asciiTheme="minorHAnsi" w:hAnsiTheme="minorHAnsi" w:cstheme="minorHAnsi"/>
        </w:rPr>
      </w:pPr>
      <w:r w:rsidRPr="002C60C1">
        <w:rPr>
          <w:rFonts w:asciiTheme="minorHAnsi" w:hAnsiTheme="minorHAnsi" w:cstheme="minorHAnsi"/>
        </w:rPr>
        <w:t>budynku warsztatowo – magazynowego</w:t>
      </w:r>
    </w:p>
    <w:p w:rsidR="00CD5E2C" w:rsidRPr="002C60C1" w:rsidRDefault="00CD5E2C" w:rsidP="00DB5EEF">
      <w:pPr>
        <w:numPr>
          <w:ilvl w:val="0"/>
          <w:numId w:val="28"/>
        </w:numPr>
        <w:ind w:left="1276"/>
        <w:rPr>
          <w:rFonts w:asciiTheme="minorHAnsi" w:hAnsiTheme="minorHAnsi" w:cstheme="minorHAnsi"/>
        </w:rPr>
      </w:pPr>
      <w:r w:rsidRPr="002C60C1">
        <w:rPr>
          <w:rFonts w:asciiTheme="minorHAnsi" w:hAnsiTheme="minorHAnsi" w:cstheme="minorHAnsi"/>
        </w:rPr>
        <w:t>magazynów sortowni</w:t>
      </w:r>
    </w:p>
    <w:p w:rsidR="00CD5E2C" w:rsidRPr="002C60C1" w:rsidRDefault="00CD5E2C" w:rsidP="00DB5EEF">
      <w:pPr>
        <w:numPr>
          <w:ilvl w:val="0"/>
          <w:numId w:val="28"/>
        </w:numPr>
        <w:ind w:left="1276"/>
        <w:rPr>
          <w:rFonts w:asciiTheme="minorHAnsi" w:hAnsiTheme="minorHAnsi" w:cstheme="minorHAnsi"/>
        </w:rPr>
      </w:pPr>
      <w:r w:rsidRPr="002C60C1">
        <w:rPr>
          <w:rFonts w:asciiTheme="minorHAnsi" w:hAnsiTheme="minorHAnsi" w:cstheme="minorHAnsi"/>
        </w:rPr>
        <w:t xml:space="preserve">pomieszczeń sortowni (kabin sortowniczych, sterowni, magazynów oraz toalet) </w:t>
      </w:r>
    </w:p>
    <w:p w:rsidR="001A543C" w:rsidRPr="002C60C1" w:rsidRDefault="001A543C" w:rsidP="001A543C">
      <w:pPr>
        <w:rPr>
          <w:rFonts w:asciiTheme="minorHAnsi" w:hAnsiTheme="minorHAnsi" w:cstheme="minorHAnsi"/>
        </w:rPr>
      </w:pPr>
    </w:p>
    <w:tbl>
      <w:tblPr>
        <w:tblW w:w="8598" w:type="dxa"/>
        <w:jc w:val="center"/>
        <w:tblInd w:w="-23" w:type="dxa"/>
        <w:tblCellMar>
          <w:left w:w="0" w:type="dxa"/>
          <w:right w:w="0" w:type="dxa"/>
        </w:tblCellMar>
        <w:tblLook w:val="04A0" w:firstRow="1" w:lastRow="0" w:firstColumn="1" w:lastColumn="0" w:noHBand="0" w:noVBand="1"/>
      </w:tblPr>
      <w:tblGrid>
        <w:gridCol w:w="4771"/>
        <w:gridCol w:w="2268"/>
        <w:gridCol w:w="1559"/>
      </w:tblGrid>
      <w:tr w:rsidR="00E0357B" w:rsidRPr="002C60C1" w:rsidTr="00E0357B">
        <w:trPr>
          <w:trHeight w:val="300"/>
          <w:jc w:val="center"/>
        </w:trPr>
        <w:tc>
          <w:tcPr>
            <w:tcW w:w="4771" w:type="dxa"/>
            <w:vMerge w:val="restart"/>
            <w:tcBorders>
              <w:top w:val="single" w:sz="8" w:space="0" w:color="auto"/>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rsidR="001A543C" w:rsidRPr="002C60C1" w:rsidRDefault="001A543C">
            <w:pPr>
              <w:jc w:val="center"/>
              <w:rPr>
                <w:rFonts w:asciiTheme="minorHAnsi" w:eastAsia="Calibri" w:hAnsiTheme="minorHAnsi" w:cstheme="minorHAnsi"/>
                <w:b/>
                <w:bCs/>
                <w:sz w:val="22"/>
                <w:szCs w:val="22"/>
              </w:rPr>
            </w:pPr>
            <w:r w:rsidRPr="002C60C1">
              <w:rPr>
                <w:rFonts w:asciiTheme="minorHAnsi" w:hAnsiTheme="minorHAnsi" w:cstheme="minorHAnsi"/>
                <w:b/>
                <w:bCs/>
              </w:rPr>
              <w:t>Rodzaj obiektu</w:t>
            </w:r>
          </w:p>
        </w:tc>
        <w:tc>
          <w:tcPr>
            <w:tcW w:w="22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543C" w:rsidRPr="002C60C1" w:rsidRDefault="001A543C">
            <w:pPr>
              <w:jc w:val="center"/>
              <w:rPr>
                <w:rFonts w:asciiTheme="minorHAnsi" w:eastAsia="Calibri" w:hAnsiTheme="minorHAnsi" w:cstheme="minorHAnsi"/>
                <w:b/>
                <w:bCs/>
                <w:sz w:val="22"/>
                <w:szCs w:val="22"/>
              </w:rPr>
            </w:pPr>
            <w:r w:rsidRPr="002C60C1">
              <w:rPr>
                <w:rFonts w:asciiTheme="minorHAnsi" w:hAnsiTheme="minorHAnsi" w:cstheme="minorHAnsi"/>
                <w:b/>
                <w:bCs/>
              </w:rPr>
              <w:t>Powierzchnia</w:t>
            </w:r>
          </w:p>
        </w:tc>
        <w:tc>
          <w:tcPr>
            <w:tcW w:w="15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543C" w:rsidRPr="002C60C1" w:rsidRDefault="001A543C">
            <w:pPr>
              <w:jc w:val="center"/>
              <w:rPr>
                <w:rFonts w:asciiTheme="minorHAnsi" w:eastAsia="Calibri" w:hAnsiTheme="minorHAnsi" w:cstheme="minorHAnsi"/>
                <w:b/>
                <w:bCs/>
                <w:sz w:val="22"/>
                <w:szCs w:val="22"/>
              </w:rPr>
            </w:pPr>
            <w:r w:rsidRPr="002C60C1">
              <w:rPr>
                <w:rFonts w:asciiTheme="minorHAnsi" w:hAnsiTheme="minorHAnsi" w:cstheme="minorHAnsi"/>
                <w:b/>
                <w:bCs/>
              </w:rPr>
              <w:t>Kubatura</w:t>
            </w:r>
          </w:p>
        </w:tc>
      </w:tr>
      <w:tr w:rsidR="00E0357B" w:rsidRPr="002C60C1" w:rsidTr="00E0357B">
        <w:trPr>
          <w:trHeight w:val="300"/>
          <w:jc w:val="center"/>
        </w:trPr>
        <w:tc>
          <w:tcPr>
            <w:tcW w:w="4771" w:type="dxa"/>
            <w:vMerge/>
            <w:tcBorders>
              <w:top w:val="single" w:sz="8" w:space="0" w:color="auto"/>
              <w:left w:val="single" w:sz="8" w:space="0" w:color="auto"/>
              <w:bottom w:val="single" w:sz="8" w:space="0" w:color="000000"/>
              <w:right w:val="single" w:sz="8" w:space="0" w:color="auto"/>
            </w:tcBorders>
            <w:vAlign w:val="center"/>
            <w:hideMark/>
          </w:tcPr>
          <w:p w:rsidR="001A543C" w:rsidRPr="002C60C1" w:rsidRDefault="001A543C">
            <w:pPr>
              <w:rPr>
                <w:rFonts w:asciiTheme="minorHAnsi" w:eastAsia="Calibri" w:hAnsiTheme="minorHAnsi" w:cstheme="minorHAnsi"/>
                <w:b/>
                <w:bCs/>
                <w:sz w:val="22"/>
                <w:szCs w:val="22"/>
              </w:rPr>
            </w:pP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A543C" w:rsidRPr="002C60C1" w:rsidRDefault="001A543C">
            <w:pPr>
              <w:jc w:val="center"/>
              <w:rPr>
                <w:rFonts w:asciiTheme="minorHAnsi" w:eastAsia="Calibri" w:hAnsiTheme="minorHAnsi" w:cstheme="minorHAnsi"/>
                <w:sz w:val="22"/>
                <w:szCs w:val="22"/>
              </w:rPr>
            </w:pPr>
            <w:r w:rsidRPr="002C60C1">
              <w:rPr>
                <w:rFonts w:asciiTheme="minorHAnsi" w:hAnsiTheme="minorHAnsi" w:cstheme="minorHAnsi"/>
              </w:rPr>
              <w:t>m</w:t>
            </w:r>
            <w:r w:rsidRPr="002C60C1">
              <w:rPr>
                <w:rFonts w:asciiTheme="minorHAnsi" w:hAnsiTheme="minorHAnsi" w:cstheme="minorHAnsi"/>
                <w:vertAlign w:val="superscript"/>
              </w:rPr>
              <w:t>2</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A543C" w:rsidRPr="002C60C1" w:rsidRDefault="001A543C">
            <w:pPr>
              <w:jc w:val="center"/>
              <w:rPr>
                <w:rFonts w:asciiTheme="minorHAnsi" w:eastAsia="Calibri" w:hAnsiTheme="minorHAnsi" w:cstheme="minorHAnsi"/>
                <w:sz w:val="22"/>
                <w:szCs w:val="22"/>
              </w:rPr>
            </w:pPr>
            <w:r w:rsidRPr="002C60C1">
              <w:rPr>
                <w:rFonts w:asciiTheme="minorHAnsi" w:hAnsiTheme="minorHAnsi" w:cstheme="minorHAnsi"/>
              </w:rPr>
              <w:t>m</w:t>
            </w:r>
            <w:r w:rsidRPr="002C60C1">
              <w:rPr>
                <w:rFonts w:asciiTheme="minorHAnsi" w:hAnsiTheme="minorHAnsi" w:cstheme="minorHAnsi"/>
                <w:vertAlign w:val="superscript"/>
              </w:rPr>
              <w:t>3</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sz w:val="22"/>
                <w:szCs w:val="22"/>
              </w:rPr>
            </w:pPr>
            <w:r w:rsidRPr="002C60C1">
              <w:rPr>
                <w:rFonts w:asciiTheme="minorHAnsi" w:hAnsiTheme="minorHAnsi" w:cstheme="minorHAnsi"/>
              </w:rPr>
              <w:t>Budynek administracyjny</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270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1050</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sz w:val="22"/>
                <w:szCs w:val="22"/>
              </w:rPr>
            </w:pPr>
            <w:r w:rsidRPr="002C60C1">
              <w:rPr>
                <w:rFonts w:asciiTheme="minorHAnsi" w:hAnsiTheme="minorHAnsi" w:cstheme="minorHAnsi"/>
              </w:rPr>
              <w:t>Warsztat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100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400</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sz w:val="22"/>
                <w:szCs w:val="22"/>
              </w:rPr>
            </w:pPr>
            <w:r w:rsidRPr="002C60C1">
              <w:rPr>
                <w:rFonts w:asciiTheme="minorHAnsi" w:hAnsiTheme="minorHAnsi" w:cstheme="minorHAnsi"/>
              </w:rPr>
              <w:t>Budynek warsztatowo - magazynowy</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210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1200</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sz w:val="22"/>
                <w:szCs w:val="22"/>
              </w:rPr>
            </w:pPr>
            <w:r w:rsidRPr="002C60C1">
              <w:rPr>
                <w:rFonts w:asciiTheme="minorHAnsi" w:hAnsiTheme="minorHAnsi" w:cstheme="minorHAnsi"/>
              </w:rPr>
              <w:t>Szatnie (kontenerowe)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144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360</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sz w:val="22"/>
                <w:szCs w:val="22"/>
              </w:rPr>
            </w:pPr>
            <w:r w:rsidRPr="002C60C1">
              <w:rPr>
                <w:rFonts w:asciiTheme="minorHAnsi" w:hAnsiTheme="minorHAnsi" w:cstheme="minorHAnsi"/>
              </w:rPr>
              <w:t>Sterownia</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150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600</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sz w:val="22"/>
                <w:szCs w:val="22"/>
              </w:rPr>
            </w:pPr>
            <w:r w:rsidRPr="002C60C1">
              <w:rPr>
                <w:rFonts w:asciiTheme="minorHAnsi" w:hAnsiTheme="minorHAnsi" w:cstheme="minorHAnsi"/>
              </w:rPr>
              <w:t>Kabiny sortownicze</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300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sz w:val="22"/>
                <w:szCs w:val="22"/>
              </w:rPr>
            </w:pPr>
            <w:r w:rsidRPr="002C60C1">
              <w:rPr>
                <w:rFonts w:asciiTheme="minorHAnsi" w:hAnsiTheme="minorHAnsi" w:cstheme="minorHAnsi"/>
              </w:rPr>
              <w:t>900</w:t>
            </w:r>
          </w:p>
        </w:tc>
      </w:tr>
      <w:tr w:rsidR="00E0357B" w:rsidRPr="002C60C1" w:rsidTr="00E0357B">
        <w:trPr>
          <w:trHeight w:val="300"/>
          <w:jc w:val="center"/>
        </w:trPr>
        <w:tc>
          <w:tcPr>
            <w:tcW w:w="477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rPr>
                <w:rFonts w:asciiTheme="minorHAnsi" w:eastAsia="Calibri" w:hAnsiTheme="minorHAnsi" w:cstheme="minorHAnsi"/>
                <w:b/>
                <w:bCs/>
                <w:sz w:val="22"/>
                <w:szCs w:val="22"/>
              </w:rPr>
            </w:pPr>
            <w:r w:rsidRPr="002C60C1">
              <w:rPr>
                <w:rFonts w:asciiTheme="minorHAnsi" w:hAnsiTheme="minorHAnsi" w:cstheme="minorHAnsi"/>
                <w:b/>
                <w:bCs/>
              </w:rPr>
              <w:t> </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b/>
                <w:bCs/>
                <w:sz w:val="22"/>
                <w:szCs w:val="22"/>
              </w:rPr>
            </w:pPr>
            <w:r w:rsidRPr="002C60C1">
              <w:rPr>
                <w:rFonts w:asciiTheme="minorHAnsi" w:hAnsiTheme="minorHAnsi" w:cstheme="minorHAnsi"/>
                <w:b/>
                <w:bCs/>
              </w:rPr>
              <w:t>1174</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A543C" w:rsidRPr="002C60C1" w:rsidRDefault="001A543C">
            <w:pPr>
              <w:jc w:val="right"/>
              <w:rPr>
                <w:rFonts w:asciiTheme="minorHAnsi" w:eastAsia="Calibri" w:hAnsiTheme="minorHAnsi" w:cstheme="minorHAnsi"/>
                <w:b/>
                <w:bCs/>
                <w:sz w:val="22"/>
                <w:szCs w:val="22"/>
              </w:rPr>
            </w:pPr>
            <w:r w:rsidRPr="002C60C1">
              <w:rPr>
                <w:rFonts w:asciiTheme="minorHAnsi" w:hAnsiTheme="minorHAnsi" w:cstheme="minorHAnsi"/>
                <w:b/>
                <w:bCs/>
              </w:rPr>
              <w:t>4510</w:t>
            </w:r>
          </w:p>
        </w:tc>
      </w:tr>
    </w:tbl>
    <w:p w:rsidR="00CD5E2C" w:rsidRPr="002C60C1" w:rsidRDefault="00CD5E2C" w:rsidP="00CD5E2C">
      <w:pPr>
        <w:rPr>
          <w:rFonts w:asciiTheme="minorHAnsi" w:hAnsiTheme="minorHAnsi" w:cstheme="minorHAnsi"/>
        </w:rPr>
      </w:pPr>
    </w:p>
    <w:p w:rsidR="00CD5E2C" w:rsidRPr="002C60C1" w:rsidRDefault="00CD5E2C" w:rsidP="00CD5E2C">
      <w:pPr>
        <w:rPr>
          <w:rFonts w:asciiTheme="minorHAnsi" w:hAnsiTheme="minorHAnsi" w:cstheme="minorHAnsi"/>
        </w:rPr>
      </w:pPr>
      <w:r w:rsidRPr="002C60C1">
        <w:rPr>
          <w:rFonts w:asciiTheme="minorHAnsi" w:hAnsiTheme="minorHAnsi" w:cstheme="minorHAnsi"/>
        </w:rPr>
        <w:t>Objętość zbiorników należy dobrać do wy</w:t>
      </w:r>
      <w:r w:rsidR="001A2C7F" w:rsidRPr="002C60C1">
        <w:rPr>
          <w:rFonts w:asciiTheme="minorHAnsi" w:hAnsiTheme="minorHAnsi" w:cstheme="minorHAnsi"/>
        </w:rPr>
        <w:t>magan</w:t>
      </w:r>
      <w:r w:rsidRPr="002C60C1">
        <w:rPr>
          <w:rFonts w:asciiTheme="minorHAnsi" w:hAnsiTheme="minorHAnsi" w:cstheme="minorHAnsi"/>
        </w:rPr>
        <w:t xml:space="preserve">ego zapotrzebowania na ciepło i chłód poszczególnych obiektów. </w:t>
      </w:r>
    </w:p>
    <w:p w:rsidR="00F45BE7" w:rsidRPr="002C60C1" w:rsidRDefault="00F45BE7" w:rsidP="00780440">
      <w:pPr>
        <w:pStyle w:val="Default"/>
        <w:jc w:val="both"/>
        <w:rPr>
          <w:rFonts w:asciiTheme="minorHAnsi" w:hAnsiTheme="minorHAnsi" w:cstheme="minorHAnsi"/>
          <w:color w:val="auto"/>
          <w:sz w:val="22"/>
          <w:szCs w:val="22"/>
        </w:rPr>
      </w:pPr>
      <w:r w:rsidRPr="002C60C1">
        <w:rPr>
          <w:rFonts w:asciiTheme="minorHAnsi" w:hAnsiTheme="minorHAnsi" w:cstheme="minorHAnsi"/>
          <w:color w:val="auto"/>
          <w:sz w:val="22"/>
          <w:szCs w:val="22"/>
        </w:rPr>
        <w:t xml:space="preserve">W zakresie kontraktu wchodzą w/w instalacje grzewczo –chłodzące znajdujące się na obiekcie będącym przedmiotem kontraktu (instalacja fermentacji). </w:t>
      </w:r>
    </w:p>
    <w:p w:rsidR="00F45BE7" w:rsidRPr="002C60C1" w:rsidRDefault="00F45BE7" w:rsidP="00780440">
      <w:pPr>
        <w:pStyle w:val="Default"/>
        <w:jc w:val="both"/>
        <w:rPr>
          <w:rFonts w:asciiTheme="minorHAnsi" w:hAnsiTheme="minorHAnsi" w:cstheme="minorHAnsi"/>
          <w:color w:val="auto"/>
          <w:sz w:val="22"/>
          <w:szCs w:val="22"/>
        </w:rPr>
      </w:pPr>
      <w:r w:rsidRPr="002C60C1">
        <w:rPr>
          <w:rFonts w:asciiTheme="minorHAnsi" w:hAnsiTheme="minorHAnsi" w:cstheme="minorHAnsi"/>
          <w:color w:val="auto"/>
          <w:sz w:val="22"/>
          <w:szCs w:val="22"/>
        </w:rPr>
        <w:t xml:space="preserve">Do Wykonawcy należy jednak zaprojektowanie i wykonanie bojlerów ciepła i chłodu (buforów), które zapewnią stałe parametry pracy przy zadanych rozbiorach. Parametry należy dopasować do obiektów opisanych w punkcie 5.10.1. PFU (Moduł wytwarzania chłodu). </w:t>
      </w:r>
    </w:p>
    <w:p w:rsidR="00CD5E2C" w:rsidRPr="002C60C1" w:rsidRDefault="00F45BE7" w:rsidP="00780440">
      <w:pPr>
        <w:rPr>
          <w:rFonts w:asciiTheme="minorHAnsi" w:hAnsiTheme="minorHAnsi" w:cstheme="minorHAnsi"/>
        </w:rPr>
      </w:pPr>
      <w:r w:rsidRPr="002C60C1">
        <w:rPr>
          <w:rFonts w:asciiTheme="minorHAnsi" w:hAnsiTheme="minorHAnsi" w:cstheme="minorHAnsi"/>
          <w:sz w:val="22"/>
          <w:szCs w:val="22"/>
        </w:rPr>
        <w:t>Granica obiektu będzie znajdować się na przyłączu ciepła i chłodu (zawór), które wykonawca winien wyprowadzić poza obiekt, w celu umożliwienia przyłączenia Wykonawcom pozostałych kontraktów.</w:t>
      </w:r>
    </w:p>
    <w:p w:rsidR="00CD5E2C" w:rsidRPr="002C60C1" w:rsidRDefault="00CD5E2C" w:rsidP="00E0357B">
      <w:pPr>
        <w:jc w:val="center"/>
        <w:rPr>
          <w:rFonts w:asciiTheme="minorHAnsi" w:hAnsiTheme="minorHAnsi" w:cstheme="minorHAnsi"/>
        </w:rPr>
      </w:pPr>
      <w:r w:rsidRPr="002C60C1">
        <w:rPr>
          <w:rFonts w:asciiTheme="minorHAnsi" w:hAnsiTheme="minorHAnsi" w:cstheme="minorHAnsi"/>
        </w:rPr>
        <w:t>Zastosowane urządzenie chłodzące musi być chłodziarką absorpcyjną, w której jako absorbent zastosowany zostanie roztwór bromku litu (</w:t>
      </w:r>
      <w:proofErr w:type="spellStart"/>
      <w:r w:rsidRPr="002C60C1">
        <w:rPr>
          <w:rFonts w:asciiTheme="minorHAnsi" w:hAnsiTheme="minorHAnsi" w:cstheme="minorHAnsi"/>
        </w:rPr>
        <w:t>LiBr</w:t>
      </w:r>
      <w:proofErr w:type="spellEnd"/>
      <w:r w:rsidRPr="002C60C1">
        <w:rPr>
          <w:rFonts w:asciiTheme="minorHAnsi" w:hAnsiTheme="minorHAnsi" w:cstheme="minorHAnsi"/>
        </w:rPr>
        <w:t>). Dostarczony sprzęt musi być wykonany, jako kompletna, złożona jednostka, wyposażona w odpowiednie przyłącza. Dostawca urządzenia zagwarantuje transport montaż oraz rozruch urządzenia produkującego chłód w postaci wody lodowej. Producent zagwarantuje pracę urządzenia z parametrami nominalnymi przez cały okres eksploatacji. Urządzenie powinno spełniać wszelkie wymagania prawne, zarówno krajowe jak i europejskie w zakresie bezpieczeństwa eksploatacji.</w:t>
      </w:r>
    </w:p>
    <w:p w:rsidR="00CD5E2C" w:rsidRPr="002C60C1" w:rsidRDefault="00CD5E2C" w:rsidP="00780440">
      <w:pPr>
        <w:rPr>
          <w:rFonts w:asciiTheme="minorHAnsi" w:hAnsiTheme="minorHAnsi" w:cstheme="minorHAnsi"/>
        </w:rPr>
      </w:pPr>
      <w:r w:rsidRPr="002C60C1">
        <w:rPr>
          <w:rFonts w:asciiTheme="minorHAnsi" w:hAnsiTheme="minorHAnsi" w:cstheme="minorHAnsi"/>
        </w:rPr>
        <w:t xml:space="preserve">Wszelkie połączenia powinny być szczelne i zabezpieczone przed wyciekami. </w:t>
      </w:r>
    </w:p>
    <w:p w:rsidR="00A36080" w:rsidRPr="002C60C1" w:rsidRDefault="00A36080" w:rsidP="00CD5E2C">
      <w:pPr>
        <w:pStyle w:val="Tytu"/>
        <w:widowControl w:val="0"/>
        <w:spacing w:before="0"/>
        <w:jc w:val="left"/>
        <w:rPr>
          <w:rFonts w:asciiTheme="minorHAnsi" w:hAnsiTheme="minorHAnsi" w:cstheme="minorHAnsi"/>
          <w:b/>
          <w:sz w:val="20"/>
        </w:rPr>
      </w:pPr>
    </w:p>
    <w:p w:rsidR="00CD5E2C" w:rsidRPr="002C60C1" w:rsidRDefault="00CD5E2C" w:rsidP="00975249">
      <w:pPr>
        <w:pStyle w:val="Tytu"/>
        <w:widowControl w:val="0"/>
        <w:spacing w:before="0"/>
        <w:jc w:val="left"/>
        <w:rPr>
          <w:rFonts w:asciiTheme="minorHAnsi" w:hAnsiTheme="minorHAnsi" w:cstheme="minorHAnsi"/>
          <w:b/>
          <w:sz w:val="24"/>
        </w:rPr>
      </w:pPr>
      <w:r w:rsidRPr="002C60C1">
        <w:rPr>
          <w:rFonts w:asciiTheme="minorHAnsi" w:hAnsiTheme="minorHAnsi" w:cstheme="minorHAnsi"/>
          <w:b/>
          <w:sz w:val="24"/>
        </w:rPr>
        <w:lastRenderedPageBreak/>
        <w:t>Wymagania dotyczące parametrów agregatu absorpcyjnego.</w:t>
      </w:r>
    </w:p>
    <w:p w:rsidR="00CD5E2C" w:rsidRPr="002C60C1" w:rsidRDefault="00CD5E2C" w:rsidP="00CD5E2C">
      <w:pPr>
        <w:pStyle w:val="Tytu"/>
        <w:widowControl w:val="0"/>
        <w:spacing w:before="0"/>
        <w:jc w:val="left"/>
        <w:rPr>
          <w:rFonts w:asciiTheme="minorHAnsi" w:hAnsiTheme="minorHAnsi" w:cstheme="minorHAnsi"/>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292"/>
      </w:tblGrid>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b/>
              </w:rPr>
            </w:pPr>
            <w:r w:rsidRPr="002C60C1">
              <w:rPr>
                <w:rFonts w:asciiTheme="minorHAnsi" w:hAnsiTheme="minorHAnsi" w:cstheme="minorHAnsi"/>
                <w:b/>
              </w:rPr>
              <w:t>Parametr</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b/>
              </w:rPr>
            </w:pPr>
            <w:r w:rsidRPr="002C60C1">
              <w:rPr>
                <w:rFonts w:asciiTheme="minorHAnsi" w:hAnsiTheme="minorHAnsi" w:cstheme="minorHAnsi"/>
                <w:b/>
              </w:rPr>
              <w:t>Wartość</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Źródło ciepła</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 xml:space="preserve">Woda </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Nominalne temperatury obiegu wodnego (we/wy)</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700E19">
            <w:pPr>
              <w:jc w:val="left"/>
              <w:rPr>
                <w:rFonts w:asciiTheme="minorHAnsi" w:hAnsiTheme="minorHAnsi" w:cstheme="minorHAnsi"/>
              </w:rPr>
            </w:pPr>
            <w:r w:rsidRPr="002C60C1">
              <w:rPr>
                <w:rFonts w:asciiTheme="minorHAnsi" w:hAnsiTheme="minorHAnsi" w:cstheme="minorHAnsi"/>
              </w:rPr>
              <w:t>85</w:t>
            </w:r>
            <w:r w:rsidR="00780440" w:rsidRPr="002C60C1">
              <w:rPr>
                <w:rFonts w:asciiTheme="minorHAnsi" w:hAnsiTheme="minorHAnsi" w:cstheme="minorHAnsi"/>
              </w:rPr>
              <w:t>/</w:t>
            </w:r>
            <w:r w:rsidR="00CD5E2C" w:rsidRPr="002C60C1">
              <w:rPr>
                <w:rFonts w:asciiTheme="minorHAnsi" w:hAnsiTheme="minorHAnsi" w:cstheme="minorHAnsi"/>
              </w:rPr>
              <w:t>70</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Minimalna wydajność chłodnicza</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230kW</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Temperatura czynnika chłodzącego</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12/7</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Minimalna sprawność</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0,7</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Absorbent</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Bromek litu</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Modulacja wydajności</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25-100%</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Maksymalny pobór mocy elektrycznej</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5kW</w:t>
            </w:r>
          </w:p>
        </w:tc>
      </w:tr>
      <w:tr w:rsidR="00E0357B" w:rsidRPr="002C60C1" w:rsidTr="00E0357B">
        <w:trPr>
          <w:jc w:val="center"/>
        </w:trPr>
        <w:tc>
          <w:tcPr>
            <w:tcW w:w="5920"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Maksymalny poziom mocy akustycznej z 1m</w:t>
            </w:r>
          </w:p>
        </w:tc>
        <w:tc>
          <w:tcPr>
            <w:tcW w:w="3292" w:type="dxa"/>
            <w:tcBorders>
              <w:top w:val="single" w:sz="4" w:space="0" w:color="000000"/>
              <w:left w:val="single" w:sz="4" w:space="0" w:color="000000"/>
              <w:bottom w:val="single" w:sz="4" w:space="0" w:color="000000"/>
              <w:right w:val="single" w:sz="4" w:space="0" w:color="000000"/>
            </w:tcBorders>
            <w:vAlign w:val="center"/>
            <w:hideMark/>
          </w:tcPr>
          <w:p w:rsidR="00CD5E2C" w:rsidRPr="002C60C1" w:rsidRDefault="00CD5E2C">
            <w:pPr>
              <w:jc w:val="left"/>
              <w:rPr>
                <w:rFonts w:asciiTheme="minorHAnsi" w:hAnsiTheme="minorHAnsi" w:cstheme="minorHAnsi"/>
              </w:rPr>
            </w:pPr>
            <w:r w:rsidRPr="002C60C1">
              <w:rPr>
                <w:rFonts w:asciiTheme="minorHAnsi" w:hAnsiTheme="minorHAnsi" w:cstheme="minorHAnsi"/>
              </w:rPr>
              <w:t>80dB</w:t>
            </w:r>
          </w:p>
        </w:tc>
      </w:tr>
    </w:tbl>
    <w:p w:rsidR="00754B24" w:rsidRPr="002C60C1" w:rsidRDefault="00754B24" w:rsidP="00437688">
      <w:pPr>
        <w:pStyle w:val="Nagwek1"/>
        <w:widowControl w:val="0"/>
        <w:spacing w:before="0"/>
        <w:rPr>
          <w:rFonts w:asciiTheme="minorHAnsi" w:hAnsiTheme="minorHAnsi" w:cstheme="minorHAnsi"/>
          <w:sz w:val="20"/>
          <w:szCs w:val="20"/>
          <w:lang w:eastAsia="ko-KR"/>
        </w:rPr>
      </w:pPr>
    </w:p>
    <w:p w:rsidR="00115378" w:rsidRPr="002C60C1" w:rsidRDefault="00115378" w:rsidP="00DB5EEF">
      <w:pPr>
        <w:pStyle w:val="Akapitzlist"/>
        <w:widowControl w:val="0"/>
        <w:numPr>
          <w:ilvl w:val="1"/>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44" w:name="_Toc316319554"/>
      <w:bookmarkStart w:id="445" w:name="_Toc316319650"/>
      <w:bookmarkStart w:id="446" w:name="_Toc316384908"/>
      <w:bookmarkStart w:id="447" w:name="_Toc316391808"/>
      <w:bookmarkStart w:id="448" w:name="_Toc316394199"/>
      <w:bookmarkStart w:id="449" w:name="_Toc316394292"/>
      <w:bookmarkStart w:id="450" w:name="_Toc316394383"/>
      <w:bookmarkEnd w:id="444"/>
      <w:bookmarkEnd w:id="445"/>
      <w:bookmarkEnd w:id="446"/>
      <w:bookmarkEnd w:id="447"/>
      <w:bookmarkEnd w:id="448"/>
      <w:bookmarkEnd w:id="449"/>
      <w:bookmarkEnd w:id="450"/>
    </w:p>
    <w:p w:rsidR="00115378" w:rsidRPr="002C60C1" w:rsidRDefault="00115378" w:rsidP="00DB5EEF">
      <w:pPr>
        <w:pStyle w:val="Akapitzlist"/>
        <w:widowControl w:val="0"/>
        <w:numPr>
          <w:ilvl w:val="1"/>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51" w:name="_Toc316319555"/>
      <w:bookmarkStart w:id="452" w:name="_Toc316319651"/>
      <w:bookmarkStart w:id="453" w:name="_Toc316384909"/>
      <w:bookmarkStart w:id="454" w:name="_Toc316391809"/>
      <w:bookmarkStart w:id="455" w:name="_Toc316394200"/>
      <w:bookmarkStart w:id="456" w:name="_Toc316394293"/>
      <w:bookmarkStart w:id="457" w:name="_Toc316394384"/>
      <w:bookmarkEnd w:id="451"/>
      <w:bookmarkEnd w:id="452"/>
      <w:bookmarkEnd w:id="453"/>
      <w:bookmarkEnd w:id="454"/>
      <w:bookmarkEnd w:id="455"/>
      <w:bookmarkEnd w:id="456"/>
      <w:bookmarkEnd w:id="457"/>
    </w:p>
    <w:p w:rsidR="00115378" w:rsidRPr="002C60C1" w:rsidRDefault="00115378" w:rsidP="00DB5EEF">
      <w:pPr>
        <w:pStyle w:val="Akapitzlist"/>
        <w:widowControl w:val="0"/>
        <w:numPr>
          <w:ilvl w:val="1"/>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58" w:name="_Toc316319556"/>
      <w:bookmarkStart w:id="459" w:name="_Toc316319652"/>
      <w:bookmarkStart w:id="460" w:name="_Toc316384910"/>
      <w:bookmarkStart w:id="461" w:name="_Toc316391810"/>
      <w:bookmarkStart w:id="462" w:name="_Toc316394201"/>
      <w:bookmarkStart w:id="463" w:name="_Toc316394294"/>
      <w:bookmarkStart w:id="464" w:name="_Toc316394385"/>
      <w:bookmarkEnd w:id="458"/>
      <w:bookmarkEnd w:id="459"/>
      <w:bookmarkEnd w:id="460"/>
      <w:bookmarkEnd w:id="461"/>
      <w:bookmarkEnd w:id="462"/>
      <w:bookmarkEnd w:id="463"/>
      <w:bookmarkEnd w:id="464"/>
    </w:p>
    <w:p w:rsidR="00115378" w:rsidRPr="002C60C1" w:rsidRDefault="00115378" w:rsidP="00DB5EEF">
      <w:pPr>
        <w:pStyle w:val="Akapitzlist"/>
        <w:widowControl w:val="0"/>
        <w:numPr>
          <w:ilvl w:val="1"/>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65" w:name="_Toc316319557"/>
      <w:bookmarkStart w:id="466" w:name="_Toc316319653"/>
      <w:bookmarkStart w:id="467" w:name="_Toc316384911"/>
      <w:bookmarkStart w:id="468" w:name="_Toc316391811"/>
      <w:bookmarkStart w:id="469" w:name="_Toc316394202"/>
      <w:bookmarkStart w:id="470" w:name="_Toc316394295"/>
      <w:bookmarkStart w:id="471" w:name="_Toc316394386"/>
      <w:bookmarkEnd w:id="465"/>
      <w:bookmarkEnd w:id="466"/>
      <w:bookmarkEnd w:id="467"/>
      <w:bookmarkEnd w:id="468"/>
      <w:bookmarkEnd w:id="469"/>
      <w:bookmarkEnd w:id="470"/>
      <w:bookmarkEnd w:id="471"/>
    </w:p>
    <w:p w:rsidR="00115378" w:rsidRPr="002C60C1" w:rsidRDefault="00115378" w:rsidP="00DB5EEF">
      <w:pPr>
        <w:pStyle w:val="Akapitzlist"/>
        <w:widowControl w:val="0"/>
        <w:numPr>
          <w:ilvl w:val="1"/>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72" w:name="_Toc316319558"/>
      <w:bookmarkStart w:id="473" w:name="_Toc316319654"/>
      <w:bookmarkStart w:id="474" w:name="_Toc316384912"/>
      <w:bookmarkStart w:id="475" w:name="_Toc316391812"/>
      <w:bookmarkStart w:id="476" w:name="_Toc316394203"/>
      <w:bookmarkStart w:id="477" w:name="_Toc316394296"/>
      <w:bookmarkStart w:id="478" w:name="_Toc316394387"/>
      <w:bookmarkEnd w:id="472"/>
      <w:bookmarkEnd w:id="473"/>
      <w:bookmarkEnd w:id="474"/>
      <w:bookmarkEnd w:id="475"/>
      <w:bookmarkEnd w:id="476"/>
      <w:bookmarkEnd w:id="477"/>
      <w:bookmarkEnd w:id="478"/>
    </w:p>
    <w:p w:rsidR="00115378" w:rsidRPr="002C60C1" w:rsidRDefault="00115378" w:rsidP="00DB5EEF">
      <w:pPr>
        <w:pStyle w:val="Akapitzlist"/>
        <w:widowControl w:val="0"/>
        <w:numPr>
          <w:ilvl w:val="1"/>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79" w:name="_Toc316319559"/>
      <w:bookmarkStart w:id="480" w:name="_Toc316319655"/>
      <w:bookmarkStart w:id="481" w:name="_Toc316384913"/>
      <w:bookmarkStart w:id="482" w:name="_Toc316391813"/>
      <w:bookmarkStart w:id="483" w:name="_Toc316394204"/>
      <w:bookmarkStart w:id="484" w:name="_Toc316394297"/>
      <w:bookmarkStart w:id="485" w:name="_Toc316394388"/>
      <w:bookmarkEnd w:id="479"/>
      <w:bookmarkEnd w:id="480"/>
      <w:bookmarkEnd w:id="481"/>
      <w:bookmarkEnd w:id="482"/>
      <w:bookmarkEnd w:id="483"/>
      <w:bookmarkEnd w:id="484"/>
      <w:bookmarkEnd w:id="485"/>
    </w:p>
    <w:p w:rsidR="00115378" w:rsidRPr="002C60C1" w:rsidRDefault="00115378" w:rsidP="00DB5EEF">
      <w:pPr>
        <w:pStyle w:val="Akapitzlist"/>
        <w:widowControl w:val="0"/>
        <w:numPr>
          <w:ilvl w:val="2"/>
          <w:numId w:val="79"/>
        </w:numPr>
        <w:shd w:val="clear" w:color="auto" w:fill="FFFFFF"/>
        <w:spacing w:before="120" w:after="120"/>
        <w:jc w:val="both"/>
        <w:outlineLvl w:val="2"/>
        <w:rPr>
          <w:rFonts w:asciiTheme="minorHAnsi" w:eastAsia="Calibri,Bold" w:hAnsiTheme="minorHAnsi" w:cstheme="minorHAnsi"/>
          <w:b/>
          <w:bCs/>
          <w:iCs/>
          <w:vanish/>
          <w:szCs w:val="24"/>
        </w:rPr>
      </w:pPr>
      <w:bookmarkStart w:id="486" w:name="_Toc316319560"/>
      <w:bookmarkStart w:id="487" w:name="_Toc316319656"/>
      <w:bookmarkStart w:id="488" w:name="_Toc316384914"/>
      <w:bookmarkStart w:id="489" w:name="_Toc316391814"/>
      <w:bookmarkStart w:id="490" w:name="_Toc316394205"/>
      <w:bookmarkStart w:id="491" w:name="_Toc316394298"/>
      <w:bookmarkStart w:id="492" w:name="_Toc316394389"/>
      <w:bookmarkEnd w:id="486"/>
      <w:bookmarkEnd w:id="487"/>
      <w:bookmarkEnd w:id="488"/>
      <w:bookmarkEnd w:id="489"/>
      <w:bookmarkEnd w:id="490"/>
      <w:bookmarkEnd w:id="491"/>
      <w:bookmarkEnd w:id="492"/>
    </w:p>
    <w:p w:rsidR="00FE72BD" w:rsidRPr="002C60C1" w:rsidRDefault="00115378" w:rsidP="00DB5EEF">
      <w:pPr>
        <w:pStyle w:val="Nagwek3"/>
        <w:numPr>
          <w:ilvl w:val="2"/>
          <w:numId w:val="79"/>
        </w:numPr>
        <w:ind w:left="2268" w:hanging="1417"/>
        <w:rPr>
          <w:rFonts w:asciiTheme="minorHAnsi" w:eastAsia="Calibri,Bold" w:hAnsiTheme="minorHAnsi" w:cstheme="minorHAnsi"/>
        </w:rPr>
      </w:pPr>
      <w:r w:rsidRPr="002C60C1">
        <w:rPr>
          <w:rFonts w:asciiTheme="minorHAnsi" w:eastAsia="Calibri,Bold" w:hAnsiTheme="minorHAnsi" w:cstheme="minorHAnsi"/>
        </w:rPr>
        <w:t xml:space="preserve">  </w:t>
      </w:r>
      <w:bookmarkStart w:id="493" w:name="_Toc316394390"/>
      <w:proofErr w:type="spellStart"/>
      <w:r w:rsidR="00FA2F94" w:rsidRPr="002C60C1">
        <w:rPr>
          <w:rFonts w:asciiTheme="minorHAnsi" w:eastAsia="Calibri,Bold" w:hAnsiTheme="minorHAnsi" w:cstheme="minorHAnsi"/>
        </w:rPr>
        <w:t>AKPiA</w:t>
      </w:r>
      <w:bookmarkEnd w:id="493"/>
      <w:proofErr w:type="spellEnd"/>
      <w:r w:rsidR="00A36080" w:rsidRPr="002C60C1">
        <w:rPr>
          <w:rFonts w:asciiTheme="minorHAnsi" w:eastAsia="Calibri,Bold" w:hAnsiTheme="minorHAnsi" w:cstheme="minorHAnsi"/>
        </w:rPr>
        <w:t xml:space="preserve"> </w:t>
      </w:r>
    </w:p>
    <w:p w:rsidR="00FA2F94"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 xml:space="preserve">Agregat ma być nową jednostką bezobsługową, w pełni zautomatyzowaną wyposażona w odpowiednie oprogramowanie nadzorującym załączenie, pracę i wyłączenie. </w:t>
      </w:r>
    </w:p>
    <w:p w:rsidR="002537AD"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Sposób wyłączenia:</w:t>
      </w:r>
      <w:r w:rsidR="002537AD" w:rsidRPr="002C60C1">
        <w:rPr>
          <w:rFonts w:asciiTheme="minorHAnsi" w:eastAsia="Calibri,Bold" w:hAnsiTheme="minorHAnsi" w:cstheme="minorHAnsi"/>
        </w:rPr>
        <w:t xml:space="preserve"> </w:t>
      </w:r>
      <w:r w:rsidRPr="002C60C1">
        <w:rPr>
          <w:rFonts w:asciiTheme="minorHAnsi" w:eastAsia="Calibri,Bold" w:hAnsiTheme="minorHAnsi" w:cstheme="minorHAnsi"/>
        </w:rPr>
        <w:t xml:space="preserve">automatycznie, ręcznie i awaryjnie. </w:t>
      </w:r>
    </w:p>
    <w:p w:rsidR="00EB4B0D"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Oprogramowanie powinno umożliwiać obserwację, sterowanie i archiwizację podstawowych parametrów pracy agregatu oraz zapewniać bezpieczne odstawienie</w:t>
      </w:r>
      <w:r w:rsidR="00EB4B0D" w:rsidRPr="002C60C1">
        <w:rPr>
          <w:rFonts w:asciiTheme="minorHAnsi" w:eastAsia="Calibri,Bold" w:hAnsiTheme="minorHAnsi" w:cstheme="minorHAnsi"/>
        </w:rPr>
        <w:t xml:space="preserve"> </w:t>
      </w:r>
      <w:r w:rsidRPr="002C60C1">
        <w:rPr>
          <w:rFonts w:asciiTheme="minorHAnsi" w:eastAsia="Calibri,Bold" w:hAnsiTheme="minorHAnsi" w:cstheme="minorHAnsi"/>
        </w:rPr>
        <w:t xml:space="preserve">urządzenia po przekroczeniu dopuszczalnych wartości maksymalnych. </w:t>
      </w:r>
    </w:p>
    <w:p w:rsidR="00EB4B0D"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 xml:space="preserve">Oprogramowanie nadzorujące powinno zapewniać pracę pojedynczej Jednostki </w:t>
      </w:r>
      <w:proofErr w:type="spellStart"/>
      <w:r w:rsidRPr="002C60C1">
        <w:rPr>
          <w:rFonts w:asciiTheme="minorHAnsi" w:eastAsia="Calibri,Bold" w:hAnsiTheme="minorHAnsi" w:cstheme="minorHAnsi"/>
        </w:rPr>
        <w:t>Kogeneracyjnej</w:t>
      </w:r>
      <w:proofErr w:type="spellEnd"/>
      <w:r w:rsidRPr="002C60C1">
        <w:rPr>
          <w:rFonts w:asciiTheme="minorHAnsi" w:eastAsia="Calibri,Bold" w:hAnsiTheme="minorHAnsi" w:cstheme="minorHAnsi"/>
        </w:rPr>
        <w:t xml:space="preserve"> oraz równoległą z grupą agregatów.</w:t>
      </w:r>
    </w:p>
    <w:p w:rsidR="00EB4B0D"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 xml:space="preserve">Agregat winien być wyposażony w automatyczne urządzenie rozruchowe. </w:t>
      </w:r>
    </w:p>
    <w:p w:rsidR="00EB4B0D"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 xml:space="preserve">Agregat powinien mieć automatyczne układ uzupełniania oleju oraz kontroli jego poziomu, temperatury i ciśnienia wraz z oprogramowaniem nadzorującym właściwe parametry oleju. Układ olejowy powinien być wyposażony w instalację zapewniającą automatyczną wymianę oleju. </w:t>
      </w:r>
    </w:p>
    <w:p w:rsidR="00FA2F94"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 xml:space="preserve">Agregat wyposażony zostanie w komplet urządzeń i automatykę służącą do płynnego odbioru ciepła co najmniej z układów chłodzenia korpusu agregatu, chłodzenia oleju, odzysku ciepła ze spalin i przekazania go do sieci c.o. </w:t>
      </w:r>
    </w:p>
    <w:p w:rsidR="00FA2F94" w:rsidRPr="002C60C1" w:rsidRDefault="00FA2F94" w:rsidP="00DB5EEF">
      <w:pPr>
        <w:numPr>
          <w:ilvl w:val="0"/>
          <w:numId w:val="46"/>
        </w:numPr>
        <w:rPr>
          <w:rFonts w:asciiTheme="minorHAnsi" w:eastAsia="Calibri,Bold" w:hAnsiTheme="minorHAnsi" w:cstheme="minorHAnsi"/>
        </w:rPr>
      </w:pPr>
      <w:r w:rsidRPr="002C60C1">
        <w:rPr>
          <w:rFonts w:asciiTheme="minorHAnsi" w:eastAsia="Calibri,Bold" w:hAnsiTheme="minorHAnsi" w:cstheme="minorHAnsi"/>
        </w:rPr>
        <w:t>System sterowania, regulacji i nadzoru nad pracą agregatu musi być nastawiony na utrzymanie</w:t>
      </w:r>
      <w:r w:rsidR="00EB4B0D" w:rsidRPr="002C60C1">
        <w:rPr>
          <w:rFonts w:asciiTheme="minorHAnsi" w:eastAsia="Calibri,Bold" w:hAnsiTheme="minorHAnsi" w:cstheme="minorHAnsi"/>
        </w:rPr>
        <w:t xml:space="preserve"> </w:t>
      </w:r>
      <w:r w:rsidRPr="002C60C1">
        <w:rPr>
          <w:rFonts w:asciiTheme="minorHAnsi" w:eastAsia="Calibri,Bold" w:hAnsiTheme="minorHAnsi" w:cstheme="minorHAnsi"/>
        </w:rPr>
        <w:t>jednostki w ruchu, pomimo wystąpienia odchyłek od wartości znamionowych parametrów tzn.</w:t>
      </w:r>
      <w:r w:rsidR="00EB4B0D" w:rsidRPr="002C60C1">
        <w:rPr>
          <w:rFonts w:asciiTheme="minorHAnsi" w:eastAsia="Calibri,Bold" w:hAnsiTheme="minorHAnsi" w:cstheme="minorHAnsi"/>
        </w:rPr>
        <w:t xml:space="preserve"> </w:t>
      </w:r>
      <w:r w:rsidRPr="002C60C1">
        <w:rPr>
          <w:rFonts w:asciiTheme="minorHAnsi" w:eastAsia="Calibri,Bold" w:hAnsiTheme="minorHAnsi" w:cstheme="minorHAnsi"/>
        </w:rPr>
        <w:t>powinien w pierwszym stopniu regulować moc bez wyłączania agregatu w przypadkach:</w:t>
      </w:r>
    </w:p>
    <w:p w:rsidR="00FA2F94" w:rsidRPr="002C60C1" w:rsidRDefault="00FA2F94" w:rsidP="00DB5EEF">
      <w:pPr>
        <w:numPr>
          <w:ilvl w:val="0"/>
          <w:numId w:val="47"/>
        </w:numPr>
        <w:ind w:hanging="306"/>
        <w:rPr>
          <w:rFonts w:asciiTheme="minorHAnsi" w:hAnsiTheme="minorHAnsi" w:cstheme="minorHAnsi"/>
        </w:rPr>
      </w:pPr>
      <w:r w:rsidRPr="002C60C1">
        <w:rPr>
          <w:rFonts w:asciiTheme="minorHAnsi" w:hAnsiTheme="minorHAnsi" w:cstheme="minorHAnsi"/>
        </w:rPr>
        <w:t>spadku koncentracji gazu,</w:t>
      </w:r>
    </w:p>
    <w:p w:rsidR="00FA2F94" w:rsidRPr="002C60C1" w:rsidRDefault="00FA2F94" w:rsidP="00DB5EEF">
      <w:pPr>
        <w:numPr>
          <w:ilvl w:val="0"/>
          <w:numId w:val="47"/>
        </w:numPr>
        <w:ind w:hanging="306"/>
        <w:rPr>
          <w:rFonts w:asciiTheme="minorHAnsi" w:hAnsiTheme="minorHAnsi" w:cstheme="minorHAnsi"/>
        </w:rPr>
      </w:pPr>
      <w:r w:rsidRPr="002C60C1">
        <w:rPr>
          <w:rFonts w:asciiTheme="minorHAnsi" w:hAnsiTheme="minorHAnsi" w:cstheme="minorHAnsi"/>
        </w:rPr>
        <w:t>spalania stukowego,</w:t>
      </w:r>
    </w:p>
    <w:p w:rsidR="00FA2F94" w:rsidRPr="002C60C1" w:rsidRDefault="00FA2F94" w:rsidP="00DB5EEF">
      <w:pPr>
        <w:numPr>
          <w:ilvl w:val="0"/>
          <w:numId w:val="47"/>
        </w:numPr>
        <w:ind w:hanging="306"/>
        <w:rPr>
          <w:rFonts w:asciiTheme="minorHAnsi" w:hAnsiTheme="minorHAnsi" w:cstheme="minorHAnsi"/>
        </w:rPr>
      </w:pPr>
      <w:r w:rsidRPr="002C60C1">
        <w:rPr>
          <w:rFonts w:asciiTheme="minorHAnsi" w:hAnsiTheme="minorHAnsi" w:cstheme="minorHAnsi"/>
        </w:rPr>
        <w:t>przekroczenia temperatur w układach chłodzenia,</w:t>
      </w:r>
    </w:p>
    <w:p w:rsidR="00FA2F94" w:rsidRPr="002C60C1" w:rsidRDefault="00FA2F94" w:rsidP="00DB5EEF">
      <w:pPr>
        <w:numPr>
          <w:ilvl w:val="0"/>
          <w:numId w:val="47"/>
        </w:numPr>
        <w:ind w:hanging="306"/>
        <w:rPr>
          <w:rFonts w:asciiTheme="minorHAnsi" w:hAnsiTheme="minorHAnsi" w:cstheme="minorHAnsi"/>
        </w:rPr>
      </w:pPr>
      <w:r w:rsidRPr="002C60C1">
        <w:rPr>
          <w:rFonts w:asciiTheme="minorHAnsi" w:hAnsiTheme="minorHAnsi" w:cstheme="minorHAnsi"/>
        </w:rPr>
        <w:t>przekraczania temperatury podawanej mieszanki do spalania,</w:t>
      </w:r>
    </w:p>
    <w:p w:rsidR="00FA2F94" w:rsidRPr="002C60C1" w:rsidRDefault="00FA2F94" w:rsidP="00DB5EEF">
      <w:pPr>
        <w:numPr>
          <w:ilvl w:val="0"/>
          <w:numId w:val="47"/>
        </w:numPr>
        <w:ind w:hanging="306"/>
        <w:rPr>
          <w:rFonts w:asciiTheme="minorHAnsi" w:hAnsiTheme="minorHAnsi" w:cstheme="minorHAnsi"/>
        </w:rPr>
      </w:pPr>
      <w:r w:rsidRPr="002C60C1">
        <w:rPr>
          <w:rFonts w:asciiTheme="minorHAnsi" w:hAnsiTheme="minorHAnsi" w:cstheme="minorHAnsi"/>
        </w:rPr>
        <w:t>braku energii w dostarczanym paliwie,</w:t>
      </w:r>
    </w:p>
    <w:p w:rsidR="00FA2F94" w:rsidRPr="002C60C1" w:rsidRDefault="00FA2F94" w:rsidP="00DB5EEF">
      <w:pPr>
        <w:numPr>
          <w:ilvl w:val="0"/>
          <w:numId w:val="47"/>
        </w:numPr>
        <w:ind w:hanging="306"/>
        <w:rPr>
          <w:rFonts w:asciiTheme="minorHAnsi" w:hAnsiTheme="minorHAnsi" w:cstheme="minorHAnsi"/>
        </w:rPr>
      </w:pPr>
      <w:r w:rsidRPr="002C60C1">
        <w:rPr>
          <w:rFonts w:asciiTheme="minorHAnsi" w:hAnsiTheme="minorHAnsi" w:cstheme="minorHAnsi"/>
        </w:rPr>
        <w:t>zakłóceń w pracy „TURBO”.</w:t>
      </w:r>
    </w:p>
    <w:p w:rsidR="00FA2F94" w:rsidRPr="002C60C1" w:rsidRDefault="00FA2F94" w:rsidP="00FA2F94">
      <w:pPr>
        <w:rPr>
          <w:rFonts w:asciiTheme="minorHAnsi" w:hAnsiTheme="minorHAnsi" w:cstheme="minorHAnsi"/>
        </w:rPr>
      </w:pPr>
    </w:p>
    <w:p w:rsidR="00FA2F94" w:rsidRPr="002C60C1" w:rsidRDefault="00FA2F94" w:rsidP="00DB5EEF">
      <w:pPr>
        <w:numPr>
          <w:ilvl w:val="0"/>
          <w:numId w:val="46"/>
        </w:numPr>
        <w:rPr>
          <w:rFonts w:asciiTheme="minorHAnsi" w:hAnsiTheme="minorHAnsi" w:cstheme="minorHAnsi"/>
        </w:rPr>
      </w:pPr>
      <w:r w:rsidRPr="002C60C1">
        <w:rPr>
          <w:rFonts w:asciiTheme="minorHAnsi" w:hAnsiTheme="minorHAnsi" w:cstheme="minorHAnsi"/>
        </w:rPr>
        <w:t>Należy zastosować graficzny kolorowy wyświetlacz o dużej mocy, LCD co najmniej 320x240 pikseli, który wyświetla obrazy graficzne, symbole oraz wykresy słupkowe, z możliwością odczytu co najmniej następujących parametrów:</w:t>
      </w:r>
    </w:p>
    <w:p w:rsidR="00FA2F94" w:rsidRPr="002C60C1" w:rsidRDefault="00FA2F94" w:rsidP="00DB5EEF">
      <w:pPr>
        <w:numPr>
          <w:ilvl w:val="0"/>
          <w:numId w:val="48"/>
        </w:numPr>
        <w:rPr>
          <w:rFonts w:asciiTheme="minorHAnsi" w:hAnsiTheme="minorHAnsi" w:cstheme="minorHAnsi"/>
        </w:rPr>
      </w:pPr>
      <w:r w:rsidRPr="002C60C1">
        <w:rPr>
          <w:rFonts w:asciiTheme="minorHAnsi" w:hAnsiTheme="minorHAnsi" w:cstheme="minorHAnsi"/>
        </w:rPr>
        <w:t xml:space="preserve">prądnicy (U1-U3, I1-I3, </w:t>
      </w:r>
      <w:proofErr w:type="spellStart"/>
      <w:r w:rsidRPr="002C60C1">
        <w:rPr>
          <w:rFonts w:asciiTheme="minorHAnsi" w:hAnsiTheme="minorHAnsi" w:cstheme="minorHAnsi"/>
        </w:rPr>
        <w:t>Hz</w:t>
      </w:r>
      <w:proofErr w:type="spellEnd"/>
      <w:r w:rsidRPr="002C60C1">
        <w:rPr>
          <w:rFonts w:asciiTheme="minorHAnsi" w:hAnsiTheme="minorHAnsi" w:cstheme="minorHAnsi"/>
        </w:rPr>
        <w:t xml:space="preserve">, kW, </w:t>
      </w:r>
      <w:proofErr w:type="spellStart"/>
      <w:r w:rsidRPr="002C60C1">
        <w:rPr>
          <w:rFonts w:asciiTheme="minorHAnsi" w:hAnsiTheme="minorHAnsi" w:cstheme="minorHAnsi"/>
        </w:rPr>
        <w:t>kVAr</w:t>
      </w:r>
      <w:proofErr w:type="spellEnd"/>
      <w:r w:rsidRPr="002C60C1">
        <w:rPr>
          <w:rFonts w:asciiTheme="minorHAnsi" w:hAnsiTheme="minorHAnsi" w:cstheme="minorHAnsi"/>
        </w:rPr>
        <w:t xml:space="preserve">, </w:t>
      </w:r>
      <w:proofErr w:type="spellStart"/>
      <w:r w:rsidRPr="002C60C1">
        <w:rPr>
          <w:rFonts w:asciiTheme="minorHAnsi" w:hAnsiTheme="minorHAnsi" w:cstheme="minorHAnsi"/>
        </w:rPr>
        <w:t>kVA</w:t>
      </w:r>
      <w:proofErr w:type="spellEnd"/>
      <w:r w:rsidRPr="002C60C1">
        <w:rPr>
          <w:rFonts w:asciiTheme="minorHAnsi" w:hAnsiTheme="minorHAnsi" w:cstheme="minorHAnsi"/>
        </w:rPr>
        <w:t xml:space="preserve">, PF, kWh, </w:t>
      </w:r>
      <w:proofErr w:type="spellStart"/>
      <w:r w:rsidRPr="002C60C1">
        <w:rPr>
          <w:rFonts w:asciiTheme="minorHAnsi" w:hAnsiTheme="minorHAnsi" w:cstheme="minorHAnsi"/>
        </w:rPr>
        <w:t>kVArh</w:t>
      </w:r>
      <w:proofErr w:type="spellEnd"/>
      <w:r w:rsidRPr="002C60C1">
        <w:rPr>
          <w:rFonts w:asciiTheme="minorHAnsi" w:hAnsiTheme="minorHAnsi" w:cstheme="minorHAnsi"/>
        </w:rPr>
        <w:t>)</w:t>
      </w:r>
    </w:p>
    <w:p w:rsidR="00FA2F94" w:rsidRPr="002C60C1" w:rsidRDefault="00FA2F94" w:rsidP="00DB5EEF">
      <w:pPr>
        <w:numPr>
          <w:ilvl w:val="0"/>
          <w:numId w:val="48"/>
        </w:numPr>
        <w:rPr>
          <w:rFonts w:asciiTheme="minorHAnsi" w:hAnsiTheme="minorHAnsi" w:cstheme="minorHAnsi"/>
        </w:rPr>
      </w:pPr>
      <w:r w:rsidRPr="002C60C1">
        <w:rPr>
          <w:rFonts w:asciiTheme="minorHAnsi" w:hAnsiTheme="minorHAnsi" w:cstheme="minorHAnsi"/>
        </w:rPr>
        <w:t xml:space="preserve">szyn (U1-U3, </w:t>
      </w:r>
      <w:proofErr w:type="spellStart"/>
      <w:r w:rsidRPr="002C60C1">
        <w:rPr>
          <w:rFonts w:asciiTheme="minorHAnsi" w:hAnsiTheme="minorHAnsi" w:cstheme="minorHAnsi"/>
        </w:rPr>
        <w:t>Hz</w:t>
      </w:r>
      <w:proofErr w:type="spellEnd"/>
      <w:r w:rsidRPr="002C60C1">
        <w:rPr>
          <w:rFonts w:asciiTheme="minorHAnsi" w:hAnsiTheme="minorHAnsi" w:cstheme="minorHAnsi"/>
        </w:rPr>
        <w:t xml:space="preserve">, I, </w:t>
      </w:r>
      <w:proofErr w:type="spellStart"/>
      <w:r w:rsidRPr="002C60C1">
        <w:rPr>
          <w:rFonts w:asciiTheme="minorHAnsi" w:hAnsiTheme="minorHAnsi" w:cstheme="minorHAnsi"/>
        </w:rPr>
        <w:t>kW,kVAr</w:t>
      </w:r>
      <w:proofErr w:type="spellEnd"/>
      <w:r w:rsidRPr="002C60C1">
        <w:rPr>
          <w:rFonts w:asciiTheme="minorHAnsi" w:hAnsiTheme="minorHAnsi" w:cstheme="minorHAnsi"/>
        </w:rPr>
        <w:t>)</w:t>
      </w:r>
      <w:r w:rsidR="00E806A8" w:rsidRPr="002C60C1">
        <w:rPr>
          <w:rFonts w:asciiTheme="minorHAnsi" w:hAnsiTheme="minorHAnsi" w:cstheme="minorHAnsi"/>
        </w:rPr>
        <w:t>,</w:t>
      </w:r>
    </w:p>
    <w:p w:rsidR="00FA2F94" w:rsidRPr="002C60C1" w:rsidRDefault="00FA2F94" w:rsidP="00DB5EEF">
      <w:pPr>
        <w:numPr>
          <w:ilvl w:val="0"/>
          <w:numId w:val="48"/>
        </w:numPr>
        <w:rPr>
          <w:rFonts w:asciiTheme="minorHAnsi" w:hAnsiTheme="minorHAnsi" w:cstheme="minorHAnsi"/>
        </w:rPr>
      </w:pPr>
      <w:r w:rsidRPr="002C60C1">
        <w:rPr>
          <w:rFonts w:asciiTheme="minorHAnsi" w:hAnsiTheme="minorHAnsi" w:cstheme="minorHAnsi"/>
        </w:rPr>
        <w:t>silnika (ciśnienie, temperatura, napicie baterii, prędkość obrotowa),</w:t>
      </w:r>
    </w:p>
    <w:p w:rsidR="00FA2F94" w:rsidRPr="002C60C1" w:rsidRDefault="00CB2B55" w:rsidP="00DB5EEF">
      <w:pPr>
        <w:numPr>
          <w:ilvl w:val="0"/>
          <w:numId w:val="48"/>
        </w:numPr>
        <w:rPr>
          <w:rFonts w:asciiTheme="minorHAnsi" w:hAnsiTheme="minorHAnsi" w:cstheme="minorHAnsi"/>
        </w:rPr>
      </w:pPr>
      <w:r w:rsidRPr="002C60C1">
        <w:rPr>
          <w:rFonts w:asciiTheme="minorHAnsi" w:hAnsiTheme="minorHAnsi" w:cstheme="minorHAnsi"/>
        </w:rPr>
        <w:lastRenderedPageBreak/>
        <w:t>parametrów</w:t>
      </w:r>
      <w:r w:rsidR="00FA2F94" w:rsidRPr="002C60C1">
        <w:rPr>
          <w:rFonts w:asciiTheme="minorHAnsi" w:hAnsiTheme="minorHAnsi" w:cstheme="minorHAnsi"/>
        </w:rPr>
        <w:t xml:space="preserve"> z węzła cieplnego ciśnienia</w:t>
      </w:r>
      <w:r w:rsidR="00E806A8" w:rsidRPr="002C60C1">
        <w:rPr>
          <w:rFonts w:asciiTheme="minorHAnsi" w:hAnsiTheme="minorHAnsi" w:cstheme="minorHAnsi"/>
        </w:rPr>
        <w:t xml:space="preserve">, temperatury i miernika ciepła </w:t>
      </w:r>
      <w:r w:rsidR="00FA2F94" w:rsidRPr="002C60C1">
        <w:rPr>
          <w:rFonts w:asciiTheme="minorHAnsi" w:hAnsiTheme="minorHAnsi" w:cstheme="minorHAnsi"/>
        </w:rPr>
        <w:t xml:space="preserve">modułu </w:t>
      </w:r>
      <w:proofErr w:type="spellStart"/>
      <w:r w:rsidR="00FA2F94" w:rsidRPr="002C60C1">
        <w:rPr>
          <w:rFonts w:asciiTheme="minorHAnsi" w:hAnsiTheme="minorHAnsi" w:cstheme="minorHAnsi"/>
        </w:rPr>
        <w:t>kogeneracyjnego</w:t>
      </w:r>
      <w:proofErr w:type="spellEnd"/>
      <w:r w:rsidR="00FA2F94" w:rsidRPr="002C60C1">
        <w:rPr>
          <w:rFonts w:asciiTheme="minorHAnsi" w:hAnsiTheme="minorHAnsi" w:cstheme="minorHAnsi"/>
        </w:rPr>
        <w:t>, temperatury i wielu innych parametrów definiowanych przez producenta zgodnie z wymaganiami użytkownika,</w:t>
      </w:r>
    </w:p>
    <w:p w:rsidR="00FA2F94" w:rsidRPr="002C60C1" w:rsidRDefault="00FA2F94" w:rsidP="00DB5EEF">
      <w:pPr>
        <w:numPr>
          <w:ilvl w:val="0"/>
          <w:numId w:val="46"/>
        </w:numPr>
        <w:rPr>
          <w:rFonts w:asciiTheme="minorHAnsi" w:hAnsiTheme="minorHAnsi" w:cstheme="minorHAnsi"/>
        </w:rPr>
      </w:pPr>
      <w:r w:rsidRPr="002C60C1">
        <w:rPr>
          <w:rFonts w:asciiTheme="minorHAnsi" w:hAnsiTheme="minorHAnsi" w:cstheme="minorHAnsi"/>
        </w:rPr>
        <w:t>Oprogramowanie sterownika powinno zawierać zbiór podstawowych ustawień oraz intuicyjne menu pozwalające na dostosowane wielu funkcji do indywidualnego charakteru pracy.</w:t>
      </w:r>
      <w:r w:rsidR="00FF53D0" w:rsidRPr="002C60C1">
        <w:rPr>
          <w:rFonts w:asciiTheme="minorHAnsi" w:hAnsiTheme="minorHAnsi" w:cstheme="minorHAnsi"/>
        </w:rPr>
        <w:t xml:space="preserve"> </w:t>
      </w:r>
      <w:r w:rsidRPr="002C60C1">
        <w:rPr>
          <w:rFonts w:asciiTheme="minorHAnsi" w:hAnsiTheme="minorHAnsi" w:cstheme="minorHAnsi"/>
        </w:rPr>
        <w:t>Umożliwiać nastawę parametrów po wprowadzeniu odpowiedniego kodu dostępu. Powinny być co najmniej cztery poziomy dostępu, oraz z doprowadzeniem danych do zewnętrznego stanowiska nadzoru przez łącza internetowe.</w:t>
      </w:r>
    </w:p>
    <w:p w:rsidR="00FA2F94" w:rsidRPr="002C60C1" w:rsidRDefault="00FA2F94" w:rsidP="00DB5EEF">
      <w:pPr>
        <w:numPr>
          <w:ilvl w:val="0"/>
          <w:numId w:val="46"/>
        </w:numPr>
        <w:rPr>
          <w:rFonts w:asciiTheme="minorHAnsi" w:hAnsiTheme="minorHAnsi" w:cstheme="minorHAnsi"/>
        </w:rPr>
      </w:pPr>
      <w:r w:rsidRPr="002C60C1">
        <w:rPr>
          <w:rFonts w:asciiTheme="minorHAnsi" w:hAnsiTheme="minorHAnsi" w:cstheme="minorHAnsi"/>
        </w:rPr>
        <w:t>Węzeł Kogeneracji należy wyposażyć w system automatyki i nadzoru komputerowego, składający się z modułowych, swobodnie programowalnych sterowników PLC połączonych kablem światłowodowym ze Stacją Operatorską Zakładu.</w:t>
      </w:r>
    </w:p>
    <w:p w:rsidR="00FA2F94" w:rsidRPr="002C60C1" w:rsidRDefault="00FA2F94" w:rsidP="00DB5EEF">
      <w:pPr>
        <w:numPr>
          <w:ilvl w:val="0"/>
          <w:numId w:val="46"/>
        </w:numPr>
        <w:rPr>
          <w:rFonts w:asciiTheme="minorHAnsi" w:hAnsiTheme="minorHAnsi" w:cstheme="minorHAnsi"/>
        </w:rPr>
      </w:pPr>
      <w:r w:rsidRPr="002C60C1">
        <w:rPr>
          <w:rFonts w:asciiTheme="minorHAnsi" w:hAnsiTheme="minorHAnsi" w:cstheme="minorHAnsi"/>
        </w:rPr>
        <w:t>Wszystkie pomiary zrealizować należy w technice sygnału 4...20mA. Sygnał ten będzie przekazywany do najbliższego sterownika, skąd po sieci informatycznej udostępniany będzie systemowi nadzoru w Stacji Operatorskiej Zakładu.</w:t>
      </w:r>
    </w:p>
    <w:p w:rsidR="007771D5" w:rsidRPr="002C60C1" w:rsidRDefault="007771D5" w:rsidP="00DB5EEF">
      <w:pPr>
        <w:pStyle w:val="Akapitzlist"/>
        <w:widowControl w:val="0"/>
        <w:numPr>
          <w:ilvl w:val="0"/>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Urządzenia kontroli i sterowania</w:t>
      </w:r>
      <w:bookmarkStart w:id="494" w:name="_Toc299441171"/>
      <w:r w:rsidRPr="002C60C1">
        <w:rPr>
          <w:rFonts w:asciiTheme="minorHAnsi" w:hAnsiTheme="minorHAnsi" w:cstheme="minorHAnsi"/>
        </w:rPr>
        <w:t xml:space="preserve"> agregatem absorpcyjnym </w:t>
      </w:r>
    </w:p>
    <w:bookmarkEnd w:id="494"/>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Kontrola odcięcia wody lodowej;</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Kontrola temperatury roztworu;</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Zabezpieczenie przed zbyt niską temperaturą wody chłodzącej sprzężone z obwodem startowym</w:t>
      </w:r>
      <w:bookmarkStart w:id="495" w:name="_Toc299441172"/>
      <w:r w:rsidRPr="002C60C1">
        <w:rPr>
          <w:rFonts w:asciiTheme="minorHAnsi" w:hAnsiTheme="minorHAnsi" w:cstheme="minorHAnsi"/>
        </w:rPr>
        <w:t>;</w:t>
      </w:r>
    </w:p>
    <w:p w:rsidR="007771D5" w:rsidRPr="002C60C1" w:rsidRDefault="007771D5" w:rsidP="00DB5EEF">
      <w:pPr>
        <w:pStyle w:val="Akapitzlist"/>
        <w:widowControl w:val="0"/>
        <w:numPr>
          <w:ilvl w:val="0"/>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Kontrola wydajności</w:t>
      </w:r>
      <w:bookmarkEnd w:id="495"/>
      <w:r w:rsidR="008E2FF2" w:rsidRPr="002C60C1">
        <w:rPr>
          <w:rFonts w:asciiTheme="minorHAnsi" w:hAnsiTheme="minorHAnsi" w:cstheme="minorHAnsi"/>
        </w:rPr>
        <w:t xml:space="preserve"> agregatu absorpcyjnego: </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Czujnik temperatury wody lodowej;</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Kontroler temperatury;</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Klawiatura do dokonywania nastaw temperatury;</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Zawór gorącej wody i silnika</w:t>
      </w:r>
      <w:bookmarkStart w:id="496" w:name="_Toc299441173"/>
      <w:r w:rsidRPr="002C60C1">
        <w:rPr>
          <w:rFonts w:asciiTheme="minorHAnsi" w:hAnsiTheme="minorHAnsi" w:cstheme="minorHAnsi"/>
        </w:rPr>
        <w:t xml:space="preserve"> modulatora;</w:t>
      </w:r>
    </w:p>
    <w:p w:rsidR="007771D5" w:rsidRPr="002C60C1" w:rsidRDefault="007771D5" w:rsidP="00DB5EEF">
      <w:pPr>
        <w:pStyle w:val="Akapitzlist"/>
        <w:widowControl w:val="0"/>
        <w:numPr>
          <w:ilvl w:val="0"/>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Aparatura zabezpieczająca</w:t>
      </w:r>
      <w:bookmarkEnd w:id="496"/>
      <w:r w:rsidRPr="002C60C1">
        <w:rPr>
          <w:rFonts w:asciiTheme="minorHAnsi" w:hAnsiTheme="minorHAnsi" w:cstheme="minorHAnsi"/>
        </w:rPr>
        <w:t>:</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Zabezpieczenie przez zbyt małym przepływem wody lodowej;</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Zabezpieczenie przed zbyt niską temperaturą czynnika chłodniczego;</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Zabezpieczenie przed zbyt wysoką temperaturą roztworu bogatego;</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 xml:space="preserve">Zabezpieczenie przed zbyt niską temperaturą roztworu bogatego; </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 xml:space="preserve">Włącznik procesu rekrystalizacji; </w:t>
      </w:r>
    </w:p>
    <w:p w:rsidR="007771D5" w:rsidRPr="002C60C1" w:rsidRDefault="007771D5" w:rsidP="00DB5EEF">
      <w:pPr>
        <w:pStyle w:val="Akapitzlist"/>
        <w:widowControl w:val="0"/>
        <w:numPr>
          <w:ilvl w:val="1"/>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Zabezpieczenie przed krystalizacja na obejściu linii podawania roztworu</w:t>
      </w:r>
      <w:bookmarkStart w:id="497" w:name="_Toc299441174"/>
      <w:r w:rsidRPr="002C60C1">
        <w:rPr>
          <w:rFonts w:asciiTheme="minorHAnsi" w:hAnsiTheme="minorHAnsi" w:cstheme="minorHAnsi"/>
        </w:rPr>
        <w:t>;</w:t>
      </w:r>
    </w:p>
    <w:p w:rsidR="007771D5" w:rsidRPr="002C60C1" w:rsidRDefault="007771D5" w:rsidP="00DB5EEF">
      <w:pPr>
        <w:pStyle w:val="Akapitzlist"/>
        <w:widowControl w:val="0"/>
        <w:numPr>
          <w:ilvl w:val="0"/>
          <w:numId w:val="46"/>
        </w:numPr>
        <w:overflowPunct/>
        <w:autoSpaceDE/>
        <w:autoSpaceDN/>
        <w:adjustRightInd/>
        <w:contextualSpacing/>
        <w:textAlignment w:val="auto"/>
        <w:rPr>
          <w:rFonts w:asciiTheme="minorHAnsi" w:hAnsiTheme="minorHAnsi" w:cstheme="minorHAnsi"/>
        </w:rPr>
      </w:pPr>
      <w:r w:rsidRPr="002C60C1">
        <w:rPr>
          <w:rFonts w:asciiTheme="minorHAnsi" w:hAnsiTheme="minorHAnsi" w:cstheme="minorHAnsi"/>
        </w:rPr>
        <w:t>Zawory, wzierniki, czujniki, gniazda pomiarowe</w:t>
      </w:r>
      <w:bookmarkEnd w:id="497"/>
      <w:r w:rsidRPr="002C60C1">
        <w:rPr>
          <w:rFonts w:asciiTheme="minorHAnsi" w:hAnsiTheme="minorHAnsi" w:cstheme="minorHAnsi"/>
        </w:rPr>
        <w:t>.</w:t>
      </w:r>
    </w:p>
    <w:p w:rsidR="00FA2F94" w:rsidRDefault="007771D5" w:rsidP="00DB5EEF">
      <w:pPr>
        <w:numPr>
          <w:ilvl w:val="0"/>
          <w:numId w:val="46"/>
        </w:numPr>
        <w:rPr>
          <w:rFonts w:asciiTheme="minorHAnsi" w:hAnsiTheme="minorHAnsi" w:cstheme="minorHAnsi"/>
        </w:rPr>
      </w:pPr>
      <w:r w:rsidRPr="002C60C1">
        <w:rPr>
          <w:rFonts w:asciiTheme="minorHAnsi" w:hAnsiTheme="minorHAnsi" w:cstheme="minorHAnsi"/>
        </w:rPr>
        <w:t>Komunikacja pomiędzy sterownikami na obiekcie, a komputerem nadrzędnym w Stacji Operatorskiej Zakładu ma być oparta o protokół Ethernet TCP/IP lub innym równorzędnym.</w:t>
      </w:r>
    </w:p>
    <w:p w:rsidR="002C60C1" w:rsidRPr="002C60C1" w:rsidRDefault="002C60C1" w:rsidP="002C60C1">
      <w:pPr>
        <w:ind w:left="720"/>
        <w:rPr>
          <w:rFonts w:asciiTheme="minorHAnsi" w:hAnsiTheme="minorHAnsi" w:cstheme="minorHAnsi"/>
        </w:rPr>
      </w:pPr>
    </w:p>
    <w:p w:rsidR="00FA2F94" w:rsidRPr="002C60C1" w:rsidRDefault="00FA2F94" w:rsidP="00DB5EEF">
      <w:pPr>
        <w:pStyle w:val="Nagwek2"/>
        <w:numPr>
          <w:ilvl w:val="1"/>
          <w:numId w:val="79"/>
        </w:numPr>
        <w:rPr>
          <w:rFonts w:asciiTheme="minorHAnsi" w:hAnsiTheme="minorHAnsi" w:cstheme="minorHAnsi"/>
        </w:rPr>
      </w:pPr>
      <w:bookmarkStart w:id="498" w:name="_Toc308170895"/>
      <w:bookmarkStart w:id="499" w:name="_Toc316394391"/>
      <w:r w:rsidRPr="002C60C1">
        <w:rPr>
          <w:rFonts w:asciiTheme="minorHAnsi" w:hAnsiTheme="minorHAnsi" w:cstheme="minorHAnsi"/>
        </w:rPr>
        <w:t>Pochodnia gazowa</w:t>
      </w:r>
      <w:bookmarkEnd w:id="498"/>
      <w:bookmarkEnd w:id="499"/>
    </w:p>
    <w:p w:rsidR="006D4E8A" w:rsidRPr="002C60C1" w:rsidRDefault="006D4E8A" w:rsidP="00DB5EEF">
      <w:pPr>
        <w:numPr>
          <w:ilvl w:val="0"/>
          <w:numId w:val="49"/>
        </w:numPr>
        <w:rPr>
          <w:rFonts w:asciiTheme="minorHAnsi" w:hAnsiTheme="minorHAnsi" w:cstheme="minorHAnsi"/>
        </w:rPr>
      </w:pPr>
      <w:r w:rsidRPr="002C60C1">
        <w:rPr>
          <w:rFonts w:asciiTheme="minorHAnsi" w:hAnsiTheme="minorHAnsi" w:cstheme="minorHAnsi"/>
        </w:rPr>
        <w:t xml:space="preserve">Pochodnia gazowa winna zostać wykonana jako urządzenie przeznaczone do automatycznego i samoczynnego spalania „awaryjnego” biogazu - w razie niemożliwości odbioru całej ilości wyprodukowanego biogazu w </w:t>
      </w:r>
      <w:proofErr w:type="spellStart"/>
      <w:r w:rsidRPr="002C60C1">
        <w:rPr>
          <w:rFonts w:asciiTheme="minorHAnsi" w:hAnsiTheme="minorHAnsi" w:cstheme="minorHAnsi"/>
        </w:rPr>
        <w:t>fermentatorach</w:t>
      </w:r>
      <w:proofErr w:type="spellEnd"/>
      <w:r w:rsidRPr="002C60C1">
        <w:rPr>
          <w:rFonts w:asciiTheme="minorHAnsi" w:hAnsiTheme="minorHAnsi" w:cstheme="minorHAnsi"/>
        </w:rPr>
        <w:t xml:space="preserve"> (np. podczas przerw w pracy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oraz podczas rozruchu agregatu/ów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t>
      </w:r>
    </w:p>
    <w:p w:rsidR="006D4E8A" w:rsidRPr="002C60C1" w:rsidRDefault="006D4E8A" w:rsidP="00DB5EEF">
      <w:pPr>
        <w:numPr>
          <w:ilvl w:val="0"/>
          <w:numId w:val="49"/>
        </w:numPr>
        <w:rPr>
          <w:rFonts w:asciiTheme="minorHAnsi" w:hAnsiTheme="minorHAnsi" w:cstheme="minorHAnsi"/>
        </w:rPr>
      </w:pPr>
      <w:r w:rsidRPr="002C60C1">
        <w:rPr>
          <w:rFonts w:asciiTheme="minorHAnsi" w:hAnsiTheme="minorHAnsi" w:cstheme="minorHAnsi"/>
        </w:rPr>
        <w:t xml:space="preserve">Pochodnia winna być wykonana, w części narażonej na kontakt z biogazem i/lub wysoką temperaturą, ze stali nierdzewnej i kwasoodpornej. Pochodnia ma za zadanie zapewnić spalanie biogazu w temperaturze powyżej </w:t>
      </w:r>
      <w:r w:rsidR="00656754" w:rsidRPr="002C60C1">
        <w:rPr>
          <w:rFonts w:asciiTheme="minorHAnsi" w:hAnsiTheme="minorHAnsi" w:cstheme="minorHAnsi"/>
        </w:rPr>
        <w:t>900</w:t>
      </w:r>
      <w:r w:rsidRPr="002C60C1">
        <w:rPr>
          <w:rFonts w:asciiTheme="minorHAnsi" w:hAnsiTheme="minorHAnsi" w:cstheme="minorHAnsi"/>
          <w:vertAlign w:val="superscript"/>
        </w:rPr>
        <w:t>o</w:t>
      </w:r>
      <w:r w:rsidRPr="002C60C1">
        <w:rPr>
          <w:rFonts w:asciiTheme="minorHAnsi" w:hAnsiTheme="minorHAnsi" w:cstheme="minorHAnsi"/>
        </w:rPr>
        <w:t>C. Wydajność urządzenia winna być dobrana do maksymalnie zakładanej wydajności produkcji biogazu w procesie fermentacji, jednak nie mniej niż 500 m</w:t>
      </w:r>
      <w:r w:rsidRPr="002C60C1">
        <w:rPr>
          <w:rFonts w:asciiTheme="minorHAnsi" w:hAnsiTheme="minorHAnsi" w:cstheme="minorHAnsi"/>
          <w:vertAlign w:val="superscript"/>
        </w:rPr>
        <w:t>3</w:t>
      </w:r>
      <w:r w:rsidRPr="002C60C1">
        <w:rPr>
          <w:rFonts w:asciiTheme="minorHAnsi" w:hAnsiTheme="minorHAnsi" w:cstheme="minorHAnsi"/>
        </w:rPr>
        <w:t xml:space="preserve">/h. </w:t>
      </w:r>
      <w:r w:rsidR="00CE60C1" w:rsidRPr="002C60C1">
        <w:rPr>
          <w:rFonts w:asciiTheme="minorHAnsi" w:hAnsiTheme="minorHAnsi" w:cstheme="minorHAnsi"/>
        </w:rPr>
        <w:t xml:space="preserve">Czas retencji gazu w komorze min. 0,3 s. </w:t>
      </w:r>
    </w:p>
    <w:p w:rsidR="006D4E8A" w:rsidRPr="002C60C1" w:rsidRDefault="006D4E8A" w:rsidP="006D4E8A">
      <w:pPr>
        <w:rPr>
          <w:rFonts w:asciiTheme="minorHAnsi" w:hAnsiTheme="minorHAnsi" w:cstheme="minorHAnsi"/>
        </w:rPr>
      </w:pPr>
    </w:p>
    <w:p w:rsidR="006D4E8A" w:rsidRPr="002C60C1" w:rsidRDefault="006D4E8A" w:rsidP="00DB5EEF">
      <w:pPr>
        <w:numPr>
          <w:ilvl w:val="0"/>
          <w:numId w:val="49"/>
        </w:numPr>
        <w:rPr>
          <w:rFonts w:asciiTheme="minorHAnsi" w:hAnsiTheme="minorHAnsi" w:cstheme="minorHAnsi"/>
        </w:rPr>
      </w:pPr>
      <w:r w:rsidRPr="002C60C1">
        <w:rPr>
          <w:rFonts w:asciiTheme="minorHAnsi" w:hAnsiTheme="minorHAnsi" w:cstheme="minorHAnsi"/>
        </w:rPr>
        <w:lastRenderedPageBreak/>
        <w:t>Pochodnię należy wyposażyć co najmniej w:</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komorę spalania,</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mieszalnik inżektorowy,</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 xml:space="preserve">dyszę gazową regulowaną w zakresie </w:t>
      </w:r>
      <w:r w:rsidRPr="002C60C1">
        <w:rPr>
          <w:rFonts w:asciiTheme="minorHAnsi" w:hAnsiTheme="minorHAnsi" w:cstheme="minorHAnsi"/>
          <w:szCs w:val="24"/>
        </w:rPr>
        <w:t>czterech wydajności</w:t>
      </w:r>
      <w:r w:rsidRPr="002C60C1">
        <w:rPr>
          <w:rFonts w:asciiTheme="minorHAnsi" w:hAnsiTheme="minorHAnsi" w:cstheme="minorHAnsi"/>
        </w:rPr>
        <w:t>,</w:t>
      </w:r>
      <w:r w:rsidRPr="002C60C1">
        <w:rPr>
          <w:rFonts w:asciiTheme="minorHAnsi" w:eastAsia="Calibri" w:hAnsiTheme="minorHAnsi" w:cstheme="minorHAnsi"/>
          <w:szCs w:val="24"/>
          <w:lang w:eastAsia="en-US"/>
        </w:rPr>
        <w:t xml:space="preserve"> tj. (25%,50%,75%,100%)</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automatyczny, transformatorowy system zapłonu,</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kontrolę płomienia UV,</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przerywacz płomieni,</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czujnik temperatury spalania,</w:t>
      </w:r>
    </w:p>
    <w:p w:rsidR="006D4E8A" w:rsidRPr="002C60C1" w:rsidRDefault="006D4E8A" w:rsidP="00DB5EEF">
      <w:pPr>
        <w:numPr>
          <w:ilvl w:val="0"/>
          <w:numId w:val="50"/>
        </w:numPr>
        <w:rPr>
          <w:rFonts w:asciiTheme="minorHAnsi" w:hAnsiTheme="minorHAnsi" w:cstheme="minorHAnsi"/>
        </w:rPr>
      </w:pPr>
      <w:r w:rsidRPr="002C60C1">
        <w:rPr>
          <w:rFonts w:asciiTheme="minorHAnsi" w:hAnsiTheme="minorHAnsi" w:cstheme="minorHAnsi"/>
        </w:rPr>
        <w:t>obudowę aparatury sterowniczej w stopniu ochrony co najmniej IP54,</w:t>
      </w:r>
    </w:p>
    <w:p w:rsidR="006D4E8A" w:rsidRPr="002C60C1" w:rsidRDefault="006D4E8A" w:rsidP="00DB5EEF">
      <w:pPr>
        <w:numPr>
          <w:ilvl w:val="0"/>
          <w:numId w:val="50"/>
        </w:numPr>
        <w:rPr>
          <w:rFonts w:asciiTheme="minorHAnsi" w:hAnsiTheme="minorHAnsi" w:cstheme="minorHAnsi"/>
        </w:rPr>
      </w:pPr>
      <w:proofErr w:type="spellStart"/>
      <w:r w:rsidRPr="002C60C1">
        <w:rPr>
          <w:rFonts w:asciiTheme="minorHAnsi" w:hAnsiTheme="minorHAnsi" w:cstheme="minorHAnsi"/>
        </w:rPr>
        <w:t>opomiarowanie</w:t>
      </w:r>
      <w:proofErr w:type="spellEnd"/>
      <w:r w:rsidRPr="002C60C1">
        <w:rPr>
          <w:rFonts w:asciiTheme="minorHAnsi" w:hAnsiTheme="minorHAnsi" w:cstheme="minorHAnsi"/>
        </w:rPr>
        <w:t xml:space="preserve"> przepływu biogazu i położenia przepustnicy,</w:t>
      </w:r>
    </w:p>
    <w:p w:rsidR="00656754" w:rsidRPr="002C60C1" w:rsidRDefault="006D4E8A" w:rsidP="00656754">
      <w:pPr>
        <w:numPr>
          <w:ilvl w:val="0"/>
          <w:numId w:val="50"/>
        </w:numPr>
        <w:rPr>
          <w:rFonts w:asciiTheme="minorHAnsi" w:hAnsiTheme="minorHAnsi" w:cstheme="minorHAnsi"/>
        </w:rPr>
      </w:pPr>
      <w:r w:rsidRPr="002C60C1">
        <w:rPr>
          <w:rFonts w:asciiTheme="minorHAnsi" w:hAnsiTheme="minorHAnsi" w:cstheme="minorHAnsi"/>
        </w:rPr>
        <w:t>system wizualizacji i rejestracji parametrów spalania z możliwością monitoringu w Stacji Operatorskiej Zakładu,</w:t>
      </w:r>
    </w:p>
    <w:p w:rsidR="006D4E8A" w:rsidRPr="002C60C1" w:rsidRDefault="006D4E8A" w:rsidP="00DB5EEF">
      <w:pPr>
        <w:pStyle w:val="Nagwek2"/>
        <w:numPr>
          <w:ilvl w:val="1"/>
          <w:numId w:val="85"/>
        </w:numPr>
        <w:ind w:hanging="1499"/>
        <w:rPr>
          <w:rFonts w:asciiTheme="minorHAnsi" w:hAnsiTheme="minorHAnsi" w:cstheme="minorHAnsi"/>
        </w:rPr>
      </w:pPr>
      <w:bookmarkStart w:id="500" w:name="_Toc316394392"/>
      <w:r w:rsidRPr="002C60C1">
        <w:rPr>
          <w:rFonts w:asciiTheme="minorHAnsi" w:hAnsiTheme="minorHAnsi" w:cstheme="minorHAnsi"/>
        </w:rPr>
        <w:t>Moduł oczyszczania powietrza procesowego</w:t>
      </w:r>
      <w:bookmarkEnd w:id="500"/>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 xml:space="preserve">Moduł oczyszczania powietrza procesowego obejmuje instalacje do zbierania powietrza, system oczyszczania powietrza procesowego, </w:t>
      </w:r>
      <w:proofErr w:type="spellStart"/>
      <w:r w:rsidRPr="002C60C1">
        <w:rPr>
          <w:rFonts w:asciiTheme="minorHAnsi" w:hAnsiTheme="minorHAnsi" w:cstheme="minorHAnsi"/>
        </w:rPr>
        <w:t>wentylatorownię</w:t>
      </w:r>
      <w:proofErr w:type="spellEnd"/>
      <w:r w:rsidRPr="002C60C1">
        <w:rPr>
          <w:rFonts w:asciiTheme="minorHAnsi" w:hAnsiTheme="minorHAnsi" w:cstheme="minorHAnsi"/>
        </w:rPr>
        <w:t xml:space="preserve">, </w:t>
      </w:r>
      <w:r w:rsidR="00812960" w:rsidRPr="002C60C1">
        <w:rPr>
          <w:rFonts w:asciiTheme="minorHAnsi" w:hAnsiTheme="minorHAnsi" w:cstheme="minorHAnsi"/>
        </w:rPr>
        <w:t>płuczkę</w:t>
      </w:r>
      <w:r w:rsidR="00DE3D23" w:rsidRPr="002C60C1">
        <w:rPr>
          <w:rFonts w:asciiTheme="minorHAnsi" w:hAnsiTheme="minorHAnsi" w:cstheme="minorHAnsi"/>
        </w:rPr>
        <w:t xml:space="preserve"> </w:t>
      </w:r>
      <w:r w:rsidRPr="002C60C1">
        <w:rPr>
          <w:rFonts w:asciiTheme="minorHAnsi" w:hAnsiTheme="minorHAnsi" w:cstheme="minorHAnsi"/>
        </w:rPr>
        <w:t xml:space="preserve">oraz </w:t>
      </w:r>
      <w:proofErr w:type="spellStart"/>
      <w:r w:rsidRPr="002C60C1">
        <w:rPr>
          <w:rFonts w:asciiTheme="minorHAnsi" w:hAnsiTheme="minorHAnsi" w:cstheme="minorHAnsi"/>
        </w:rPr>
        <w:t>biofiltr</w:t>
      </w:r>
      <w:proofErr w:type="spellEnd"/>
      <w:r w:rsidRPr="002C60C1">
        <w:rPr>
          <w:rFonts w:asciiTheme="minorHAnsi" w:hAnsiTheme="minorHAnsi" w:cstheme="minorHAnsi"/>
        </w:rPr>
        <w:t xml:space="preserve"> poziomy (otwarty lub zamknięty) albo pionowy. </w:t>
      </w: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Do modułu trafia powietrze, z:</w:t>
      </w:r>
    </w:p>
    <w:p w:rsidR="006D4E8A" w:rsidRPr="002C60C1" w:rsidRDefault="006D4E8A" w:rsidP="00DB5EEF">
      <w:pPr>
        <w:numPr>
          <w:ilvl w:val="0"/>
          <w:numId w:val="67"/>
        </w:numPr>
        <w:ind w:left="1418"/>
        <w:rPr>
          <w:rFonts w:asciiTheme="minorHAnsi" w:hAnsiTheme="minorHAnsi" w:cstheme="minorHAnsi"/>
        </w:rPr>
      </w:pPr>
      <w:r w:rsidRPr="002C60C1">
        <w:rPr>
          <w:rFonts w:asciiTheme="minorHAnsi" w:hAnsiTheme="minorHAnsi" w:cstheme="minorHAnsi"/>
        </w:rPr>
        <w:t xml:space="preserve">Hali przygotowania wsadu, </w:t>
      </w:r>
    </w:p>
    <w:p w:rsidR="006D4E8A" w:rsidRPr="002C60C1" w:rsidRDefault="006D4E8A" w:rsidP="00DB5EEF">
      <w:pPr>
        <w:numPr>
          <w:ilvl w:val="0"/>
          <w:numId w:val="67"/>
        </w:numPr>
        <w:ind w:left="1418"/>
        <w:rPr>
          <w:rFonts w:asciiTheme="minorHAnsi" w:hAnsiTheme="minorHAnsi" w:cstheme="minorHAnsi"/>
        </w:rPr>
      </w:pPr>
      <w:r w:rsidRPr="002C60C1">
        <w:rPr>
          <w:rFonts w:asciiTheme="minorHAnsi" w:hAnsiTheme="minorHAnsi" w:cstheme="minorHAnsi"/>
        </w:rPr>
        <w:t xml:space="preserve">Hali odwadniania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w:t>
      </w:r>
    </w:p>
    <w:p w:rsidR="006D4E8A" w:rsidRPr="002C60C1" w:rsidRDefault="006D4E8A" w:rsidP="00DB5EEF">
      <w:pPr>
        <w:numPr>
          <w:ilvl w:val="0"/>
          <w:numId w:val="67"/>
        </w:numPr>
        <w:ind w:left="1418"/>
        <w:rPr>
          <w:rFonts w:asciiTheme="minorHAnsi" w:hAnsiTheme="minorHAnsi" w:cstheme="minorHAnsi"/>
        </w:rPr>
      </w:pPr>
      <w:r w:rsidRPr="002C60C1">
        <w:rPr>
          <w:rFonts w:asciiTheme="minorHAnsi" w:hAnsiTheme="minorHAnsi" w:cstheme="minorHAnsi"/>
        </w:rPr>
        <w:t xml:space="preserve">Hali odbioru odwodnionego </w:t>
      </w:r>
      <w:proofErr w:type="spellStart"/>
      <w:r w:rsidRPr="002C60C1">
        <w:rPr>
          <w:rFonts w:asciiTheme="minorHAnsi" w:hAnsiTheme="minorHAnsi" w:cstheme="minorHAnsi"/>
        </w:rPr>
        <w:t>fermentatu</w:t>
      </w:r>
      <w:proofErr w:type="spellEnd"/>
      <w:r w:rsidRPr="002C60C1">
        <w:rPr>
          <w:rFonts w:asciiTheme="minorHAnsi" w:hAnsiTheme="minorHAnsi" w:cstheme="minorHAnsi"/>
        </w:rPr>
        <w:t>,</w:t>
      </w:r>
    </w:p>
    <w:p w:rsidR="006D4E8A" w:rsidRPr="002C60C1" w:rsidRDefault="006D4E8A" w:rsidP="006D4E8A">
      <w:pPr>
        <w:ind w:left="1080"/>
        <w:rPr>
          <w:rFonts w:asciiTheme="minorHAnsi" w:hAnsiTheme="minorHAnsi" w:cstheme="minorHAnsi"/>
        </w:rPr>
      </w:pP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 xml:space="preserve">Wykonawca zapewni dostawę, montaż i uruchomienie odpowiednich instalacji oczyszczających powietrze procesowe, które zapewnią taką korektę powietrza procesowego, aby mogło ono być uwalniane do powietrza atmosferycznego z zachowaniem obowiązujących przepisów prawnych. </w:t>
      </w: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 xml:space="preserve">Oczyszczanie powietrza winno się odbywać w </w:t>
      </w:r>
      <w:proofErr w:type="spellStart"/>
      <w:r w:rsidRPr="002C60C1">
        <w:rPr>
          <w:rFonts w:asciiTheme="minorHAnsi" w:hAnsiTheme="minorHAnsi" w:cstheme="minorHAnsi"/>
        </w:rPr>
        <w:t>biofiltrze</w:t>
      </w:r>
      <w:proofErr w:type="spellEnd"/>
      <w:r w:rsidRPr="002C60C1">
        <w:rPr>
          <w:rFonts w:asciiTheme="minorHAnsi" w:hAnsiTheme="minorHAnsi" w:cstheme="minorHAnsi"/>
        </w:rPr>
        <w:t>, z czasem styku &gt; 20 s.</w:t>
      </w:r>
    </w:p>
    <w:p w:rsidR="006D4E8A" w:rsidRPr="002C60C1" w:rsidRDefault="006D4E8A" w:rsidP="006D4E8A">
      <w:pPr>
        <w:ind w:left="360"/>
        <w:rPr>
          <w:rFonts w:asciiTheme="minorHAnsi" w:hAnsiTheme="minorHAnsi" w:cstheme="minorHAnsi"/>
        </w:rPr>
      </w:pP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 xml:space="preserve">W procesie </w:t>
      </w:r>
      <w:r w:rsidR="00DE3D23" w:rsidRPr="002C60C1">
        <w:rPr>
          <w:rFonts w:asciiTheme="minorHAnsi" w:hAnsiTheme="minorHAnsi" w:cstheme="minorHAnsi"/>
        </w:rPr>
        <w:t xml:space="preserve">należy </w:t>
      </w:r>
      <w:r w:rsidRPr="002C60C1">
        <w:rPr>
          <w:rFonts w:asciiTheme="minorHAnsi" w:hAnsiTheme="minorHAnsi" w:cstheme="minorHAnsi"/>
        </w:rPr>
        <w:t>zastosować substancje wspomagające proces oczyszczania powietrza procesowego</w:t>
      </w:r>
      <w:r w:rsidR="00812960" w:rsidRPr="002C60C1">
        <w:rPr>
          <w:rFonts w:asciiTheme="minorHAnsi" w:hAnsiTheme="minorHAnsi" w:cstheme="minorHAnsi"/>
        </w:rPr>
        <w:t xml:space="preserve"> w płuczce</w:t>
      </w:r>
      <w:r w:rsidRPr="002C60C1">
        <w:rPr>
          <w:rFonts w:asciiTheme="minorHAnsi" w:hAnsiTheme="minorHAnsi" w:cstheme="minorHAnsi"/>
        </w:rPr>
        <w:t xml:space="preserve"> (np. kwasy). Instalacja powinna być tak zaprojektowana aby ograniczyć do minimum ryzyko </w:t>
      </w:r>
      <w:r w:rsidR="00CA49AC" w:rsidRPr="002C60C1">
        <w:rPr>
          <w:rFonts w:asciiTheme="minorHAnsi" w:hAnsiTheme="minorHAnsi" w:cstheme="minorHAnsi"/>
        </w:rPr>
        <w:t>ob</w:t>
      </w:r>
      <w:r w:rsidRPr="002C60C1">
        <w:rPr>
          <w:rFonts w:asciiTheme="minorHAnsi" w:hAnsiTheme="minorHAnsi" w:cstheme="minorHAnsi"/>
        </w:rPr>
        <w:t xml:space="preserve">umierania bakterii w </w:t>
      </w:r>
      <w:proofErr w:type="spellStart"/>
      <w:r w:rsidRPr="002C60C1">
        <w:rPr>
          <w:rFonts w:asciiTheme="minorHAnsi" w:hAnsiTheme="minorHAnsi" w:cstheme="minorHAnsi"/>
        </w:rPr>
        <w:t>biofiltrze</w:t>
      </w:r>
      <w:proofErr w:type="spellEnd"/>
      <w:r w:rsidRPr="002C60C1">
        <w:rPr>
          <w:rFonts w:asciiTheme="minorHAnsi" w:hAnsiTheme="minorHAnsi" w:cstheme="minorHAnsi"/>
        </w:rPr>
        <w:t xml:space="preserve">. </w:t>
      </w:r>
    </w:p>
    <w:p w:rsidR="006D4E8A" w:rsidRPr="002C60C1" w:rsidRDefault="006D4E8A" w:rsidP="006D4E8A">
      <w:pPr>
        <w:ind w:left="360"/>
        <w:rPr>
          <w:rFonts w:asciiTheme="minorHAnsi" w:hAnsiTheme="minorHAnsi" w:cstheme="minorHAnsi"/>
        </w:rPr>
      </w:pP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 xml:space="preserve">Wypełnienie filtra oraz jego konstrukcja powinny być tak dobrane, aby zagwarantować optymalny proces wymiany, oczyszczania i dezodoryzacji powietrza. Minimalne wypełnienie </w:t>
      </w:r>
      <w:proofErr w:type="spellStart"/>
      <w:r w:rsidRPr="002C60C1">
        <w:rPr>
          <w:rFonts w:asciiTheme="minorHAnsi" w:hAnsiTheme="minorHAnsi" w:cstheme="minorHAnsi"/>
        </w:rPr>
        <w:t>biofiltra</w:t>
      </w:r>
      <w:proofErr w:type="spellEnd"/>
      <w:r w:rsidRPr="002C60C1">
        <w:rPr>
          <w:rFonts w:asciiTheme="minorHAnsi" w:hAnsiTheme="minorHAnsi" w:cstheme="minorHAnsi"/>
        </w:rPr>
        <w:t xml:space="preserve"> – 1,5 m. </w:t>
      </w:r>
    </w:p>
    <w:p w:rsidR="006D4E8A" w:rsidRPr="002C60C1" w:rsidRDefault="006D4E8A" w:rsidP="006D4E8A">
      <w:pPr>
        <w:pStyle w:val="Akapitzlist"/>
        <w:rPr>
          <w:rFonts w:asciiTheme="minorHAnsi" w:hAnsiTheme="minorHAnsi" w:cstheme="minorHAnsi"/>
        </w:rPr>
      </w:pP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Należy zapewnić mierzenie i rejestrację oraz przetwarzanie za pośrednictwem centralnego komputera sterującego następujących parametrów eksploatacyjnych:</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strata ciśnienia na filtrze biologicznym,</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strata ciśnienia na płuczce,</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całkowity strumień objętości powietrza,</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temperatury przed płuczką i filtrem biologicznym,</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wilgotność powietrza przed filtrem biologicznym,</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poziomy napełnienia zbiorników,</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stany awaryjne.</w:t>
      </w:r>
    </w:p>
    <w:p w:rsidR="006D4E8A" w:rsidRPr="002C60C1" w:rsidRDefault="006D4E8A" w:rsidP="00DB5EEF">
      <w:pPr>
        <w:numPr>
          <w:ilvl w:val="0"/>
          <w:numId w:val="68"/>
        </w:numPr>
        <w:ind w:left="1418"/>
        <w:rPr>
          <w:rFonts w:asciiTheme="minorHAnsi" w:hAnsiTheme="minorHAnsi" w:cstheme="minorHAnsi"/>
        </w:rPr>
      </w:pPr>
      <w:r w:rsidRPr="002C60C1">
        <w:rPr>
          <w:rFonts w:asciiTheme="minorHAnsi" w:hAnsiTheme="minorHAnsi" w:cstheme="minorHAnsi"/>
        </w:rPr>
        <w:t>Obciążenie powierzchniowe (max obciążenie m</w:t>
      </w:r>
      <w:r w:rsidRPr="002C60C1">
        <w:rPr>
          <w:rFonts w:asciiTheme="minorHAnsi" w:hAnsiTheme="minorHAnsi" w:cstheme="minorHAnsi"/>
          <w:vertAlign w:val="superscript"/>
        </w:rPr>
        <w:t>2</w:t>
      </w:r>
      <w:r w:rsidRPr="002C60C1">
        <w:rPr>
          <w:rFonts w:asciiTheme="minorHAnsi" w:hAnsiTheme="minorHAnsi" w:cstheme="minorHAnsi"/>
        </w:rPr>
        <w:t xml:space="preserve"> materiału filtracyjnego) nie może przekroczyć 120 m</w:t>
      </w:r>
      <w:r w:rsidRPr="002C60C1">
        <w:rPr>
          <w:rFonts w:asciiTheme="minorHAnsi" w:hAnsiTheme="minorHAnsi" w:cstheme="minorHAnsi"/>
          <w:vertAlign w:val="superscript"/>
        </w:rPr>
        <w:t>3</w:t>
      </w:r>
      <w:r w:rsidRPr="002C60C1">
        <w:rPr>
          <w:rFonts w:asciiTheme="minorHAnsi" w:hAnsiTheme="minorHAnsi" w:cstheme="minorHAnsi"/>
        </w:rPr>
        <w:t xml:space="preserve"> powietrza procesowego/m</w:t>
      </w:r>
      <w:r w:rsidRPr="002C60C1">
        <w:rPr>
          <w:rFonts w:asciiTheme="minorHAnsi" w:hAnsiTheme="minorHAnsi" w:cstheme="minorHAnsi"/>
          <w:vertAlign w:val="superscript"/>
        </w:rPr>
        <w:t>2</w:t>
      </w:r>
      <w:r w:rsidRPr="002C60C1">
        <w:rPr>
          <w:rFonts w:asciiTheme="minorHAnsi" w:hAnsiTheme="minorHAnsi" w:cstheme="minorHAnsi"/>
        </w:rPr>
        <w:t xml:space="preserve"> powierzchni czynnej filtra/h.</w:t>
      </w:r>
    </w:p>
    <w:p w:rsidR="006D4E8A" w:rsidRPr="002C60C1" w:rsidRDefault="006D4E8A" w:rsidP="006D4E8A">
      <w:pPr>
        <w:ind w:left="360"/>
        <w:rPr>
          <w:rFonts w:asciiTheme="minorHAnsi" w:hAnsiTheme="minorHAnsi" w:cstheme="minorHAnsi"/>
        </w:rPr>
      </w:pPr>
    </w:p>
    <w:p w:rsidR="006D4E8A" w:rsidRPr="002C60C1" w:rsidRDefault="006D4E8A" w:rsidP="00DB5EEF">
      <w:pPr>
        <w:numPr>
          <w:ilvl w:val="0"/>
          <w:numId w:val="66"/>
        </w:numPr>
        <w:rPr>
          <w:rFonts w:asciiTheme="minorHAnsi" w:hAnsiTheme="minorHAnsi" w:cstheme="minorHAnsi"/>
        </w:rPr>
      </w:pPr>
      <w:r w:rsidRPr="002C60C1">
        <w:rPr>
          <w:rFonts w:asciiTheme="minorHAnsi" w:hAnsiTheme="minorHAnsi" w:cstheme="minorHAnsi"/>
        </w:rPr>
        <w:t xml:space="preserve">Konstrukcja </w:t>
      </w:r>
      <w:proofErr w:type="spellStart"/>
      <w:r w:rsidRPr="002C60C1">
        <w:rPr>
          <w:rFonts w:asciiTheme="minorHAnsi" w:hAnsiTheme="minorHAnsi" w:cstheme="minorHAnsi"/>
        </w:rPr>
        <w:t>biofiltra</w:t>
      </w:r>
      <w:proofErr w:type="spellEnd"/>
      <w:r w:rsidRPr="002C60C1">
        <w:rPr>
          <w:rFonts w:asciiTheme="minorHAnsi" w:hAnsiTheme="minorHAnsi" w:cstheme="minorHAnsi"/>
        </w:rPr>
        <w:t xml:space="preserve"> poziomego otwartego – żelbetowa komora ze ścianami oporowymi oraz płytą denną. Powinna ona zapewnić opróżnianie i napełnianie materiału wypełniającego za pomocą ładowarki kołowej.</w:t>
      </w:r>
    </w:p>
    <w:p w:rsidR="008A62E9" w:rsidRPr="002C60C1" w:rsidRDefault="008A62E9" w:rsidP="00FA2F94">
      <w:pPr>
        <w:rPr>
          <w:rFonts w:asciiTheme="minorHAnsi" w:hAnsiTheme="minorHAnsi" w:cstheme="minorHAnsi"/>
        </w:rPr>
      </w:pPr>
    </w:p>
    <w:p w:rsidR="00223329" w:rsidRPr="002C60C1" w:rsidRDefault="008E2FF2" w:rsidP="00DB5EEF">
      <w:pPr>
        <w:pStyle w:val="Nagwek2"/>
        <w:numPr>
          <w:ilvl w:val="1"/>
          <w:numId w:val="85"/>
        </w:numPr>
        <w:ind w:hanging="1357"/>
        <w:rPr>
          <w:rFonts w:asciiTheme="minorHAnsi" w:hAnsiTheme="minorHAnsi" w:cstheme="minorHAnsi"/>
        </w:rPr>
      </w:pPr>
      <w:bookmarkStart w:id="501" w:name="_Toc316394393"/>
      <w:bookmarkStart w:id="502" w:name="_Toc308170896"/>
      <w:bookmarkEnd w:id="236"/>
      <w:bookmarkEnd w:id="237"/>
      <w:bookmarkEnd w:id="238"/>
      <w:r w:rsidRPr="002C60C1">
        <w:rPr>
          <w:rFonts w:asciiTheme="minorHAnsi" w:hAnsiTheme="minorHAnsi" w:cstheme="minorHAnsi"/>
        </w:rPr>
        <w:t xml:space="preserve">Stacja Operatorska </w:t>
      </w:r>
      <w:r w:rsidR="00223329" w:rsidRPr="002C60C1">
        <w:rPr>
          <w:rFonts w:asciiTheme="minorHAnsi" w:hAnsiTheme="minorHAnsi" w:cstheme="minorHAnsi"/>
        </w:rPr>
        <w:t>Części Biologicznej.</w:t>
      </w:r>
      <w:bookmarkEnd w:id="501"/>
    </w:p>
    <w:p w:rsidR="00223329" w:rsidRPr="002C60C1" w:rsidRDefault="00223329" w:rsidP="00223329">
      <w:pPr>
        <w:rPr>
          <w:rFonts w:asciiTheme="minorHAnsi" w:hAnsiTheme="minorHAnsi" w:cstheme="minorHAnsi"/>
        </w:rPr>
      </w:pPr>
    </w:p>
    <w:p w:rsidR="008E2FF2" w:rsidRPr="002C60C1" w:rsidRDefault="008E2FF2" w:rsidP="00BA14AA">
      <w:pPr>
        <w:widowControl/>
        <w:overflowPunct/>
        <w:textAlignment w:val="auto"/>
        <w:rPr>
          <w:rFonts w:asciiTheme="minorHAnsi" w:hAnsiTheme="minorHAnsi" w:cstheme="minorHAnsi"/>
          <w:szCs w:val="24"/>
        </w:rPr>
      </w:pPr>
      <w:r w:rsidRPr="002C60C1">
        <w:rPr>
          <w:rFonts w:asciiTheme="minorHAnsi" w:hAnsiTheme="minorHAnsi" w:cstheme="minorHAnsi"/>
          <w:szCs w:val="24"/>
        </w:rPr>
        <w:t xml:space="preserve">W celu zrealizowania systemu sterowania i wizualizacji </w:t>
      </w:r>
      <w:r w:rsidR="00BA14AA" w:rsidRPr="002C60C1">
        <w:rPr>
          <w:rFonts w:asciiTheme="minorHAnsi" w:hAnsiTheme="minorHAnsi" w:cstheme="minorHAnsi"/>
          <w:szCs w:val="24"/>
        </w:rPr>
        <w:t>parametrów</w:t>
      </w:r>
      <w:r w:rsidRPr="002C60C1">
        <w:rPr>
          <w:rFonts w:asciiTheme="minorHAnsi" w:hAnsiTheme="minorHAnsi" w:cstheme="minorHAnsi"/>
          <w:szCs w:val="24"/>
        </w:rPr>
        <w:t xml:space="preserve"> technologicznych przewidziano</w:t>
      </w:r>
      <w:r w:rsidR="00BA14AA" w:rsidRPr="002C60C1">
        <w:rPr>
          <w:rFonts w:asciiTheme="minorHAnsi" w:hAnsiTheme="minorHAnsi" w:cstheme="minorHAnsi"/>
          <w:szCs w:val="24"/>
        </w:rPr>
        <w:t xml:space="preserve"> </w:t>
      </w:r>
      <w:r w:rsidRPr="002C60C1">
        <w:rPr>
          <w:rFonts w:asciiTheme="minorHAnsi" w:hAnsiTheme="minorHAnsi" w:cstheme="minorHAnsi"/>
          <w:szCs w:val="24"/>
        </w:rPr>
        <w:t xml:space="preserve">Stację Operatorską </w:t>
      </w:r>
      <w:r w:rsidR="00BA14AA" w:rsidRPr="002C60C1">
        <w:rPr>
          <w:rFonts w:asciiTheme="minorHAnsi" w:hAnsiTheme="minorHAnsi" w:cstheme="minorHAnsi"/>
          <w:szCs w:val="24"/>
        </w:rPr>
        <w:t xml:space="preserve">Części Biologicznej, </w:t>
      </w:r>
      <w:r w:rsidRPr="002C60C1">
        <w:rPr>
          <w:rFonts w:asciiTheme="minorHAnsi" w:hAnsiTheme="minorHAnsi" w:cstheme="minorHAnsi"/>
          <w:szCs w:val="24"/>
        </w:rPr>
        <w:t xml:space="preserve">z </w:t>
      </w:r>
      <w:r w:rsidR="00BA14AA" w:rsidRPr="002C60C1">
        <w:rPr>
          <w:rFonts w:asciiTheme="minorHAnsi" w:hAnsiTheme="minorHAnsi" w:cstheme="minorHAnsi"/>
          <w:szCs w:val="24"/>
        </w:rPr>
        <w:t>której</w:t>
      </w:r>
      <w:r w:rsidRPr="002C60C1">
        <w:rPr>
          <w:rFonts w:asciiTheme="minorHAnsi" w:hAnsiTheme="minorHAnsi" w:cstheme="minorHAnsi"/>
          <w:szCs w:val="24"/>
        </w:rPr>
        <w:t xml:space="preserve"> możliwe będzie monitorowanie i sterowanie kluczowymi</w:t>
      </w:r>
      <w:r w:rsidR="00BA14AA" w:rsidRPr="002C60C1">
        <w:rPr>
          <w:rFonts w:asciiTheme="minorHAnsi" w:hAnsiTheme="minorHAnsi" w:cstheme="minorHAnsi"/>
          <w:szCs w:val="24"/>
        </w:rPr>
        <w:t xml:space="preserve"> </w:t>
      </w:r>
      <w:r w:rsidRPr="002C60C1">
        <w:rPr>
          <w:rFonts w:asciiTheme="minorHAnsi" w:hAnsiTheme="minorHAnsi" w:cstheme="minorHAnsi"/>
          <w:szCs w:val="24"/>
        </w:rPr>
        <w:t>procesami technologicznymi.</w:t>
      </w:r>
    </w:p>
    <w:p w:rsidR="00BA14AA" w:rsidRPr="002C60C1" w:rsidRDefault="00BA14AA" w:rsidP="00BA14AA">
      <w:pPr>
        <w:widowControl/>
        <w:overflowPunct/>
        <w:textAlignment w:val="auto"/>
        <w:rPr>
          <w:rFonts w:asciiTheme="minorHAnsi" w:hAnsiTheme="minorHAnsi" w:cstheme="minorHAnsi"/>
          <w:szCs w:val="24"/>
        </w:rPr>
      </w:pPr>
      <w:r w:rsidRPr="002C60C1">
        <w:rPr>
          <w:rFonts w:asciiTheme="minorHAnsi" w:hAnsiTheme="minorHAnsi" w:cstheme="minorHAnsi"/>
          <w:szCs w:val="24"/>
        </w:rPr>
        <w:t>S</w:t>
      </w:r>
      <w:r w:rsidR="008E2FF2" w:rsidRPr="002C60C1">
        <w:rPr>
          <w:rFonts w:asciiTheme="minorHAnsi" w:hAnsiTheme="minorHAnsi" w:cstheme="minorHAnsi"/>
          <w:szCs w:val="24"/>
        </w:rPr>
        <w:t>tacja operatorska służy do przekazywania operatorowi informacji o stanie procesu technologicznego</w:t>
      </w:r>
      <w:r w:rsidRPr="002C60C1">
        <w:rPr>
          <w:rFonts w:asciiTheme="minorHAnsi" w:hAnsiTheme="minorHAnsi" w:cstheme="minorHAnsi"/>
          <w:szCs w:val="24"/>
        </w:rPr>
        <w:t>:</w:t>
      </w:r>
    </w:p>
    <w:p w:rsidR="00BA14AA" w:rsidRPr="002C60C1" w:rsidRDefault="00BA14AA" w:rsidP="00DB5EEF">
      <w:pPr>
        <w:widowControl/>
        <w:numPr>
          <w:ilvl w:val="0"/>
          <w:numId w:val="90"/>
        </w:numPr>
        <w:overflowPunct/>
        <w:textAlignment w:val="auto"/>
        <w:rPr>
          <w:rFonts w:asciiTheme="minorHAnsi" w:hAnsiTheme="minorHAnsi" w:cstheme="minorHAnsi"/>
          <w:szCs w:val="24"/>
        </w:rPr>
      </w:pPr>
      <w:r w:rsidRPr="002C60C1">
        <w:rPr>
          <w:rFonts w:asciiTheme="minorHAnsi" w:hAnsiTheme="minorHAnsi" w:cstheme="minorHAnsi"/>
          <w:szCs w:val="24"/>
        </w:rPr>
        <w:t xml:space="preserve">Instalacji fermentacji </w:t>
      </w:r>
    </w:p>
    <w:p w:rsidR="00BA14AA" w:rsidRPr="002C60C1" w:rsidRDefault="00BA14AA" w:rsidP="00DB5EEF">
      <w:pPr>
        <w:widowControl/>
        <w:numPr>
          <w:ilvl w:val="0"/>
          <w:numId w:val="90"/>
        </w:numPr>
        <w:overflowPunct/>
        <w:textAlignment w:val="auto"/>
        <w:rPr>
          <w:rFonts w:asciiTheme="minorHAnsi" w:hAnsiTheme="minorHAnsi" w:cstheme="minorHAnsi"/>
          <w:szCs w:val="24"/>
        </w:rPr>
      </w:pPr>
      <w:r w:rsidRPr="002C60C1">
        <w:rPr>
          <w:rFonts w:asciiTheme="minorHAnsi" w:hAnsiTheme="minorHAnsi" w:cstheme="minorHAnsi"/>
          <w:szCs w:val="24"/>
        </w:rPr>
        <w:t>Instalacji stabilizacji tlenowej (sterowanie instalacją zostanie przeniesione przez Wykonawcę tejże instalacji)</w:t>
      </w:r>
    </w:p>
    <w:p w:rsidR="008E2FF2" w:rsidRPr="002C60C1" w:rsidRDefault="00271F7B" w:rsidP="00BA14AA">
      <w:pPr>
        <w:widowControl/>
        <w:overflowPunct/>
        <w:textAlignment w:val="auto"/>
        <w:rPr>
          <w:rFonts w:asciiTheme="minorHAnsi" w:hAnsiTheme="minorHAnsi" w:cstheme="minorHAnsi"/>
          <w:bCs/>
          <w:szCs w:val="24"/>
        </w:rPr>
      </w:pPr>
      <w:r w:rsidRPr="002C60C1">
        <w:rPr>
          <w:rFonts w:asciiTheme="minorHAnsi" w:hAnsiTheme="minorHAnsi" w:cstheme="minorHAnsi"/>
          <w:szCs w:val="24"/>
        </w:rPr>
        <w:t>Oprogramowanie (zainstalowane na komputerze z systemem operacyjnym nie starszym niż Windows 7) służy do zbierania informacji dotyczących</w:t>
      </w:r>
      <w:r w:rsidR="008E2FF2" w:rsidRPr="002C60C1">
        <w:rPr>
          <w:rFonts w:asciiTheme="minorHAnsi" w:hAnsiTheme="minorHAnsi" w:cstheme="minorHAnsi"/>
          <w:szCs w:val="24"/>
        </w:rPr>
        <w:t xml:space="preserve"> kontrolowanych urządzeń, do sygnalizacji zdarzeń awaryjnych, do gromadzenia i</w:t>
      </w:r>
      <w:r w:rsidR="00BA14AA" w:rsidRPr="002C60C1">
        <w:rPr>
          <w:rFonts w:asciiTheme="minorHAnsi" w:hAnsiTheme="minorHAnsi" w:cstheme="minorHAnsi"/>
          <w:szCs w:val="24"/>
        </w:rPr>
        <w:t xml:space="preserve"> </w:t>
      </w:r>
      <w:r w:rsidR="008E2FF2" w:rsidRPr="002C60C1">
        <w:rPr>
          <w:rFonts w:asciiTheme="minorHAnsi" w:hAnsiTheme="minorHAnsi" w:cstheme="minorHAnsi"/>
          <w:szCs w:val="24"/>
        </w:rPr>
        <w:t>przetwarzania informacji, a także do zdalnego sterowania operatorskiego. Operator może zmieniać</w:t>
      </w:r>
      <w:r w:rsidR="00BA14AA" w:rsidRPr="002C60C1">
        <w:rPr>
          <w:rFonts w:asciiTheme="minorHAnsi" w:hAnsiTheme="minorHAnsi" w:cstheme="minorHAnsi"/>
          <w:szCs w:val="24"/>
        </w:rPr>
        <w:t xml:space="preserve"> </w:t>
      </w:r>
      <w:r w:rsidR="008E2FF2" w:rsidRPr="002C60C1">
        <w:rPr>
          <w:rFonts w:asciiTheme="minorHAnsi" w:hAnsiTheme="minorHAnsi" w:cstheme="minorHAnsi"/>
          <w:bCs/>
          <w:szCs w:val="24"/>
        </w:rPr>
        <w:t>stan pracy dowolnego urządzenia z klawiatury komputera.</w:t>
      </w:r>
    </w:p>
    <w:p w:rsidR="00271F7B" w:rsidRPr="002C60C1" w:rsidRDefault="00271F7B" w:rsidP="00BA14AA">
      <w:pPr>
        <w:widowControl/>
        <w:overflowPunct/>
        <w:textAlignment w:val="auto"/>
        <w:rPr>
          <w:rFonts w:asciiTheme="minorHAnsi" w:hAnsiTheme="minorHAnsi" w:cstheme="minorHAnsi"/>
          <w:bCs/>
          <w:szCs w:val="24"/>
        </w:rPr>
      </w:pPr>
      <w:r w:rsidRPr="002C60C1">
        <w:rPr>
          <w:rFonts w:asciiTheme="minorHAnsi" w:hAnsiTheme="minorHAnsi" w:cstheme="minorHAnsi"/>
          <w:bCs/>
          <w:szCs w:val="24"/>
        </w:rPr>
        <w:t>Poszczególne procesy technologiczne tj.:</w:t>
      </w:r>
    </w:p>
    <w:p w:rsidR="00271F7B" w:rsidRPr="002C60C1" w:rsidRDefault="00271F7B" w:rsidP="00DB5EEF">
      <w:pPr>
        <w:widowControl/>
        <w:numPr>
          <w:ilvl w:val="0"/>
          <w:numId w:val="92"/>
        </w:numPr>
        <w:overflowPunct/>
        <w:textAlignment w:val="auto"/>
        <w:rPr>
          <w:rFonts w:asciiTheme="minorHAnsi" w:hAnsiTheme="minorHAnsi" w:cstheme="minorHAnsi"/>
          <w:bCs/>
          <w:szCs w:val="24"/>
        </w:rPr>
      </w:pPr>
      <w:r w:rsidRPr="002C60C1">
        <w:rPr>
          <w:rFonts w:asciiTheme="minorHAnsi" w:hAnsiTheme="minorHAnsi" w:cstheme="minorHAnsi"/>
          <w:bCs/>
          <w:szCs w:val="24"/>
        </w:rPr>
        <w:t>fermentacji odpadów wraz z instalacją przygotowania gazu</w:t>
      </w:r>
    </w:p>
    <w:p w:rsidR="00271F7B" w:rsidRPr="002C60C1" w:rsidRDefault="00271F7B" w:rsidP="00DB5EEF">
      <w:pPr>
        <w:widowControl/>
        <w:numPr>
          <w:ilvl w:val="0"/>
          <w:numId w:val="92"/>
        </w:numPr>
        <w:overflowPunct/>
        <w:textAlignment w:val="auto"/>
        <w:rPr>
          <w:rFonts w:asciiTheme="minorHAnsi" w:hAnsiTheme="minorHAnsi" w:cstheme="minorHAnsi"/>
          <w:bCs/>
          <w:szCs w:val="24"/>
        </w:rPr>
      </w:pPr>
      <w:r w:rsidRPr="002C60C1">
        <w:rPr>
          <w:rFonts w:asciiTheme="minorHAnsi" w:hAnsiTheme="minorHAnsi" w:cstheme="minorHAnsi"/>
          <w:bCs/>
          <w:szCs w:val="24"/>
        </w:rPr>
        <w:t xml:space="preserve">produkcji energii w układzie </w:t>
      </w:r>
      <w:proofErr w:type="spellStart"/>
      <w:r w:rsidRPr="002C60C1">
        <w:rPr>
          <w:rFonts w:asciiTheme="minorHAnsi" w:hAnsiTheme="minorHAnsi" w:cstheme="minorHAnsi"/>
          <w:bCs/>
          <w:szCs w:val="24"/>
        </w:rPr>
        <w:t>kogeneracyjnym</w:t>
      </w:r>
      <w:proofErr w:type="spellEnd"/>
      <w:r w:rsidRPr="002C60C1">
        <w:rPr>
          <w:rFonts w:asciiTheme="minorHAnsi" w:hAnsiTheme="minorHAnsi" w:cstheme="minorHAnsi"/>
          <w:bCs/>
          <w:szCs w:val="24"/>
        </w:rPr>
        <w:t xml:space="preserve"> wraz z wizualizacją pracy agregatu absorpcyjnego</w:t>
      </w:r>
    </w:p>
    <w:p w:rsidR="00271F7B" w:rsidRPr="002C60C1" w:rsidRDefault="00271F7B" w:rsidP="00271F7B">
      <w:pPr>
        <w:widowControl/>
        <w:overflowPunct/>
        <w:textAlignment w:val="auto"/>
        <w:rPr>
          <w:rFonts w:asciiTheme="minorHAnsi" w:hAnsiTheme="minorHAnsi" w:cstheme="minorHAnsi"/>
          <w:bCs/>
          <w:szCs w:val="24"/>
        </w:rPr>
      </w:pPr>
      <w:r w:rsidRPr="002C60C1">
        <w:rPr>
          <w:rFonts w:asciiTheme="minorHAnsi" w:hAnsiTheme="minorHAnsi" w:cstheme="minorHAnsi"/>
          <w:bCs/>
          <w:szCs w:val="24"/>
        </w:rPr>
        <w:t>winny być wyświetlane na osobnych monitorach (LCD, przekątna ekranu min. 22’’)</w:t>
      </w:r>
    </w:p>
    <w:p w:rsidR="00655756" w:rsidRPr="002C60C1" w:rsidRDefault="00655756" w:rsidP="00271F7B">
      <w:pPr>
        <w:widowControl/>
        <w:overflowPunct/>
        <w:textAlignment w:val="auto"/>
        <w:rPr>
          <w:rFonts w:asciiTheme="minorHAnsi" w:hAnsiTheme="minorHAnsi" w:cstheme="minorHAnsi"/>
          <w:bCs/>
          <w:szCs w:val="24"/>
        </w:rPr>
      </w:pPr>
      <w:r w:rsidRPr="002C60C1">
        <w:rPr>
          <w:rFonts w:asciiTheme="minorHAnsi" w:hAnsiTheme="minorHAnsi" w:cstheme="minorHAnsi"/>
          <w:bCs/>
          <w:szCs w:val="24"/>
        </w:rPr>
        <w:t>W Stacji Operatorskiej należy przewidzieć instalację monitoringu obiektu fermentacji i i</w:t>
      </w:r>
      <w:r w:rsidR="00223329" w:rsidRPr="002C60C1">
        <w:rPr>
          <w:rFonts w:asciiTheme="minorHAnsi" w:hAnsiTheme="minorHAnsi" w:cstheme="minorHAnsi"/>
          <w:bCs/>
          <w:szCs w:val="24"/>
        </w:rPr>
        <w:t>nstalacji stabilizacji tlenowej.</w:t>
      </w:r>
      <w:r w:rsidRPr="002C60C1">
        <w:rPr>
          <w:rFonts w:asciiTheme="minorHAnsi" w:hAnsiTheme="minorHAnsi" w:cstheme="minorHAnsi"/>
          <w:bCs/>
          <w:szCs w:val="24"/>
        </w:rPr>
        <w:t xml:space="preserve"> Zamawiający wymaga montażu na obiektach min. 15 kamer w tym 5 kamer do monitoringu nocnego. </w:t>
      </w:r>
      <w:r w:rsidR="00223329" w:rsidRPr="002C60C1">
        <w:rPr>
          <w:rFonts w:asciiTheme="minorHAnsi" w:hAnsiTheme="minorHAnsi" w:cstheme="minorHAnsi"/>
          <w:bCs/>
          <w:szCs w:val="24"/>
        </w:rPr>
        <w:t xml:space="preserve">Archiwizacja obrazu min. 30 dni. Obraz z kamer wyświetlany będzie na 2 monitorach LCD o przekątnej min. 24”. </w:t>
      </w:r>
    </w:p>
    <w:p w:rsidR="003D210C" w:rsidRPr="002C60C1" w:rsidRDefault="003D210C" w:rsidP="00BA14AA">
      <w:pPr>
        <w:widowControl/>
        <w:overflowPunct/>
        <w:textAlignment w:val="auto"/>
        <w:rPr>
          <w:rFonts w:asciiTheme="minorHAnsi" w:hAnsiTheme="minorHAnsi" w:cstheme="minorHAnsi"/>
          <w:bCs/>
          <w:szCs w:val="24"/>
        </w:rPr>
      </w:pPr>
    </w:p>
    <w:p w:rsidR="003D210C" w:rsidRPr="002C60C1" w:rsidRDefault="00BA14AA" w:rsidP="00BA14AA">
      <w:pPr>
        <w:widowControl/>
        <w:overflowPunct/>
        <w:textAlignment w:val="auto"/>
        <w:rPr>
          <w:rFonts w:asciiTheme="minorHAnsi" w:hAnsiTheme="minorHAnsi" w:cstheme="minorHAnsi"/>
          <w:szCs w:val="24"/>
        </w:rPr>
      </w:pPr>
      <w:r w:rsidRPr="002C60C1">
        <w:rPr>
          <w:rFonts w:asciiTheme="minorHAnsi" w:hAnsiTheme="minorHAnsi" w:cstheme="minorHAnsi"/>
          <w:szCs w:val="24"/>
        </w:rPr>
        <w:t>Pomieszczenie Stacji Operatorskiej winno znajdować się w miejscu, z którego możliwy</w:t>
      </w:r>
      <w:r w:rsidR="003D210C" w:rsidRPr="002C60C1">
        <w:rPr>
          <w:rFonts w:asciiTheme="minorHAnsi" w:hAnsiTheme="minorHAnsi" w:cstheme="minorHAnsi"/>
          <w:szCs w:val="24"/>
        </w:rPr>
        <w:t xml:space="preserve"> będzie przegląd wizualny (obiekt przeszklony) przez operatora instalacji:</w:t>
      </w:r>
    </w:p>
    <w:p w:rsidR="003D210C" w:rsidRPr="002C60C1" w:rsidRDefault="003D210C" w:rsidP="00DB5EEF">
      <w:pPr>
        <w:widowControl/>
        <w:numPr>
          <w:ilvl w:val="0"/>
          <w:numId w:val="91"/>
        </w:numPr>
        <w:overflowPunct/>
        <w:textAlignment w:val="auto"/>
        <w:rPr>
          <w:rFonts w:asciiTheme="minorHAnsi" w:hAnsiTheme="minorHAnsi" w:cstheme="minorHAnsi"/>
          <w:szCs w:val="24"/>
        </w:rPr>
      </w:pPr>
      <w:r w:rsidRPr="002C60C1">
        <w:rPr>
          <w:rFonts w:asciiTheme="minorHAnsi" w:hAnsiTheme="minorHAnsi" w:cstheme="minorHAnsi"/>
          <w:szCs w:val="24"/>
        </w:rPr>
        <w:t>Przygotowania wsadu</w:t>
      </w:r>
    </w:p>
    <w:p w:rsidR="003D210C" w:rsidRPr="002C60C1" w:rsidRDefault="003D210C" w:rsidP="00DB5EEF">
      <w:pPr>
        <w:widowControl/>
        <w:numPr>
          <w:ilvl w:val="0"/>
          <w:numId w:val="91"/>
        </w:numPr>
        <w:overflowPunct/>
        <w:textAlignment w:val="auto"/>
        <w:rPr>
          <w:rFonts w:asciiTheme="minorHAnsi" w:hAnsiTheme="minorHAnsi" w:cstheme="minorHAnsi"/>
          <w:szCs w:val="24"/>
        </w:rPr>
      </w:pPr>
      <w:r w:rsidRPr="002C60C1">
        <w:rPr>
          <w:rFonts w:asciiTheme="minorHAnsi" w:hAnsiTheme="minorHAnsi" w:cstheme="minorHAnsi"/>
          <w:szCs w:val="24"/>
        </w:rPr>
        <w:t xml:space="preserve">Odwadniania </w:t>
      </w:r>
      <w:proofErr w:type="spellStart"/>
      <w:r w:rsidRPr="002C60C1">
        <w:rPr>
          <w:rFonts w:asciiTheme="minorHAnsi" w:hAnsiTheme="minorHAnsi" w:cstheme="minorHAnsi"/>
          <w:szCs w:val="24"/>
        </w:rPr>
        <w:t>fermentatu</w:t>
      </w:r>
      <w:proofErr w:type="spellEnd"/>
    </w:p>
    <w:p w:rsidR="00223329" w:rsidRPr="002C60C1" w:rsidRDefault="00223329" w:rsidP="00223329">
      <w:pPr>
        <w:widowControl/>
        <w:overflowPunct/>
        <w:textAlignment w:val="auto"/>
        <w:rPr>
          <w:rFonts w:asciiTheme="minorHAnsi" w:hAnsiTheme="minorHAnsi" w:cstheme="minorHAnsi"/>
          <w:szCs w:val="24"/>
        </w:rPr>
      </w:pPr>
      <w:r w:rsidRPr="002C60C1">
        <w:rPr>
          <w:rFonts w:asciiTheme="minorHAnsi" w:hAnsiTheme="minorHAnsi" w:cstheme="minorHAnsi"/>
          <w:szCs w:val="24"/>
        </w:rPr>
        <w:t>W Stacji Operatorskiej należy przewidzieć:</w:t>
      </w:r>
    </w:p>
    <w:p w:rsidR="00223329" w:rsidRPr="002C60C1" w:rsidRDefault="00223329" w:rsidP="00DB5EEF">
      <w:pPr>
        <w:widowControl/>
        <w:numPr>
          <w:ilvl w:val="0"/>
          <w:numId w:val="93"/>
        </w:numPr>
        <w:overflowPunct/>
        <w:textAlignment w:val="auto"/>
        <w:rPr>
          <w:rFonts w:asciiTheme="minorHAnsi" w:hAnsiTheme="minorHAnsi" w:cstheme="minorHAnsi"/>
          <w:szCs w:val="24"/>
        </w:rPr>
      </w:pPr>
      <w:r w:rsidRPr="002C60C1">
        <w:rPr>
          <w:rFonts w:asciiTheme="minorHAnsi" w:hAnsiTheme="minorHAnsi" w:cstheme="minorHAnsi"/>
          <w:szCs w:val="24"/>
        </w:rPr>
        <w:t>toaletę, w której znajdować się będzie: miska ustępowa, umywalka, natrysk. – min. 5m</w:t>
      </w:r>
      <w:r w:rsidRPr="002C60C1">
        <w:rPr>
          <w:rFonts w:asciiTheme="minorHAnsi" w:hAnsiTheme="minorHAnsi" w:cstheme="minorHAnsi"/>
          <w:szCs w:val="24"/>
          <w:vertAlign w:val="superscript"/>
        </w:rPr>
        <w:t>2</w:t>
      </w:r>
    </w:p>
    <w:p w:rsidR="00223329" w:rsidRPr="002C60C1" w:rsidRDefault="00223329" w:rsidP="00DB5EEF">
      <w:pPr>
        <w:widowControl/>
        <w:numPr>
          <w:ilvl w:val="0"/>
          <w:numId w:val="93"/>
        </w:numPr>
        <w:overflowPunct/>
        <w:textAlignment w:val="auto"/>
        <w:rPr>
          <w:rFonts w:asciiTheme="minorHAnsi" w:hAnsiTheme="minorHAnsi" w:cstheme="minorHAnsi"/>
          <w:szCs w:val="24"/>
        </w:rPr>
      </w:pPr>
      <w:r w:rsidRPr="002C60C1">
        <w:rPr>
          <w:rFonts w:asciiTheme="minorHAnsi" w:hAnsiTheme="minorHAnsi" w:cstheme="minorHAnsi"/>
          <w:szCs w:val="24"/>
        </w:rPr>
        <w:t>pomieszczenie gospodarcze z aneksem kuchennym(zlewozmywak, lodówka, czajnik bezprzewodowy, meble)  – min. 7m</w:t>
      </w:r>
      <w:r w:rsidRPr="002C60C1">
        <w:rPr>
          <w:rFonts w:asciiTheme="minorHAnsi" w:hAnsiTheme="minorHAnsi" w:cstheme="minorHAnsi"/>
          <w:szCs w:val="24"/>
          <w:vertAlign w:val="superscript"/>
        </w:rPr>
        <w:t>2</w:t>
      </w:r>
      <w:r w:rsidRPr="002C60C1">
        <w:rPr>
          <w:rFonts w:asciiTheme="minorHAnsi" w:hAnsiTheme="minorHAnsi" w:cstheme="minorHAnsi"/>
          <w:szCs w:val="24"/>
        </w:rPr>
        <w:t xml:space="preserve">, </w:t>
      </w:r>
    </w:p>
    <w:p w:rsidR="00BA14AA" w:rsidRPr="002C60C1" w:rsidRDefault="000C644C" w:rsidP="000C644C">
      <w:pPr>
        <w:widowControl/>
        <w:tabs>
          <w:tab w:val="left" w:pos="7275"/>
        </w:tabs>
        <w:overflowPunct/>
        <w:textAlignment w:val="auto"/>
        <w:rPr>
          <w:rFonts w:asciiTheme="minorHAnsi" w:hAnsiTheme="minorHAnsi" w:cstheme="minorHAnsi"/>
          <w:szCs w:val="24"/>
        </w:rPr>
      </w:pPr>
      <w:r w:rsidRPr="002C60C1">
        <w:rPr>
          <w:rFonts w:asciiTheme="minorHAnsi" w:hAnsiTheme="minorHAnsi" w:cstheme="minorHAnsi"/>
          <w:szCs w:val="24"/>
        </w:rPr>
        <w:tab/>
      </w:r>
    </w:p>
    <w:p w:rsidR="00C95595" w:rsidRPr="002C60C1" w:rsidRDefault="000C644C" w:rsidP="00DB5EEF">
      <w:pPr>
        <w:pStyle w:val="Nagwek2"/>
        <w:numPr>
          <w:ilvl w:val="1"/>
          <w:numId w:val="85"/>
        </w:numPr>
        <w:ind w:hanging="1357"/>
        <w:rPr>
          <w:rFonts w:asciiTheme="minorHAnsi" w:hAnsiTheme="minorHAnsi" w:cstheme="minorHAnsi"/>
          <w:bCs w:val="0"/>
          <w:iCs/>
          <w:szCs w:val="22"/>
        </w:rPr>
      </w:pPr>
      <w:bookmarkStart w:id="503" w:name="_Toc316394394"/>
      <w:r w:rsidRPr="002C60C1">
        <w:rPr>
          <w:rFonts w:asciiTheme="minorHAnsi" w:hAnsiTheme="minorHAnsi" w:cstheme="minorHAnsi"/>
          <w:bCs w:val="0"/>
          <w:iCs/>
          <w:szCs w:val="22"/>
        </w:rPr>
        <w:t>Hale Instalacji Biologicznego Przetwarzania Odpadów</w:t>
      </w:r>
      <w:bookmarkEnd w:id="503"/>
    </w:p>
    <w:p w:rsidR="00CC2527"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Hale do zabudowy Instalacji Biologicznego Przetwarzania Odpadów winny posiadać wymiary</w:t>
      </w:r>
      <w:r w:rsidR="00CC2527" w:rsidRPr="002C60C1">
        <w:rPr>
          <w:rFonts w:asciiTheme="minorHAnsi" w:hAnsiTheme="minorHAnsi" w:cstheme="minorHAnsi"/>
          <w:szCs w:val="24"/>
        </w:rPr>
        <w:t xml:space="preserve"> </w:t>
      </w:r>
      <w:r w:rsidRPr="002C60C1">
        <w:rPr>
          <w:rFonts w:asciiTheme="minorHAnsi" w:hAnsiTheme="minorHAnsi" w:cstheme="minorHAnsi"/>
          <w:szCs w:val="24"/>
        </w:rPr>
        <w:t>dostosowane do proponowanej przez Wykonawcę technologii, umożliwiające dostawę i odbiór</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substratów i produktów procesów oraz manewrowanie poruszającymi się w tych halach w tym celu pojazdami. </w:t>
      </w:r>
    </w:p>
    <w:p w:rsidR="00CC2527"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lastRenderedPageBreak/>
        <w:t xml:space="preserve">W budynkach winno być zapewnione zachowanie ciągów komunikacyjnych i przestrzeni serwisowych wynikających z potrzeb technologii oraz zgodnych z przepisami prawa (zwłaszcza przepisów BHP oraz Inspekcji Pracy). </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W budynkach tych winny się znajdować co najmniej następujące obszary, związane z technologią biologicznego przetwarzania odpadów:</w:t>
      </w:r>
    </w:p>
    <w:p w:rsidR="000C644C" w:rsidRPr="002C60C1" w:rsidRDefault="000C644C" w:rsidP="006E25E0">
      <w:pPr>
        <w:widowControl/>
        <w:numPr>
          <w:ilvl w:val="0"/>
          <w:numId w:val="95"/>
        </w:numPr>
        <w:overflowPunct/>
        <w:textAlignment w:val="auto"/>
        <w:rPr>
          <w:rFonts w:asciiTheme="minorHAnsi" w:hAnsiTheme="minorHAnsi" w:cstheme="minorHAnsi"/>
          <w:szCs w:val="24"/>
        </w:rPr>
      </w:pPr>
      <w:r w:rsidRPr="002C60C1">
        <w:rPr>
          <w:rFonts w:asciiTheme="minorHAnsi" w:hAnsiTheme="minorHAnsi" w:cstheme="minorHAnsi"/>
          <w:szCs w:val="24"/>
        </w:rPr>
        <w:t>obszar przyjęcia odpadów ze stacją nadawczą,</w:t>
      </w:r>
    </w:p>
    <w:p w:rsidR="000C644C" w:rsidRPr="002C60C1" w:rsidRDefault="000C644C" w:rsidP="006E25E0">
      <w:pPr>
        <w:widowControl/>
        <w:numPr>
          <w:ilvl w:val="0"/>
          <w:numId w:val="95"/>
        </w:numPr>
        <w:overflowPunct/>
        <w:textAlignment w:val="auto"/>
        <w:rPr>
          <w:rFonts w:asciiTheme="minorHAnsi" w:hAnsiTheme="minorHAnsi" w:cstheme="minorHAnsi"/>
          <w:szCs w:val="24"/>
        </w:rPr>
      </w:pPr>
      <w:r w:rsidRPr="002C60C1">
        <w:rPr>
          <w:rFonts w:asciiTheme="minorHAnsi" w:hAnsiTheme="minorHAnsi" w:cstheme="minorHAnsi"/>
          <w:szCs w:val="24"/>
        </w:rPr>
        <w:t>obszar przygotowania wsadu do fermentacji,</w:t>
      </w:r>
    </w:p>
    <w:p w:rsidR="000C644C" w:rsidRPr="002C60C1" w:rsidRDefault="000C644C" w:rsidP="006E25E0">
      <w:pPr>
        <w:widowControl/>
        <w:numPr>
          <w:ilvl w:val="0"/>
          <w:numId w:val="95"/>
        </w:numPr>
        <w:overflowPunct/>
        <w:textAlignment w:val="auto"/>
        <w:rPr>
          <w:rFonts w:asciiTheme="minorHAnsi" w:hAnsiTheme="minorHAnsi" w:cstheme="minorHAnsi"/>
          <w:szCs w:val="24"/>
        </w:rPr>
      </w:pPr>
      <w:r w:rsidRPr="002C60C1">
        <w:rPr>
          <w:rFonts w:asciiTheme="minorHAnsi" w:hAnsiTheme="minorHAnsi" w:cstheme="minorHAnsi"/>
          <w:szCs w:val="24"/>
        </w:rPr>
        <w:t>obszar reaktorów fermentacji (może być odrębnym obiektem),</w:t>
      </w:r>
    </w:p>
    <w:p w:rsidR="000C644C" w:rsidRPr="002C60C1" w:rsidRDefault="000C644C" w:rsidP="006E25E0">
      <w:pPr>
        <w:widowControl/>
        <w:numPr>
          <w:ilvl w:val="0"/>
          <w:numId w:val="95"/>
        </w:numPr>
        <w:overflowPunct/>
        <w:textAlignment w:val="auto"/>
        <w:rPr>
          <w:rFonts w:asciiTheme="minorHAnsi" w:hAnsiTheme="minorHAnsi" w:cstheme="minorHAnsi"/>
          <w:szCs w:val="24"/>
        </w:rPr>
      </w:pPr>
      <w:r w:rsidRPr="002C60C1">
        <w:rPr>
          <w:rFonts w:asciiTheme="minorHAnsi" w:hAnsiTheme="minorHAnsi" w:cstheme="minorHAnsi"/>
          <w:szCs w:val="24"/>
        </w:rPr>
        <w:t xml:space="preserve">obszar odbioru i przygotowania </w:t>
      </w:r>
      <w:proofErr w:type="spellStart"/>
      <w:r w:rsidRPr="002C60C1">
        <w:rPr>
          <w:rFonts w:asciiTheme="minorHAnsi" w:hAnsiTheme="minorHAnsi" w:cstheme="minorHAnsi"/>
          <w:szCs w:val="24"/>
        </w:rPr>
        <w:t>fermentatu</w:t>
      </w:r>
      <w:proofErr w:type="spellEnd"/>
      <w:r w:rsidRPr="002C60C1">
        <w:rPr>
          <w:rFonts w:asciiTheme="minorHAnsi" w:hAnsiTheme="minorHAnsi" w:cstheme="minorHAnsi"/>
          <w:szCs w:val="24"/>
        </w:rPr>
        <w:t xml:space="preserve"> do stabilizacji tlenowej,</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W Halach Biologicznego Przetwarzania Odpadów winny być przewidziane również pomieszczenia magazynowe umożliwiające przechowywanie reagentów i chemikaliów niezbędnych do prowadzenia procesu MBP, zgodnie z przepisami prawa oraz zasadami BHP. Pojemność pomieszczeń magazynowych winna zapewnić możliwość składowania chemikaliów i reagentów na okres minimum 14 dni pracy Zakładu.</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W ścianach należy przewidzieć okna, natomiast w części stropowej świetliki dachowe</w:t>
      </w:r>
    </w:p>
    <w:p w:rsidR="00CC2527"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Posadzka Hali winna zostać wykonana w klasie wytrzymałościowej zapewniającej możliwość</w:t>
      </w:r>
      <w:r w:rsidR="00CC2527" w:rsidRPr="002C60C1">
        <w:rPr>
          <w:rFonts w:asciiTheme="minorHAnsi" w:hAnsiTheme="minorHAnsi" w:cstheme="minorHAnsi"/>
          <w:szCs w:val="24"/>
        </w:rPr>
        <w:t xml:space="preserve"> </w:t>
      </w:r>
      <w:r w:rsidRPr="002C60C1">
        <w:rPr>
          <w:rFonts w:asciiTheme="minorHAnsi" w:hAnsiTheme="minorHAnsi" w:cstheme="minorHAnsi"/>
          <w:szCs w:val="24"/>
        </w:rPr>
        <w:t>montowania bezpośrednio na niej większości urządzeń technologicznych bez konieczności</w:t>
      </w:r>
      <w:r w:rsidR="00CC2527" w:rsidRPr="002C60C1">
        <w:rPr>
          <w:rFonts w:asciiTheme="minorHAnsi" w:hAnsiTheme="minorHAnsi" w:cstheme="minorHAnsi"/>
          <w:szCs w:val="24"/>
        </w:rPr>
        <w:t xml:space="preserve"> </w:t>
      </w:r>
      <w:r w:rsidRPr="002C60C1">
        <w:rPr>
          <w:rFonts w:asciiTheme="minorHAnsi" w:hAnsiTheme="minorHAnsi" w:cstheme="minorHAnsi"/>
          <w:szCs w:val="24"/>
        </w:rPr>
        <w:t>dodatkowego fundamentowania. Posadzka Hali winna być łatwo zmywalna, antypoślizgowa,</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trudnościeralna i odporna na obciążenia typu udarowego oraz mrozoodporna, o wytrzymałości na obciążenie od kół pojazdów min. 5 t na jedno koło. </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Ukształtowanie powierzchni posadzki ma</w:t>
      </w:r>
      <w:r w:rsidR="00CC2527" w:rsidRPr="002C60C1">
        <w:rPr>
          <w:rFonts w:asciiTheme="minorHAnsi" w:hAnsiTheme="minorHAnsi" w:cstheme="minorHAnsi"/>
          <w:szCs w:val="24"/>
        </w:rPr>
        <w:t xml:space="preserve"> </w:t>
      </w:r>
      <w:r w:rsidRPr="002C60C1">
        <w:rPr>
          <w:rFonts w:asciiTheme="minorHAnsi" w:hAnsiTheme="minorHAnsi" w:cstheme="minorHAnsi"/>
          <w:szCs w:val="24"/>
        </w:rPr>
        <w:t>umożliwić swobodny odbiór odcieków i ścieków głównie z mycia posadzki jak również z miejsc</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newralgicznych gdzie mogą się pojawić podczas przeróbki biologicznej odpadów i skierowanie ich do sieci kanalizacji technologicznej poprzez układ </w:t>
      </w:r>
      <w:proofErr w:type="spellStart"/>
      <w:r w:rsidRPr="002C60C1">
        <w:rPr>
          <w:rFonts w:asciiTheme="minorHAnsi" w:hAnsiTheme="minorHAnsi" w:cstheme="minorHAnsi"/>
          <w:szCs w:val="24"/>
        </w:rPr>
        <w:t>odwodnień</w:t>
      </w:r>
      <w:proofErr w:type="spellEnd"/>
      <w:r w:rsidRPr="002C60C1">
        <w:rPr>
          <w:rFonts w:asciiTheme="minorHAnsi" w:hAnsiTheme="minorHAnsi" w:cstheme="minorHAnsi"/>
          <w:szCs w:val="24"/>
        </w:rPr>
        <w:t xml:space="preserve"> powierzchniowych. Zasadniczo instalacja</w:t>
      </w:r>
      <w:r w:rsidR="00CC2527" w:rsidRPr="002C60C1">
        <w:rPr>
          <w:rFonts w:asciiTheme="minorHAnsi" w:hAnsiTheme="minorHAnsi" w:cstheme="minorHAnsi"/>
          <w:szCs w:val="24"/>
        </w:rPr>
        <w:t xml:space="preserve"> </w:t>
      </w:r>
      <w:r w:rsidRPr="002C60C1">
        <w:rPr>
          <w:rFonts w:asciiTheme="minorHAnsi" w:hAnsiTheme="minorHAnsi" w:cstheme="minorHAnsi"/>
          <w:szCs w:val="24"/>
        </w:rPr>
        <w:t>do ścieków technologicznych winna być szczelna i maksymalnie ograniczyć możliwość zanieczyszczenia odciekami powierzchni posadzek.</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 xml:space="preserve">Hale Instalacji Biologicznego Przetwarzania </w:t>
      </w:r>
      <w:r w:rsidR="000145EE" w:rsidRPr="002C60C1">
        <w:rPr>
          <w:rFonts w:asciiTheme="minorHAnsi" w:hAnsiTheme="minorHAnsi" w:cstheme="minorHAnsi"/>
          <w:szCs w:val="24"/>
        </w:rPr>
        <w:t>Odpadów</w:t>
      </w:r>
      <w:r w:rsidRPr="002C60C1">
        <w:rPr>
          <w:rFonts w:asciiTheme="minorHAnsi" w:hAnsiTheme="minorHAnsi" w:cstheme="minorHAnsi"/>
          <w:szCs w:val="24"/>
        </w:rPr>
        <w:t xml:space="preserve"> winny być wyposażone co najmniej w</w:t>
      </w:r>
      <w:r w:rsidR="00CC2527" w:rsidRPr="002C60C1">
        <w:rPr>
          <w:rFonts w:asciiTheme="minorHAnsi" w:hAnsiTheme="minorHAnsi" w:cstheme="minorHAnsi"/>
          <w:szCs w:val="24"/>
        </w:rPr>
        <w:t xml:space="preserve"> </w:t>
      </w:r>
      <w:r w:rsidRPr="002C60C1">
        <w:rPr>
          <w:rFonts w:asciiTheme="minorHAnsi" w:hAnsiTheme="minorHAnsi" w:cstheme="minorHAnsi"/>
          <w:szCs w:val="24"/>
        </w:rPr>
        <w:t>następujące instalacje:</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Wentylacja grawitacyjna (w pomieszczeniach pomocniczych) i mechaniczna, w tym</w:t>
      </w:r>
      <w:r w:rsidR="00CC2527" w:rsidRPr="002C60C1">
        <w:rPr>
          <w:rFonts w:asciiTheme="minorHAnsi" w:hAnsiTheme="minorHAnsi" w:cstheme="minorHAnsi"/>
          <w:szCs w:val="24"/>
        </w:rPr>
        <w:t xml:space="preserve"> </w:t>
      </w:r>
      <w:r w:rsidRPr="002C60C1">
        <w:rPr>
          <w:rFonts w:asciiTheme="minorHAnsi" w:hAnsiTheme="minorHAnsi" w:cstheme="minorHAnsi"/>
          <w:szCs w:val="24"/>
        </w:rPr>
        <w:t>odciągi miejscowe, kurtyny powietrzne, itp.</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Instalacja wodociągowa,</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Instalacja kanalizacyjna,</w:t>
      </w:r>
    </w:p>
    <w:p w:rsidR="000C644C" w:rsidRPr="002C60C1" w:rsidRDefault="00CC2527"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w:t>
      </w:r>
      <w:r w:rsidR="000C644C" w:rsidRPr="002C60C1">
        <w:rPr>
          <w:rFonts w:asciiTheme="minorHAnsi" w:hAnsiTheme="minorHAnsi" w:cstheme="minorHAnsi"/>
          <w:szCs w:val="24"/>
        </w:rPr>
        <w:t xml:space="preserve">nstalacja grzewcza (w pomieszczeniach magazynowych </w:t>
      </w:r>
      <w:r w:rsidRPr="002C60C1">
        <w:rPr>
          <w:rFonts w:asciiTheme="minorHAnsi" w:hAnsiTheme="minorHAnsi" w:cstheme="minorHAnsi"/>
          <w:szCs w:val="24"/>
        </w:rPr>
        <w:t>reagentów</w:t>
      </w:r>
      <w:r w:rsidR="000C644C" w:rsidRPr="002C60C1">
        <w:rPr>
          <w:rFonts w:asciiTheme="minorHAnsi" w:hAnsiTheme="minorHAnsi" w:cstheme="minorHAnsi"/>
          <w:szCs w:val="24"/>
        </w:rPr>
        <w:t xml:space="preserve"> oraz wszędzie tam</w:t>
      </w:r>
      <w:r w:rsidRPr="002C60C1">
        <w:rPr>
          <w:rFonts w:asciiTheme="minorHAnsi" w:hAnsiTheme="minorHAnsi" w:cstheme="minorHAnsi"/>
          <w:szCs w:val="24"/>
        </w:rPr>
        <w:t xml:space="preserve"> </w:t>
      </w:r>
      <w:r w:rsidR="000C644C" w:rsidRPr="002C60C1">
        <w:rPr>
          <w:rFonts w:asciiTheme="minorHAnsi" w:hAnsiTheme="minorHAnsi" w:cstheme="minorHAnsi"/>
          <w:szCs w:val="24"/>
        </w:rPr>
        <w:t>gdzie jest wymagane ze względ</w:t>
      </w:r>
      <w:r w:rsidRPr="002C60C1">
        <w:rPr>
          <w:rFonts w:asciiTheme="minorHAnsi" w:hAnsiTheme="minorHAnsi" w:cstheme="minorHAnsi"/>
          <w:szCs w:val="24"/>
        </w:rPr>
        <w:t>ó</w:t>
      </w:r>
      <w:r w:rsidR="000C644C" w:rsidRPr="002C60C1">
        <w:rPr>
          <w:rFonts w:asciiTheme="minorHAnsi" w:hAnsiTheme="minorHAnsi" w:cstheme="minorHAnsi"/>
          <w:szCs w:val="24"/>
        </w:rPr>
        <w:t>w technologicznych),</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Instalacja sprężonego powietrza (w zależności od potrzeb),</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Instalacje elektryczne 400 V i oświetleniowe,</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Instalacja odgromowa,</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Instalacja teletechniczna,</w:t>
      </w:r>
    </w:p>
    <w:p w:rsidR="000C644C" w:rsidRPr="002C60C1" w:rsidRDefault="000C644C" w:rsidP="006E25E0">
      <w:pPr>
        <w:widowControl/>
        <w:numPr>
          <w:ilvl w:val="0"/>
          <w:numId w:val="96"/>
        </w:numPr>
        <w:overflowPunct/>
        <w:textAlignment w:val="auto"/>
        <w:rPr>
          <w:rFonts w:asciiTheme="minorHAnsi" w:hAnsiTheme="minorHAnsi" w:cstheme="minorHAnsi"/>
          <w:szCs w:val="24"/>
        </w:rPr>
      </w:pPr>
      <w:r w:rsidRPr="002C60C1">
        <w:rPr>
          <w:rFonts w:asciiTheme="minorHAnsi" w:hAnsiTheme="minorHAnsi" w:cstheme="minorHAnsi"/>
          <w:szCs w:val="24"/>
        </w:rPr>
        <w:t xml:space="preserve">Instalacja kontroli dostępu i ochrony </w:t>
      </w:r>
      <w:r w:rsidR="00CC2527" w:rsidRPr="002C60C1">
        <w:rPr>
          <w:rFonts w:asciiTheme="minorHAnsi" w:hAnsiTheme="minorHAnsi" w:cstheme="minorHAnsi"/>
          <w:szCs w:val="24"/>
        </w:rPr>
        <w:t>obiektów</w:t>
      </w:r>
    </w:p>
    <w:p w:rsidR="000C644C" w:rsidRPr="002C60C1" w:rsidRDefault="000C644C" w:rsidP="006E25E0">
      <w:pPr>
        <w:widowControl/>
        <w:overflowPunct/>
        <w:ind w:left="720"/>
        <w:textAlignment w:val="auto"/>
        <w:rPr>
          <w:rFonts w:asciiTheme="minorHAnsi" w:hAnsiTheme="minorHAnsi" w:cstheme="minorHAnsi"/>
          <w:szCs w:val="24"/>
        </w:rPr>
      </w:pPr>
      <w:r w:rsidRPr="002C60C1">
        <w:rPr>
          <w:rFonts w:asciiTheme="minorHAnsi" w:hAnsiTheme="minorHAnsi" w:cstheme="minorHAnsi"/>
          <w:szCs w:val="24"/>
        </w:rPr>
        <w:t>Oraz inne niezbędne do prawidłowego funkcjonowania obiektu.</w:t>
      </w:r>
    </w:p>
    <w:p w:rsidR="00CC2527"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 xml:space="preserve">Hale Instalacji Biologicznego Przetwarzania </w:t>
      </w:r>
      <w:r w:rsidR="00CC2527" w:rsidRPr="002C60C1">
        <w:rPr>
          <w:rFonts w:asciiTheme="minorHAnsi" w:hAnsiTheme="minorHAnsi" w:cstheme="minorHAnsi"/>
          <w:szCs w:val="24"/>
        </w:rPr>
        <w:t>Odpadów</w:t>
      </w:r>
      <w:r w:rsidRPr="002C60C1">
        <w:rPr>
          <w:rFonts w:asciiTheme="minorHAnsi" w:hAnsiTheme="minorHAnsi" w:cstheme="minorHAnsi"/>
          <w:szCs w:val="24"/>
        </w:rPr>
        <w:t xml:space="preserve"> winny być wykonane w konstrukcji szkieletowej</w:t>
      </w:r>
      <w:r w:rsidR="00CC2527" w:rsidRPr="002C60C1">
        <w:rPr>
          <w:rFonts w:asciiTheme="minorHAnsi" w:hAnsiTheme="minorHAnsi" w:cstheme="minorHAnsi"/>
          <w:szCs w:val="24"/>
        </w:rPr>
        <w:t xml:space="preserve"> </w:t>
      </w:r>
      <w:r w:rsidRPr="002C60C1">
        <w:rPr>
          <w:rFonts w:asciiTheme="minorHAnsi" w:hAnsiTheme="minorHAnsi" w:cstheme="minorHAnsi"/>
          <w:szCs w:val="24"/>
        </w:rPr>
        <w:t>stalowej lub żelbetowej prefabrykowanej, zabezpieczonych antykorozyjnie na agresywne środowisko</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występujące na instalacjach do </w:t>
      </w:r>
      <w:r w:rsidR="00CC2527" w:rsidRPr="002C60C1">
        <w:rPr>
          <w:rFonts w:asciiTheme="minorHAnsi" w:hAnsiTheme="minorHAnsi" w:cstheme="minorHAnsi"/>
          <w:szCs w:val="24"/>
        </w:rPr>
        <w:t>przeróbki</w:t>
      </w:r>
      <w:r w:rsidRPr="002C60C1">
        <w:rPr>
          <w:rFonts w:asciiTheme="minorHAnsi" w:hAnsiTheme="minorHAnsi" w:cstheme="minorHAnsi"/>
          <w:szCs w:val="24"/>
        </w:rPr>
        <w:t xml:space="preserve"> biologicznej</w:t>
      </w:r>
      <w:r w:rsidR="00CC2527" w:rsidRPr="002C60C1">
        <w:rPr>
          <w:rFonts w:asciiTheme="minorHAnsi" w:hAnsiTheme="minorHAnsi" w:cstheme="minorHAnsi"/>
          <w:szCs w:val="24"/>
        </w:rPr>
        <w:t>.</w:t>
      </w:r>
      <w:r w:rsidR="00E06A0B" w:rsidRPr="002C60C1">
        <w:rPr>
          <w:rFonts w:asciiTheme="minorHAnsi" w:hAnsiTheme="minorHAnsi" w:cstheme="minorHAnsi"/>
          <w:szCs w:val="24"/>
        </w:rPr>
        <w:t xml:space="preserve"> Zamawiający dopuszcza rozwiązanie w postaci konstrukcji ścian i slupów żelbetowych wykonywanych .na mokro" oraz szkieletową stalową konstrukcję dachu. Zamawiający dopuszcza również wykonanie konstrukcji dachowych z drewna klejonego zabezpieczonego antykorozyjnie, spełniającego warunki przepisów ppoż.</w:t>
      </w:r>
    </w:p>
    <w:p w:rsidR="00CC2527"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lastRenderedPageBreak/>
        <w:t xml:space="preserve">Obudowa z płyt warstwowych lub w przypadku konstrukcji żelbetowej z innych </w:t>
      </w:r>
      <w:r w:rsidR="00CC2527" w:rsidRPr="002C60C1">
        <w:rPr>
          <w:rFonts w:asciiTheme="minorHAnsi" w:hAnsiTheme="minorHAnsi" w:cstheme="minorHAnsi"/>
          <w:szCs w:val="24"/>
        </w:rPr>
        <w:t xml:space="preserve">elementów </w:t>
      </w:r>
      <w:r w:rsidRPr="002C60C1">
        <w:rPr>
          <w:rFonts w:asciiTheme="minorHAnsi" w:hAnsiTheme="minorHAnsi" w:cstheme="minorHAnsi"/>
          <w:szCs w:val="24"/>
        </w:rPr>
        <w:t xml:space="preserve">ściennych zabezpieczonych izolacją termiczną z wykończeniem fakturą zewnętrzną. </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Klasa</w:t>
      </w:r>
      <w:r w:rsidR="00CC2527" w:rsidRPr="002C60C1">
        <w:rPr>
          <w:rFonts w:asciiTheme="minorHAnsi" w:hAnsiTheme="minorHAnsi" w:cstheme="minorHAnsi"/>
          <w:szCs w:val="24"/>
        </w:rPr>
        <w:t xml:space="preserve"> </w:t>
      </w:r>
      <w:r w:rsidRPr="002C60C1">
        <w:rPr>
          <w:rFonts w:asciiTheme="minorHAnsi" w:hAnsiTheme="minorHAnsi" w:cstheme="minorHAnsi"/>
          <w:szCs w:val="24"/>
        </w:rPr>
        <w:t>ochronności ogniowej – zgodnie z obowiązującymi przepisami prawa.</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 xml:space="preserve">W ramach Instalacji Biologicznego Przetwarzania winny być przewidziane </w:t>
      </w:r>
      <w:r w:rsidR="00CC2527" w:rsidRPr="002C60C1">
        <w:rPr>
          <w:rFonts w:asciiTheme="minorHAnsi" w:hAnsiTheme="minorHAnsi" w:cstheme="minorHAnsi"/>
          <w:szCs w:val="24"/>
        </w:rPr>
        <w:t xml:space="preserve">następujące </w:t>
      </w:r>
      <w:r w:rsidRPr="002C60C1">
        <w:rPr>
          <w:rFonts w:asciiTheme="minorHAnsi" w:hAnsiTheme="minorHAnsi" w:cstheme="minorHAnsi"/>
          <w:szCs w:val="24"/>
        </w:rPr>
        <w:t>obiekty:</w:t>
      </w:r>
    </w:p>
    <w:p w:rsidR="000C644C" w:rsidRPr="002C60C1" w:rsidRDefault="000C644C" w:rsidP="006E25E0">
      <w:pPr>
        <w:widowControl/>
        <w:numPr>
          <w:ilvl w:val="0"/>
          <w:numId w:val="97"/>
        </w:numPr>
        <w:overflowPunct/>
        <w:textAlignment w:val="auto"/>
        <w:rPr>
          <w:rFonts w:asciiTheme="minorHAnsi" w:hAnsiTheme="minorHAnsi" w:cstheme="minorHAnsi"/>
          <w:szCs w:val="24"/>
        </w:rPr>
      </w:pPr>
      <w:r w:rsidRPr="002C60C1">
        <w:rPr>
          <w:rFonts w:asciiTheme="minorHAnsi" w:hAnsiTheme="minorHAnsi" w:cstheme="minorHAnsi"/>
          <w:szCs w:val="24"/>
        </w:rPr>
        <w:t xml:space="preserve">hala przyjęcia </w:t>
      </w:r>
      <w:r w:rsidR="00CC2527" w:rsidRPr="002C60C1">
        <w:rPr>
          <w:rFonts w:asciiTheme="minorHAnsi" w:hAnsiTheme="minorHAnsi" w:cstheme="minorHAnsi"/>
          <w:szCs w:val="24"/>
        </w:rPr>
        <w:t>odpadów</w:t>
      </w:r>
      <w:r w:rsidRPr="002C60C1">
        <w:rPr>
          <w:rFonts w:asciiTheme="minorHAnsi" w:hAnsiTheme="minorHAnsi" w:cstheme="minorHAnsi"/>
          <w:szCs w:val="24"/>
        </w:rPr>
        <w:t xml:space="preserve"> ze stacją nadawczą oraz przygotowania wsadu do fermentacji,</w:t>
      </w:r>
    </w:p>
    <w:p w:rsidR="000C644C" w:rsidRPr="002C60C1" w:rsidRDefault="000C644C" w:rsidP="006E25E0">
      <w:pPr>
        <w:widowControl/>
        <w:numPr>
          <w:ilvl w:val="0"/>
          <w:numId w:val="97"/>
        </w:numPr>
        <w:overflowPunct/>
        <w:textAlignment w:val="auto"/>
        <w:rPr>
          <w:rFonts w:asciiTheme="minorHAnsi" w:hAnsiTheme="minorHAnsi" w:cstheme="minorHAnsi"/>
          <w:szCs w:val="24"/>
        </w:rPr>
      </w:pPr>
      <w:r w:rsidRPr="002C60C1">
        <w:rPr>
          <w:rFonts w:asciiTheme="minorHAnsi" w:hAnsiTheme="minorHAnsi" w:cstheme="minorHAnsi"/>
          <w:szCs w:val="24"/>
        </w:rPr>
        <w:t xml:space="preserve">hala </w:t>
      </w:r>
      <w:r w:rsidR="00CC2527" w:rsidRPr="002C60C1">
        <w:rPr>
          <w:rFonts w:asciiTheme="minorHAnsi" w:hAnsiTheme="minorHAnsi" w:cstheme="minorHAnsi"/>
          <w:szCs w:val="24"/>
        </w:rPr>
        <w:t>reaktorów</w:t>
      </w:r>
      <w:r w:rsidRPr="002C60C1">
        <w:rPr>
          <w:rFonts w:asciiTheme="minorHAnsi" w:hAnsiTheme="minorHAnsi" w:cstheme="minorHAnsi"/>
          <w:szCs w:val="24"/>
        </w:rPr>
        <w:t xml:space="preserve"> fermentacji dostosowana do wymaganej pojemności </w:t>
      </w:r>
      <w:r w:rsidR="00CC2527" w:rsidRPr="002C60C1">
        <w:rPr>
          <w:rFonts w:asciiTheme="minorHAnsi" w:hAnsiTheme="minorHAnsi" w:cstheme="minorHAnsi"/>
          <w:szCs w:val="24"/>
        </w:rPr>
        <w:t>reaktorów</w:t>
      </w:r>
      <w:r w:rsidRPr="002C60C1">
        <w:rPr>
          <w:rFonts w:asciiTheme="minorHAnsi" w:hAnsiTheme="minorHAnsi" w:cstheme="minorHAnsi"/>
          <w:szCs w:val="24"/>
        </w:rPr>
        <w:t>, Reaktory</w:t>
      </w:r>
      <w:r w:rsidR="00CC2527" w:rsidRPr="002C60C1">
        <w:rPr>
          <w:rFonts w:asciiTheme="minorHAnsi" w:hAnsiTheme="minorHAnsi" w:cstheme="minorHAnsi"/>
          <w:szCs w:val="24"/>
        </w:rPr>
        <w:t xml:space="preserve"> </w:t>
      </w:r>
      <w:r w:rsidRPr="002C60C1">
        <w:rPr>
          <w:rFonts w:asciiTheme="minorHAnsi" w:hAnsiTheme="minorHAnsi" w:cstheme="minorHAnsi"/>
          <w:szCs w:val="24"/>
        </w:rPr>
        <w:t>fermentacji mogą być odrębnym obiektem budowlanym niewymagającym lokalizowania ich</w:t>
      </w:r>
      <w:r w:rsidR="00CC2527" w:rsidRPr="002C60C1">
        <w:rPr>
          <w:rFonts w:asciiTheme="minorHAnsi" w:hAnsiTheme="minorHAnsi" w:cstheme="minorHAnsi"/>
          <w:szCs w:val="24"/>
        </w:rPr>
        <w:t xml:space="preserve"> </w:t>
      </w:r>
      <w:r w:rsidRPr="002C60C1">
        <w:rPr>
          <w:rFonts w:asciiTheme="minorHAnsi" w:hAnsiTheme="minorHAnsi" w:cstheme="minorHAnsi"/>
          <w:szCs w:val="24"/>
        </w:rPr>
        <w:t>w hali, uzależnione to jest od zaproponowanej technologii,</w:t>
      </w:r>
    </w:p>
    <w:p w:rsidR="000C644C" w:rsidRPr="002C60C1" w:rsidRDefault="000C644C" w:rsidP="006E25E0">
      <w:pPr>
        <w:widowControl/>
        <w:numPr>
          <w:ilvl w:val="0"/>
          <w:numId w:val="97"/>
        </w:numPr>
        <w:overflowPunct/>
        <w:textAlignment w:val="auto"/>
        <w:rPr>
          <w:rFonts w:asciiTheme="minorHAnsi" w:hAnsiTheme="minorHAnsi" w:cstheme="minorHAnsi"/>
          <w:szCs w:val="24"/>
        </w:rPr>
      </w:pPr>
      <w:r w:rsidRPr="002C60C1">
        <w:rPr>
          <w:rFonts w:asciiTheme="minorHAnsi" w:hAnsiTheme="minorHAnsi" w:cstheme="minorHAnsi"/>
          <w:szCs w:val="24"/>
        </w:rPr>
        <w:t xml:space="preserve">hala przygotowania </w:t>
      </w:r>
      <w:proofErr w:type="spellStart"/>
      <w:r w:rsidRPr="002C60C1">
        <w:rPr>
          <w:rFonts w:asciiTheme="minorHAnsi" w:hAnsiTheme="minorHAnsi" w:cstheme="minorHAnsi"/>
          <w:szCs w:val="24"/>
        </w:rPr>
        <w:t>fermentatu</w:t>
      </w:r>
      <w:proofErr w:type="spellEnd"/>
      <w:r w:rsidRPr="002C60C1">
        <w:rPr>
          <w:rFonts w:asciiTheme="minorHAnsi" w:hAnsiTheme="minorHAnsi" w:cstheme="minorHAnsi"/>
          <w:szCs w:val="24"/>
        </w:rPr>
        <w:t xml:space="preserve"> do stabilizacji tlenowej,</w:t>
      </w:r>
    </w:p>
    <w:p w:rsidR="00CC2527" w:rsidRPr="002C60C1" w:rsidRDefault="00CC2527" w:rsidP="006E25E0">
      <w:pPr>
        <w:widowControl/>
        <w:numPr>
          <w:ilvl w:val="0"/>
          <w:numId w:val="97"/>
        </w:numPr>
        <w:overflowPunct/>
        <w:textAlignment w:val="auto"/>
        <w:rPr>
          <w:rFonts w:asciiTheme="minorHAnsi" w:hAnsiTheme="minorHAnsi" w:cstheme="minorHAnsi"/>
          <w:szCs w:val="24"/>
        </w:rPr>
      </w:pPr>
      <w:r w:rsidRPr="002C60C1">
        <w:rPr>
          <w:rFonts w:asciiTheme="minorHAnsi" w:hAnsiTheme="minorHAnsi" w:cstheme="minorHAnsi"/>
          <w:szCs w:val="24"/>
        </w:rPr>
        <w:t xml:space="preserve">magazyn </w:t>
      </w:r>
      <w:proofErr w:type="spellStart"/>
      <w:r w:rsidRPr="002C60C1">
        <w:rPr>
          <w:rFonts w:asciiTheme="minorHAnsi" w:hAnsiTheme="minorHAnsi" w:cstheme="minorHAnsi"/>
          <w:szCs w:val="24"/>
        </w:rPr>
        <w:t>fermentatu</w:t>
      </w:r>
      <w:proofErr w:type="spellEnd"/>
      <w:r w:rsidRPr="002C60C1">
        <w:rPr>
          <w:rFonts w:asciiTheme="minorHAnsi" w:hAnsiTheme="minorHAnsi" w:cstheme="minorHAnsi"/>
          <w:szCs w:val="24"/>
        </w:rPr>
        <w:t xml:space="preserve"> oraz frakcji 0-10(15)mm. </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 xml:space="preserve">W obiektach należy przewidzieć bramy wjazdowe i wejścia dla </w:t>
      </w:r>
      <w:r w:rsidR="00CC2527" w:rsidRPr="002C60C1">
        <w:rPr>
          <w:rFonts w:asciiTheme="minorHAnsi" w:hAnsiTheme="minorHAnsi" w:cstheme="minorHAnsi"/>
          <w:szCs w:val="24"/>
        </w:rPr>
        <w:t>osób</w:t>
      </w:r>
      <w:r w:rsidRPr="002C60C1">
        <w:rPr>
          <w:rFonts w:asciiTheme="minorHAnsi" w:hAnsiTheme="minorHAnsi" w:cstheme="minorHAnsi"/>
          <w:szCs w:val="24"/>
        </w:rPr>
        <w:t xml:space="preserve"> w ilości niezbędnej wynikającej z</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obowiązujących </w:t>
      </w:r>
      <w:r w:rsidR="00CC2527" w:rsidRPr="002C60C1">
        <w:rPr>
          <w:rFonts w:asciiTheme="minorHAnsi" w:hAnsiTheme="minorHAnsi" w:cstheme="minorHAnsi"/>
          <w:szCs w:val="24"/>
        </w:rPr>
        <w:t>przepisów</w:t>
      </w:r>
      <w:r w:rsidRPr="002C60C1">
        <w:rPr>
          <w:rFonts w:asciiTheme="minorHAnsi" w:hAnsiTheme="minorHAnsi" w:cstheme="minorHAnsi"/>
          <w:szCs w:val="24"/>
        </w:rPr>
        <w:t xml:space="preserve"> i </w:t>
      </w:r>
      <w:r w:rsidR="00CC2527" w:rsidRPr="002C60C1">
        <w:rPr>
          <w:rFonts w:asciiTheme="minorHAnsi" w:hAnsiTheme="minorHAnsi" w:cstheme="minorHAnsi"/>
          <w:szCs w:val="24"/>
        </w:rPr>
        <w:t>warunków</w:t>
      </w:r>
      <w:r w:rsidRPr="002C60C1">
        <w:rPr>
          <w:rFonts w:asciiTheme="minorHAnsi" w:hAnsiTheme="minorHAnsi" w:cstheme="minorHAnsi"/>
          <w:szCs w:val="24"/>
        </w:rPr>
        <w:t xml:space="preserve"> optymalnej eksploatacji.</w:t>
      </w:r>
    </w:p>
    <w:p w:rsidR="000C644C" w:rsidRPr="002C60C1" w:rsidRDefault="000C644C" w:rsidP="006E25E0">
      <w:pPr>
        <w:widowControl/>
        <w:numPr>
          <w:ilvl w:val="0"/>
          <w:numId w:val="94"/>
        </w:numPr>
        <w:overflowPunct/>
        <w:textAlignment w:val="auto"/>
        <w:rPr>
          <w:rFonts w:asciiTheme="minorHAnsi" w:hAnsiTheme="minorHAnsi" w:cstheme="minorHAnsi"/>
          <w:szCs w:val="24"/>
        </w:rPr>
      </w:pPr>
      <w:r w:rsidRPr="002C60C1">
        <w:rPr>
          <w:rFonts w:asciiTheme="minorHAnsi" w:hAnsiTheme="minorHAnsi" w:cstheme="minorHAnsi"/>
          <w:szCs w:val="24"/>
        </w:rPr>
        <w:t xml:space="preserve">Bramy wjazdowe rolowane lub segmentowe, z automatycznym mechanizmem </w:t>
      </w:r>
      <w:r w:rsidR="00C812A2" w:rsidRPr="002C60C1">
        <w:rPr>
          <w:rFonts w:asciiTheme="minorHAnsi" w:hAnsiTheme="minorHAnsi" w:cstheme="minorHAnsi"/>
          <w:szCs w:val="24"/>
        </w:rPr>
        <w:t xml:space="preserve">( wysokość min. 4,2m) </w:t>
      </w:r>
      <w:r w:rsidRPr="002C60C1">
        <w:rPr>
          <w:rFonts w:asciiTheme="minorHAnsi" w:hAnsiTheme="minorHAnsi" w:cstheme="minorHAnsi"/>
          <w:szCs w:val="24"/>
        </w:rPr>
        <w:t>otwierania i</w:t>
      </w:r>
      <w:r w:rsidR="00CC2527" w:rsidRPr="002C60C1">
        <w:rPr>
          <w:rFonts w:asciiTheme="minorHAnsi" w:hAnsiTheme="minorHAnsi" w:cstheme="minorHAnsi"/>
          <w:szCs w:val="24"/>
        </w:rPr>
        <w:t xml:space="preserve"> </w:t>
      </w:r>
      <w:r w:rsidRPr="002C60C1">
        <w:rPr>
          <w:rFonts w:asciiTheme="minorHAnsi" w:hAnsiTheme="minorHAnsi" w:cstheme="minorHAnsi"/>
          <w:szCs w:val="24"/>
        </w:rPr>
        <w:t>zamykania, ze świetlikami, odporne na korozję, lub zabezpieczone antykorozyjnie, w częściach</w:t>
      </w:r>
      <w:r w:rsidR="00CC2527" w:rsidRPr="002C60C1">
        <w:rPr>
          <w:rFonts w:asciiTheme="minorHAnsi" w:hAnsiTheme="minorHAnsi" w:cstheme="minorHAnsi"/>
          <w:szCs w:val="24"/>
        </w:rPr>
        <w:t xml:space="preserve"> </w:t>
      </w:r>
      <w:r w:rsidRPr="002C60C1">
        <w:rPr>
          <w:rFonts w:asciiTheme="minorHAnsi" w:hAnsiTheme="minorHAnsi" w:cstheme="minorHAnsi"/>
          <w:szCs w:val="24"/>
        </w:rPr>
        <w:t>ogrzewanych zabezpieczone odpowiednią izolacją termiczna. Bramy należy wyposażyć w awaryjny</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ręczny system otwierania i zamykania </w:t>
      </w:r>
      <w:r w:rsidR="00CC2527" w:rsidRPr="002C60C1">
        <w:rPr>
          <w:rFonts w:asciiTheme="minorHAnsi" w:hAnsiTheme="minorHAnsi" w:cstheme="minorHAnsi"/>
          <w:szCs w:val="24"/>
        </w:rPr>
        <w:t>zarówno</w:t>
      </w:r>
      <w:r w:rsidRPr="002C60C1">
        <w:rPr>
          <w:rFonts w:asciiTheme="minorHAnsi" w:hAnsiTheme="minorHAnsi" w:cstheme="minorHAnsi"/>
          <w:szCs w:val="24"/>
        </w:rPr>
        <w:t xml:space="preserve"> od wewnątrz, jak i na zewnątrz; dostępny z poziomu</w:t>
      </w:r>
      <w:r w:rsidR="00CC2527" w:rsidRPr="002C60C1">
        <w:rPr>
          <w:rFonts w:asciiTheme="minorHAnsi" w:hAnsiTheme="minorHAnsi" w:cstheme="minorHAnsi"/>
          <w:szCs w:val="24"/>
        </w:rPr>
        <w:t xml:space="preserve"> </w:t>
      </w:r>
      <w:r w:rsidRPr="002C60C1">
        <w:rPr>
          <w:rFonts w:asciiTheme="minorHAnsi" w:hAnsiTheme="minorHAnsi" w:cstheme="minorHAnsi"/>
          <w:szCs w:val="24"/>
        </w:rPr>
        <w:t>terenu (posadzki) oraz urządzenia zabezpieczające przed niekontrolowanym opadnięciem.</w:t>
      </w:r>
    </w:p>
    <w:p w:rsidR="000C644C" w:rsidRPr="002C60C1" w:rsidRDefault="000C644C" w:rsidP="006E25E0">
      <w:pPr>
        <w:widowControl/>
        <w:numPr>
          <w:ilvl w:val="0"/>
          <w:numId w:val="94"/>
        </w:numPr>
        <w:overflowPunct/>
        <w:textAlignment w:val="auto"/>
        <w:rPr>
          <w:rFonts w:asciiTheme="minorHAnsi" w:hAnsiTheme="minorHAnsi" w:cstheme="minorHAnsi"/>
        </w:rPr>
      </w:pPr>
      <w:r w:rsidRPr="002C60C1">
        <w:rPr>
          <w:rFonts w:asciiTheme="minorHAnsi" w:hAnsiTheme="minorHAnsi" w:cstheme="minorHAnsi"/>
          <w:szCs w:val="24"/>
        </w:rPr>
        <w:t>System bram wjazdowo-wyjazdowych winien uwzględniać rozwiązania zapobiegające wydostawaniu</w:t>
      </w:r>
      <w:r w:rsidR="00CC2527" w:rsidRPr="002C60C1">
        <w:rPr>
          <w:rFonts w:asciiTheme="minorHAnsi" w:hAnsiTheme="minorHAnsi" w:cstheme="minorHAnsi"/>
          <w:szCs w:val="24"/>
        </w:rPr>
        <w:t xml:space="preserve"> </w:t>
      </w:r>
      <w:r w:rsidRPr="002C60C1">
        <w:rPr>
          <w:rFonts w:asciiTheme="minorHAnsi" w:hAnsiTheme="minorHAnsi" w:cstheme="minorHAnsi"/>
          <w:szCs w:val="24"/>
        </w:rPr>
        <w:t xml:space="preserve">się </w:t>
      </w:r>
      <w:r w:rsidR="00CC2527" w:rsidRPr="002C60C1">
        <w:rPr>
          <w:rFonts w:asciiTheme="minorHAnsi" w:hAnsiTheme="minorHAnsi" w:cstheme="minorHAnsi"/>
          <w:szCs w:val="24"/>
        </w:rPr>
        <w:t>odorów</w:t>
      </w:r>
      <w:r w:rsidRPr="002C60C1">
        <w:rPr>
          <w:rFonts w:asciiTheme="minorHAnsi" w:hAnsiTheme="minorHAnsi" w:cstheme="minorHAnsi"/>
          <w:szCs w:val="24"/>
        </w:rPr>
        <w:t xml:space="preserve"> poza Hale</w:t>
      </w:r>
      <w:r w:rsidR="000145EE" w:rsidRPr="002C60C1">
        <w:rPr>
          <w:rFonts w:asciiTheme="minorHAnsi" w:hAnsiTheme="minorHAnsi" w:cstheme="minorHAnsi"/>
          <w:szCs w:val="24"/>
        </w:rPr>
        <w:t>.</w:t>
      </w:r>
    </w:p>
    <w:p w:rsidR="00FA2F94" w:rsidRPr="002C60C1" w:rsidRDefault="00FA2F94" w:rsidP="00DB5EEF">
      <w:pPr>
        <w:pStyle w:val="Nagwek2"/>
        <w:numPr>
          <w:ilvl w:val="1"/>
          <w:numId w:val="85"/>
        </w:numPr>
        <w:ind w:hanging="1357"/>
        <w:rPr>
          <w:rFonts w:asciiTheme="minorHAnsi" w:hAnsiTheme="minorHAnsi" w:cstheme="minorHAnsi"/>
        </w:rPr>
      </w:pPr>
      <w:bookmarkStart w:id="504" w:name="_Toc316394395"/>
      <w:r w:rsidRPr="002C60C1">
        <w:rPr>
          <w:rFonts w:asciiTheme="minorHAnsi" w:hAnsiTheme="minorHAnsi" w:cstheme="minorHAnsi"/>
        </w:rPr>
        <w:t>Sieć kanalizacji odcieków</w:t>
      </w:r>
      <w:bookmarkEnd w:id="504"/>
      <w:r w:rsidRPr="002C60C1">
        <w:rPr>
          <w:rFonts w:asciiTheme="minorHAnsi" w:hAnsiTheme="minorHAnsi" w:cstheme="minorHAnsi"/>
        </w:rPr>
        <w:t xml:space="preserve"> </w:t>
      </w:r>
      <w:bookmarkEnd w:id="502"/>
    </w:p>
    <w:p w:rsidR="00CB6A57" w:rsidRPr="002C60C1" w:rsidRDefault="00B659FC" w:rsidP="00B659FC">
      <w:pPr>
        <w:rPr>
          <w:rFonts w:asciiTheme="minorHAnsi" w:hAnsiTheme="minorHAnsi" w:cstheme="minorHAnsi"/>
        </w:rPr>
      </w:pPr>
      <w:r w:rsidRPr="002C60C1">
        <w:rPr>
          <w:rFonts w:asciiTheme="minorHAnsi" w:hAnsiTheme="minorHAnsi" w:cstheme="minorHAnsi"/>
        </w:rPr>
        <w:t xml:space="preserve">Odcieki pochodzące z modułu przygotowania wsadu, ze zbiornika odcieków (moduł odwadniania) oraz z hali odbioru odwodnionego </w:t>
      </w:r>
      <w:proofErr w:type="spellStart"/>
      <w:r w:rsidRPr="002C60C1">
        <w:rPr>
          <w:rFonts w:asciiTheme="minorHAnsi" w:hAnsiTheme="minorHAnsi" w:cstheme="minorHAnsi"/>
        </w:rPr>
        <w:t>fermentatu</w:t>
      </w:r>
      <w:proofErr w:type="spellEnd"/>
      <w:r w:rsidRPr="002C60C1">
        <w:rPr>
          <w:rFonts w:asciiTheme="minorHAnsi" w:hAnsiTheme="minorHAnsi" w:cstheme="minorHAnsi"/>
        </w:rPr>
        <w:t xml:space="preserve"> kierowane będą do głównego zbiornika odcieków.</w:t>
      </w:r>
      <w:r w:rsidR="008A62E9" w:rsidRPr="002C60C1">
        <w:rPr>
          <w:rFonts w:asciiTheme="minorHAnsi" w:hAnsiTheme="minorHAnsi" w:cstheme="minorHAnsi"/>
        </w:rPr>
        <w:t xml:space="preserve"> Należy przewidzieć osadnik przed dopływem do zbiornika. </w:t>
      </w:r>
      <w:r w:rsidRPr="002C60C1">
        <w:rPr>
          <w:rFonts w:asciiTheme="minorHAnsi" w:hAnsiTheme="minorHAnsi" w:cstheme="minorHAnsi"/>
        </w:rPr>
        <w:t xml:space="preserve"> </w:t>
      </w:r>
    </w:p>
    <w:p w:rsidR="00B659FC" w:rsidRPr="002C60C1" w:rsidRDefault="0084390B" w:rsidP="00B659FC">
      <w:pPr>
        <w:rPr>
          <w:rFonts w:asciiTheme="minorHAnsi" w:hAnsiTheme="minorHAnsi" w:cstheme="minorHAnsi"/>
        </w:rPr>
      </w:pPr>
      <w:r w:rsidRPr="002C60C1">
        <w:rPr>
          <w:rFonts w:asciiTheme="minorHAnsi" w:hAnsiTheme="minorHAnsi" w:cstheme="minorHAnsi"/>
          <w:sz w:val="22"/>
          <w:szCs w:val="22"/>
        </w:rPr>
        <w:t>Wykonawca może wykonać przyłącze instalacji odcieków do granicy terenu realizacji inwestycji z przyszłą instalacją stabilizacji tlenowej. Miejsce przyłączenia zostanie określone po wykonaniu i zaakceptowaniu projektu budowlanego instalacji stabilizacji tlenowej. Wykonawca winien wykonać sieć odcieków aby umożliwić pobór prób zrzucanych odcieków do zbiornika (przed połączeniem z instalacją odcieków stabilizacji tlenowej) oraz zainstalować przepływomierz.</w:t>
      </w:r>
    </w:p>
    <w:p w:rsidR="008A62E9" w:rsidRPr="002C60C1" w:rsidRDefault="008A62E9" w:rsidP="00B659FC">
      <w:pPr>
        <w:rPr>
          <w:rFonts w:asciiTheme="minorHAnsi" w:hAnsiTheme="minorHAnsi" w:cstheme="minorHAnsi"/>
        </w:rPr>
      </w:pPr>
    </w:p>
    <w:p w:rsidR="00FA2F94" w:rsidRPr="002C60C1" w:rsidRDefault="00FA2F94" w:rsidP="00DB5EEF">
      <w:pPr>
        <w:pStyle w:val="Nagwek2"/>
        <w:numPr>
          <w:ilvl w:val="1"/>
          <w:numId w:val="85"/>
        </w:numPr>
        <w:ind w:hanging="1357"/>
        <w:rPr>
          <w:rFonts w:asciiTheme="minorHAnsi" w:hAnsiTheme="minorHAnsi" w:cstheme="minorHAnsi"/>
        </w:rPr>
      </w:pPr>
      <w:bookmarkStart w:id="505" w:name="_Toc308170897"/>
      <w:bookmarkStart w:id="506" w:name="_Toc316394396"/>
      <w:r w:rsidRPr="002C60C1">
        <w:rPr>
          <w:rFonts w:asciiTheme="minorHAnsi" w:hAnsiTheme="minorHAnsi" w:cstheme="minorHAnsi"/>
        </w:rPr>
        <w:t>Sieć kanalizacji deszczowej</w:t>
      </w:r>
      <w:bookmarkEnd w:id="505"/>
      <w:bookmarkEnd w:id="506"/>
    </w:p>
    <w:p w:rsidR="00FA2F94" w:rsidRPr="002C60C1" w:rsidRDefault="00FA2F94" w:rsidP="00B659FC">
      <w:pPr>
        <w:rPr>
          <w:rFonts w:asciiTheme="minorHAnsi" w:hAnsiTheme="minorHAnsi" w:cstheme="minorHAnsi"/>
        </w:rPr>
      </w:pPr>
      <w:r w:rsidRPr="002C60C1">
        <w:rPr>
          <w:rFonts w:asciiTheme="minorHAnsi" w:hAnsiTheme="minorHAnsi" w:cstheme="minorHAnsi"/>
        </w:rPr>
        <w:t>Przed odprowadzeniem wód opadowych do istniejącego zbiornika</w:t>
      </w:r>
      <w:r w:rsidR="008A62E9" w:rsidRPr="002C60C1">
        <w:rPr>
          <w:rFonts w:asciiTheme="minorHAnsi" w:hAnsiTheme="minorHAnsi" w:cstheme="minorHAnsi"/>
        </w:rPr>
        <w:t xml:space="preserve"> p-</w:t>
      </w:r>
      <w:proofErr w:type="spellStart"/>
      <w:r w:rsidR="008A62E9" w:rsidRPr="002C60C1">
        <w:rPr>
          <w:rFonts w:asciiTheme="minorHAnsi" w:hAnsiTheme="minorHAnsi" w:cstheme="minorHAnsi"/>
        </w:rPr>
        <w:t>poż</w:t>
      </w:r>
      <w:proofErr w:type="spellEnd"/>
      <w:r w:rsidRPr="002C60C1">
        <w:rPr>
          <w:rFonts w:asciiTheme="minorHAnsi" w:hAnsiTheme="minorHAnsi" w:cstheme="minorHAnsi"/>
        </w:rPr>
        <w:t xml:space="preserve"> należy podać je podczyszczeniu w osadniku i separatorze. Wody „czyste” z powierzchni dachów odprowadzane będą tak, jak dotychczas do zbiornika</w:t>
      </w:r>
      <w:r w:rsidR="008A62E9" w:rsidRPr="002C60C1">
        <w:rPr>
          <w:rFonts w:asciiTheme="minorHAnsi" w:hAnsiTheme="minorHAnsi" w:cstheme="minorHAnsi"/>
        </w:rPr>
        <w:t xml:space="preserve"> p-</w:t>
      </w:r>
      <w:proofErr w:type="spellStart"/>
      <w:r w:rsidR="008A62E9" w:rsidRPr="002C60C1">
        <w:rPr>
          <w:rFonts w:asciiTheme="minorHAnsi" w:hAnsiTheme="minorHAnsi" w:cstheme="minorHAnsi"/>
        </w:rPr>
        <w:t>poż</w:t>
      </w:r>
      <w:proofErr w:type="spellEnd"/>
      <w:r w:rsidRPr="002C60C1">
        <w:rPr>
          <w:rFonts w:asciiTheme="minorHAnsi" w:hAnsiTheme="minorHAnsi" w:cstheme="minorHAnsi"/>
        </w:rPr>
        <w:t xml:space="preserve">. Wody z terenów placów i dróg zostaną skierowane poprzez urządzenia oczyszczające (osadnik i separator ropopochodnych) do istniejącego zbiornika. Do zakresu robót związanych z sieciami kanalizacji deszczowej należy: </w:t>
      </w:r>
    </w:p>
    <w:p w:rsidR="008B3612" w:rsidRPr="006E2CE0" w:rsidRDefault="008B3612" w:rsidP="008B3612">
      <w:pPr>
        <w:pStyle w:val="Nagwek"/>
        <w:widowControl/>
        <w:numPr>
          <w:ilvl w:val="1"/>
          <w:numId w:val="105"/>
        </w:numPr>
        <w:shd w:val="clear" w:color="auto" w:fill="FFFFFF" w:themeFill="background1"/>
        <w:tabs>
          <w:tab w:val="center" w:pos="0"/>
        </w:tabs>
        <w:overflowPunct/>
        <w:autoSpaceDE/>
        <w:autoSpaceDN/>
        <w:adjustRightInd/>
        <w:spacing w:before="120"/>
        <w:textAlignment w:val="auto"/>
        <w:rPr>
          <w:rFonts w:asciiTheme="minorHAnsi" w:hAnsiTheme="minorHAnsi" w:cstheme="minorHAnsi"/>
        </w:rPr>
      </w:pPr>
      <w:r w:rsidRPr="006E2CE0">
        <w:rPr>
          <w:rFonts w:asciiTheme="minorHAnsi" w:hAnsiTheme="minorHAnsi" w:cstheme="minorHAnsi"/>
        </w:rPr>
        <w:t>podłączenia wszystkich dotychczasowych dopływów do zbiornika</w:t>
      </w:r>
      <w:r>
        <w:rPr>
          <w:rFonts w:asciiTheme="minorHAnsi" w:hAnsiTheme="minorHAnsi" w:cstheme="minorHAnsi"/>
          <w:lang w:val="pl-PL"/>
        </w:rPr>
        <w:t xml:space="preserve"> </w:t>
      </w:r>
      <w:proofErr w:type="spellStart"/>
      <w:r>
        <w:rPr>
          <w:rFonts w:asciiTheme="minorHAnsi" w:hAnsiTheme="minorHAnsi" w:cstheme="minorHAnsi"/>
          <w:lang w:val="pl-PL"/>
        </w:rPr>
        <w:t>ppoż</w:t>
      </w:r>
      <w:proofErr w:type="spellEnd"/>
      <w:r w:rsidRPr="006E2CE0">
        <w:rPr>
          <w:rFonts w:asciiTheme="minorHAnsi" w:hAnsiTheme="minorHAnsi" w:cstheme="minorHAnsi"/>
        </w:rPr>
        <w:t xml:space="preserve"> do wspólnego piaskownika i poprzez separator </w:t>
      </w:r>
      <w:proofErr w:type="spellStart"/>
      <w:r w:rsidRPr="006E2CE0">
        <w:rPr>
          <w:rFonts w:asciiTheme="minorHAnsi" w:hAnsiTheme="minorHAnsi" w:cstheme="minorHAnsi"/>
        </w:rPr>
        <w:t>koalescencyjny</w:t>
      </w:r>
      <w:proofErr w:type="spellEnd"/>
      <w:r w:rsidRPr="006E2CE0">
        <w:rPr>
          <w:rFonts w:asciiTheme="minorHAnsi" w:hAnsiTheme="minorHAnsi" w:cstheme="minorHAnsi"/>
        </w:rPr>
        <w:t xml:space="preserve"> do przepompowni o wydajności 300dm</w:t>
      </w:r>
      <w:r w:rsidRPr="008B3612">
        <w:rPr>
          <w:rFonts w:asciiTheme="minorHAnsi" w:hAnsiTheme="minorHAnsi" w:cstheme="minorHAnsi"/>
          <w:vertAlign w:val="superscript"/>
        </w:rPr>
        <w:t>3</w:t>
      </w:r>
      <w:r w:rsidRPr="006E2CE0">
        <w:rPr>
          <w:rFonts w:asciiTheme="minorHAnsi" w:hAnsiTheme="minorHAnsi" w:cstheme="minorHAnsi"/>
        </w:rPr>
        <w:t>/s (ostateczna wielkość przepompowni zostanie dobrana po przeanalizowaniu z Zamawiającym zlewni).</w:t>
      </w:r>
    </w:p>
    <w:p w:rsidR="008B3612" w:rsidRPr="006E2CE0" w:rsidRDefault="008B3612" w:rsidP="008B3612">
      <w:pPr>
        <w:pStyle w:val="Nagwek"/>
        <w:widowControl/>
        <w:numPr>
          <w:ilvl w:val="1"/>
          <w:numId w:val="105"/>
        </w:numPr>
        <w:shd w:val="clear" w:color="auto" w:fill="FFFFFF" w:themeFill="background1"/>
        <w:tabs>
          <w:tab w:val="center" w:pos="0"/>
        </w:tabs>
        <w:overflowPunct/>
        <w:autoSpaceDE/>
        <w:autoSpaceDN/>
        <w:adjustRightInd/>
        <w:spacing w:before="120"/>
        <w:textAlignment w:val="auto"/>
        <w:rPr>
          <w:rFonts w:asciiTheme="minorHAnsi" w:hAnsiTheme="minorHAnsi" w:cstheme="minorHAnsi"/>
        </w:rPr>
      </w:pPr>
      <w:r w:rsidRPr="006E2CE0">
        <w:rPr>
          <w:rFonts w:asciiTheme="minorHAnsi" w:hAnsiTheme="minorHAnsi" w:cstheme="minorHAnsi"/>
        </w:rPr>
        <w:lastRenderedPageBreak/>
        <w:t>przepompowaniu całości wód opadowych do istniejącego zbiornika p-</w:t>
      </w:r>
      <w:proofErr w:type="spellStart"/>
      <w:r w:rsidRPr="006E2CE0">
        <w:rPr>
          <w:rFonts w:asciiTheme="minorHAnsi" w:hAnsiTheme="minorHAnsi" w:cstheme="minorHAnsi"/>
        </w:rPr>
        <w:t>poż</w:t>
      </w:r>
      <w:proofErr w:type="spellEnd"/>
      <w:r w:rsidRPr="006E2CE0">
        <w:rPr>
          <w:rFonts w:asciiTheme="minorHAnsi" w:hAnsiTheme="minorHAnsi" w:cstheme="minorHAnsi"/>
        </w:rPr>
        <w:t>. celem wykorzystania jego całkowitej pojemności</w:t>
      </w:r>
    </w:p>
    <w:p w:rsidR="008B3612" w:rsidRPr="006E2CE0" w:rsidRDefault="008B3612" w:rsidP="008B3612">
      <w:pPr>
        <w:pStyle w:val="Nagwek"/>
        <w:widowControl/>
        <w:numPr>
          <w:ilvl w:val="1"/>
          <w:numId w:val="105"/>
        </w:numPr>
        <w:shd w:val="clear" w:color="auto" w:fill="FFFFFF" w:themeFill="background1"/>
        <w:tabs>
          <w:tab w:val="center" w:pos="0"/>
        </w:tabs>
        <w:overflowPunct/>
        <w:autoSpaceDE/>
        <w:autoSpaceDN/>
        <w:adjustRightInd/>
        <w:spacing w:before="120"/>
        <w:textAlignment w:val="auto"/>
        <w:rPr>
          <w:rFonts w:asciiTheme="minorHAnsi" w:hAnsiTheme="minorHAnsi" w:cstheme="minorHAnsi"/>
        </w:rPr>
      </w:pPr>
      <w:r w:rsidRPr="006E2CE0">
        <w:rPr>
          <w:rFonts w:asciiTheme="minorHAnsi" w:hAnsiTheme="minorHAnsi" w:cstheme="minorHAnsi"/>
        </w:rPr>
        <w:t>wykonanie pompowni p-</w:t>
      </w:r>
      <w:proofErr w:type="spellStart"/>
      <w:r w:rsidRPr="006E2CE0">
        <w:rPr>
          <w:rFonts w:asciiTheme="minorHAnsi" w:hAnsiTheme="minorHAnsi" w:cstheme="minorHAnsi"/>
        </w:rPr>
        <w:t>poż</w:t>
      </w:r>
      <w:proofErr w:type="spellEnd"/>
      <w:r w:rsidRPr="006E2CE0">
        <w:rPr>
          <w:rFonts w:asciiTheme="minorHAnsi" w:hAnsiTheme="minorHAnsi" w:cstheme="minorHAnsi"/>
        </w:rPr>
        <w:t xml:space="preserve"> o wydajności 20 dm</w:t>
      </w:r>
      <w:r w:rsidRPr="006E2CE0">
        <w:rPr>
          <w:rFonts w:asciiTheme="minorHAnsi" w:hAnsiTheme="minorHAnsi" w:cstheme="minorHAnsi"/>
          <w:vertAlign w:val="superscript"/>
        </w:rPr>
        <w:t>3</w:t>
      </w:r>
      <w:r w:rsidRPr="006E2CE0">
        <w:rPr>
          <w:rFonts w:asciiTheme="minorHAnsi" w:hAnsiTheme="minorHAnsi" w:cstheme="minorHAnsi"/>
        </w:rPr>
        <w:t>/s podłączonej jako niezależny obiekt do istniejącego zbiornika wody p-</w:t>
      </w:r>
      <w:proofErr w:type="spellStart"/>
      <w:r w:rsidRPr="006E2CE0">
        <w:rPr>
          <w:rFonts w:asciiTheme="minorHAnsi" w:hAnsiTheme="minorHAnsi" w:cstheme="minorHAnsi"/>
        </w:rPr>
        <w:t>poż</w:t>
      </w:r>
      <w:proofErr w:type="spellEnd"/>
    </w:p>
    <w:p w:rsidR="008B3612" w:rsidRPr="006E2CE0" w:rsidRDefault="008B3612" w:rsidP="008B3612">
      <w:pPr>
        <w:pStyle w:val="Nagwek"/>
        <w:widowControl/>
        <w:numPr>
          <w:ilvl w:val="1"/>
          <w:numId w:val="105"/>
        </w:numPr>
        <w:shd w:val="clear" w:color="auto" w:fill="FFFFFF" w:themeFill="background1"/>
        <w:tabs>
          <w:tab w:val="center" w:pos="0"/>
        </w:tabs>
        <w:overflowPunct/>
        <w:autoSpaceDE/>
        <w:autoSpaceDN/>
        <w:adjustRightInd/>
        <w:spacing w:before="120"/>
        <w:textAlignment w:val="auto"/>
        <w:rPr>
          <w:rFonts w:asciiTheme="minorHAnsi" w:hAnsiTheme="minorHAnsi" w:cstheme="minorHAnsi"/>
        </w:rPr>
      </w:pPr>
      <w:r w:rsidRPr="006E2CE0">
        <w:rPr>
          <w:rFonts w:asciiTheme="minorHAnsi" w:hAnsiTheme="minorHAnsi" w:cstheme="minorHAnsi"/>
        </w:rPr>
        <w:t>Projektowaną pompownię podłączyć do projektowanego odcinka sieci pożarowej z rur DN160PE do którego zostaną podłączone dwa hydranty DN80 o wydajności 10dm</w:t>
      </w:r>
      <w:r w:rsidRPr="006E2CE0">
        <w:rPr>
          <w:rFonts w:asciiTheme="minorHAnsi" w:hAnsiTheme="minorHAnsi" w:cstheme="minorHAnsi"/>
          <w:vertAlign w:val="superscript"/>
        </w:rPr>
        <w:t>3</w:t>
      </w:r>
      <w:r w:rsidRPr="006E2CE0">
        <w:rPr>
          <w:rFonts w:asciiTheme="minorHAnsi" w:hAnsiTheme="minorHAnsi" w:cstheme="minorHAnsi"/>
        </w:rPr>
        <w:t>/s każdy.</w:t>
      </w:r>
    </w:p>
    <w:p w:rsidR="008B3612" w:rsidRPr="006E2CE0" w:rsidRDefault="008B3612" w:rsidP="008B3612">
      <w:pPr>
        <w:pStyle w:val="Nagwek"/>
        <w:widowControl/>
        <w:numPr>
          <w:ilvl w:val="1"/>
          <w:numId w:val="105"/>
        </w:numPr>
        <w:shd w:val="clear" w:color="auto" w:fill="FFFFFF" w:themeFill="background1"/>
        <w:tabs>
          <w:tab w:val="center" w:pos="0"/>
        </w:tabs>
        <w:overflowPunct/>
        <w:autoSpaceDE/>
        <w:autoSpaceDN/>
        <w:adjustRightInd/>
        <w:spacing w:before="120"/>
        <w:textAlignment w:val="auto"/>
        <w:rPr>
          <w:rFonts w:asciiTheme="minorHAnsi" w:hAnsiTheme="minorHAnsi" w:cstheme="minorHAnsi"/>
        </w:rPr>
      </w:pPr>
      <w:r w:rsidRPr="006E2CE0">
        <w:rPr>
          <w:rFonts w:asciiTheme="minorHAnsi" w:hAnsiTheme="minorHAnsi" w:cstheme="minorHAnsi"/>
        </w:rPr>
        <w:t>projektowany odcinek sieci DN160 będzie fragmentem przyszłego pierścienia p-</w:t>
      </w:r>
      <w:proofErr w:type="spellStart"/>
      <w:r w:rsidRPr="006E2CE0">
        <w:rPr>
          <w:rFonts w:asciiTheme="minorHAnsi" w:hAnsiTheme="minorHAnsi" w:cstheme="minorHAnsi"/>
        </w:rPr>
        <w:t>poż</w:t>
      </w:r>
      <w:proofErr w:type="spellEnd"/>
      <w:r w:rsidRPr="006E2CE0">
        <w:rPr>
          <w:rFonts w:asciiTheme="minorHAnsi" w:hAnsiTheme="minorHAnsi" w:cstheme="minorHAnsi"/>
        </w:rPr>
        <w:t xml:space="preserve"> dla całego zakładu </w:t>
      </w:r>
    </w:p>
    <w:p w:rsidR="00A4535C" w:rsidRPr="00A4535C" w:rsidRDefault="008B3612" w:rsidP="00A4535C">
      <w:pPr>
        <w:pStyle w:val="Nagwek"/>
        <w:widowControl/>
        <w:numPr>
          <w:ilvl w:val="1"/>
          <w:numId w:val="105"/>
        </w:numPr>
        <w:shd w:val="clear" w:color="auto" w:fill="FFFFFF" w:themeFill="background1"/>
        <w:tabs>
          <w:tab w:val="center" w:pos="0"/>
        </w:tabs>
        <w:overflowPunct/>
        <w:autoSpaceDE/>
        <w:autoSpaceDN/>
        <w:adjustRightInd/>
        <w:spacing w:before="120"/>
        <w:textAlignment w:val="auto"/>
        <w:rPr>
          <w:rFonts w:asciiTheme="minorHAnsi" w:hAnsiTheme="minorHAnsi" w:cstheme="minorHAnsi"/>
        </w:rPr>
      </w:pPr>
      <w:r w:rsidRPr="006E2CE0">
        <w:rPr>
          <w:rFonts w:asciiTheme="minorHAnsi" w:hAnsiTheme="minorHAnsi" w:cstheme="minorHAnsi"/>
        </w:rPr>
        <w:t>zainstalowaniu agregatu prądotwórczego z automatycznym załączaniem, który będzie zasilaniem awaryjnym przepompowni p-</w:t>
      </w:r>
      <w:proofErr w:type="spellStart"/>
      <w:r w:rsidRPr="006E2CE0">
        <w:rPr>
          <w:rFonts w:asciiTheme="minorHAnsi" w:hAnsiTheme="minorHAnsi" w:cstheme="minorHAnsi"/>
        </w:rPr>
        <w:t>poż</w:t>
      </w:r>
      <w:proofErr w:type="spellEnd"/>
      <w:r w:rsidRPr="006E2CE0">
        <w:rPr>
          <w:rFonts w:asciiTheme="minorHAnsi" w:hAnsiTheme="minorHAnsi" w:cstheme="minorHAnsi"/>
        </w:rPr>
        <w:t xml:space="preserve"> oraz budynku administracyjnego zakładu.</w:t>
      </w:r>
      <w:r w:rsidR="00A4535C">
        <w:rPr>
          <w:rFonts w:asciiTheme="minorHAnsi" w:hAnsiTheme="minorHAnsi" w:cstheme="minorHAnsi"/>
          <w:lang w:val="pl-PL"/>
        </w:rPr>
        <w:t xml:space="preserve"> </w:t>
      </w:r>
      <w:r w:rsidR="00A4535C" w:rsidRPr="006E2CE0">
        <w:rPr>
          <w:rFonts w:asciiTheme="minorHAnsi" w:hAnsiTheme="minorHAnsi" w:cstheme="minorHAnsi"/>
        </w:rPr>
        <w:t xml:space="preserve">Moc generatora prądotwórczego winna być dopasowana do pompowni ppoż. Lecz nie mniejsza niż 20 </w:t>
      </w:r>
      <w:proofErr w:type="spellStart"/>
      <w:r w:rsidR="00A4535C" w:rsidRPr="006E2CE0">
        <w:rPr>
          <w:rFonts w:asciiTheme="minorHAnsi" w:hAnsiTheme="minorHAnsi" w:cstheme="minorHAnsi"/>
        </w:rPr>
        <w:t>kW.</w:t>
      </w:r>
      <w:proofErr w:type="spellEnd"/>
      <w:r w:rsidR="00A4535C" w:rsidRPr="006E2CE0">
        <w:rPr>
          <w:rFonts w:asciiTheme="minorHAnsi" w:hAnsiTheme="minorHAnsi" w:cstheme="minorHAnsi"/>
        </w:rPr>
        <w:t xml:space="preserve">  Agregat winien być napędzany olejem napędowym. Pojemność zbiornika paliwa winna zapewnić pracę przez min. 4 godziny.   </w:t>
      </w:r>
    </w:p>
    <w:p w:rsidR="008B3612" w:rsidRPr="006E2CE0" w:rsidRDefault="008B3612" w:rsidP="008B3612">
      <w:pPr>
        <w:pStyle w:val="Nagwek"/>
        <w:shd w:val="clear" w:color="auto" w:fill="FFFFFF" w:themeFill="background1"/>
        <w:tabs>
          <w:tab w:val="center" w:pos="0"/>
        </w:tabs>
        <w:spacing w:before="120"/>
        <w:rPr>
          <w:rFonts w:asciiTheme="minorHAnsi" w:hAnsiTheme="minorHAnsi" w:cstheme="minorHAnsi"/>
        </w:rPr>
      </w:pPr>
    </w:p>
    <w:p w:rsidR="00FA2F94" w:rsidRPr="002C60C1" w:rsidRDefault="00FA2F94" w:rsidP="00B659FC">
      <w:pPr>
        <w:rPr>
          <w:rFonts w:asciiTheme="minorHAnsi" w:hAnsiTheme="minorHAnsi" w:cstheme="minorHAnsi"/>
        </w:rPr>
      </w:pPr>
      <w:r w:rsidRPr="002C60C1">
        <w:rPr>
          <w:rFonts w:asciiTheme="minorHAnsi" w:hAnsiTheme="minorHAnsi" w:cstheme="minorHAnsi"/>
        </w:rPr>
        <w:t>Obliczony maksymalny spływ wód opadowych wynosi 71 l/s (wyliczono dla czasu trwania deszczu 15 min., prawdopodobieństwa pojawienia się deszczu p = 50 %, wysokość opadu poniżej 680 mm).</w:t>
      </w:r>
    </w:p>
    <w:p w:rsidR="00FA2F94" w:rsidRPr="002C60C1" w:rsidRDefault="00FA2F94" w:rsidP="00FA2F94">
      <w:pPr>
        <w:rPr>
          <w:rFonts w:asciiTheme="minorHAnsi" w:hAnsiTheme="minorHAnsi" w:cstheme="minorHAnsi"/>
        </w:rPr>
      </w:pPr>
      <w:bookmarkStart w:id="507" w:name="_Toc197509511"/>
      <w:bookmarkStart w:id="508" w:name="_Toc197524035"/>
      <w:bookmarkStart w:id="509" w:name="_Toc202748937"/>
    </w:p>
    <w:p w:rsidR="00FA2F94" w:rsidRPr="002C60C1" w:rsidRDefault="00FA2F94" w:rsidP="00DB5EEF">
      <w:pPr>
        <w:pStyle w:val="Nagwek2"/>
        <w:numPr>
          <w:ilvl w:val="1"/>
          <w:numId w:val="85"/>
        </w:numPr>
        <w:ind w:hanging="1357"/>
        <w:rPr>
          <w:rFonts w:asciiTheme="minorHAnsi" w:hAnsiTheme="minorHAnsi" w:cstheme="minorHAnsi"/>
        </w:rPr>
      </w:pPr>
      <w:bookmarkStart w:id="510" w:name="_Toc308170898"/>
      <w:bookmarkStart w:id="511" w:name="_Toc316394397"/>
      <w:r w:rsidRPr="002C60C1">
        <w:rPr>
          <w:rFonts w:asciiTheme="minorHAnsi" w:hAnsiTheme="minorHAnsi" w:cstheme="minorHAnsi"/>
        </w:rPr>
        <w:t>Sieć wodociągowa</w:t>
      </w:r>
      <w:bookmarkEnd w:id="510"/>
      <w:bookmarkEnd w:id="511"/>
      <w:r w:rsidRPr="002C60C1">
        <w:rPr>
          <w:rFonts w:asciiTheme="minorHAnsi" w:hAnsiTheme="minorHAnsi" w:cstheme="minorHAnsi"/>
        </w:rPr>
        <w:t xml:space="preserve"> </w:t>
      </w:r>
    </w:p>
    <w:p w:rsidR="009A1217" w:rsidRPr="002C60C1" w:rsidRDefault="00AD5C61" w:rsidP="0011558F">
      <w:pPr>
        <w:rPr>
          <w:rFonts w:asciiTheme="minorHAnsi" w:hAnsiTheme="minorHAnsi" w:cstheme="minorHAnsi"/>
        </w:rPr>
      </w:pPr>
      <w:r w:rsidRPr="002C60C1">
        <w:rPr>
          <w:rFonts w:asciiTheme="minorHAnsi" w:hAnsiTheme="minorHAnsi" w:cstheme="minorHAnsi"/>
        </w:rPr>
        <w:t xml:space="preserve">W związku z niskim ciśnieniem w sieci wodociągowej, Zamawiający wymaga </w:t>
      </w:r>
      <w:r w:rsidR="009A1217" w:rsidRPr="002C60C1">
        <w:rPr>
          <w:rFonts w:asciiTheme="minorHAnsi" w:hAnsiTheme="minorHAnsi" w:cstheme="minorHAnsi"/>
        </w:rPr>
        <w:t>wybudowanie</w:t>
      </w:r>
      <w:r w:rsidRPr="002C60C1">
        <w:rPr>
          <w:rFonts w:asciiTheme="minorHAnsi" w:hAnsiTheme="minorHAnsi" w:cstheme="minorHAnsi"/>
        </w:rPr>
        <w:t xml:space="preserve"> stacji hydroforowej</w:t>
      </w:r>
      <w:r w:rsidR="009A1217" w:rsidRPr="002C60C1">
        <w:rPr>
          <w:rFonts w:asciiTheme="minorHAnsi" w:hAnsiTheme="minorHAnsi" w:cstheme="minorHAnsi"/>
        </w:rPr>
        <w:t xml:space="preserve"> dla potrzeb Zakładu (szczególnie dla celów </w:t>
      </w:r>
      <w:proofErr w:type="spellStart"/>
      <w:r w:rsidR="009A1217" w:rsidRPr="002C60C1">
        <w:rPr>
          <w:rFonts w:asciiTheme="minorHAnsi" w:hAnsiTheme="minorHAnsi" w:cstheme="minorHAnsi"/>
        </w:rPr>
        <w:t>p.poż</w:t>
      </w:r>
      <w:proofErr w:type="spellEnd"/>
      <w:r w:rsidR="009A1217" w:rsidRPr="002C60C1">
        <w:rPr>
          <w:rFonts w:asciiTheme="minorHAnsi" w:hAnsiTheme="minorHAnsi" w:cstheme="minorHAnsi"/>
        </w:rPr>
        <w:t xml:space="preserve">) przy studni wodomierzowej. Stacja hydroforowa winna znajdować się w budynku murowanym.  </w:t>
      </w:r>
    </w:p>
    <w:p w:rsidR="00FA2F94" w:rsidRPr="002C60C1" w:rsidRDefault="00FA2F94" w:rsidP="0011558F">
      <w:pPr>
        <w:rPr>
          <w:rFonts w:asciiTheme="minorHAnsi" w:hAnsiTheme="minorHAnsi" w:cstheme="minorHAnsi"/>
        </w:rPr>
      </w:pPr>
      <w:r w:rsidRPr="002C60C1">
        <w:rPr>
          <w:rFonts w:asciiTheme="minorHAnsi" w:hAnsiTheme="minorHAnsi" w:cstheme="minorHAnsi"/>
        </w:rPr>
        <w:t>Do projektowanej inwestycji należy wykonać przyłącze wodociągowe zapewniające dostawę wody do celów: technologicznych i przeciwpożarowych. Wykonawca powinien w miarę potrzeb, wystąpić o techniczne warunki przyłączenia do sieci wodociągowej. Na terenie ZGO, w ramach modernizacji, przewiduje się zewnętrzną sieć hydrantową. Źródło wody dla celów ppoż., stanowi sieć wodociągowa. Zrealizowany będzie odcinek do istniejącego przyłącza wodociągowego. Szacunkowe maksymalne zużycie wody na cele sanitarne 0,75 m</w:t>
      </w:r>
      <w:r w:rsidRPr="002C60C1">
        <w:rPr>
          <w:rFonts w:asciiTheme="minorHAnsi" w:hAnsiTheme="minorHAnsi" w:cstheme="minorHAnsi"/>
          <w:vertAlign w:val="superscript"/>
        </w:rPr>
        <w:t>3</w:t>
      </w:r>
      <w:r w:rsidRPr="002C60C1">
        <w:rPr>
          <w:rFonts w:asciiTheme="minorHAnsi" w:hAnsiTheme="minorHAnsi" w:cstheme="minorHAnsi"/>
        </w:rPr>
        <w:t>/dobę. Szacunkowe zużycie wody do celów technologicznych</w:t>
      </w:r>
      <w:r w:rsidR="008A62E9" w:rsidRPr="002C60C1">
        <w:rPr>
          <w:rFonts w:asciiTheme="minorHAnsi" w:hAnsiTheme="minorHAnsi" w:cstheme="minorHAnsi"/>
        </w:rPr>
        <w:t xml:space="preserve"> określi Oferent. W pierwszej kolejności do celów technologicznych należy pobierać odcieki, z głównego zbiornika odcieków. </w:t>
      </w:r>
      <w:r w:rsidRPr="002C60C1">
        <w:rPr>
          <w:rFonts w:asciiTheme="minorHAnsi" w:hAnsiTheme="minorHAnsi" w:cstheme="minorHAnsi"/>
        </w:rPr>
        <w:t xml:space="preserve"> Szacunkowe zużycie wody do celów </w:t>
      </w:r>
      <w:proofErr w:type="spellStart"/>
      <w:r w:rsidRPr="002C60C1">
        <w:rPr>
          <w:rFonts w:asciiTheme="minorHAnsi" w:hAnsiTheme="minorHAnsi" w:cstheme="minorHAnsi"/>
        </w:rPr>
        <w:t>p.poż</w:t>
      </w:r>
      <w:proofErr w:type="spellEnd"/>
      <w:r w:rsidRPr="002C60C1">
        <w:rPr>
          <w:rFonts w:asciiTheme="minorHAnsi" w:hAnsiTheme="minorHAnsi" w:cstheme="minorHAnsi"/>
        </w:rPr>
        <w:t xml:space="preserve">. 20 l/s. Należy wykonać przyłącze wodociągowe z rur PEHD lub innego materiału zgodnie z warunkami otrzymanymi od zarządzającego siecią wodociągową. Do budynków i hal technologicznych należy wykonać przyłącza wodociągowe zapewniające dostawę wody do celów technologicznych. Ponadto na terenie obiektu należy przewidzieć punkty czerpalne na potrzeby technologiczne stabilizacji tlenowej odpadów. Źródło wody dla celów </w:t>
      </w:r>
      <w:proofErr w:type="spellStart"/>
      <w:r w:rsidRPr="002C60C1">
        <w:rPr>
          <w:rFonts w:asciiTheme="minorHAnsi" w:hAnsiTheme="minorHAnsi" w:cstheme="minorHAnsi"/>
        </w:rPr>
        <w:t>p.poż</w:t>
      </w:r>
      <w:proofErr w:type="spellEnd"/>
      <w:r w:rsidRPr="002C60C1">
        <w:rPr>
          <w:rFonts w:asciiTheme="minorHAnsi" w:hAnsiTheme="minorHAnsi" w:cstheme="minorHAnsi"/>
        </w:rPr>
        <w:t xml:space="preserve">. stanowić będzie również istniejący zbiornik wody </w:t>
      </w:r>
      <w:proofErr w:type="spellStart"/>
      <w:r w:rsidRPr="002C60C1">
        <w:rPr>
          <w:rFonts w:asciiTheme="minorHAnsi" w:hAnsiTheme="minorHAnsi" w:cstheme="minorHAnsi"/>
        </w:rPr>
        <w:t>p.poż</w:t>
      </w:r>
      <w:proofErr w:type="spellEnd"/>
      <w:r w:rsidRPr="002C60C1">
        <w:rPr>
          <w:rFonts w:asciiTheme="minorHAnsi" w:hAnsiTheme="minorHAnsi" w:cstheme="minorHAnsi"/>
        </w:rPr>
        <w:t xml:space="preserve">., gdzie gromadzone będą wody opadowe. </w:t>
      </w:r>
    </w:p>
    <w:p w:rsidR="007B3CF1" w:rsidRPr="002C60C1" w:rsidRDefault="007B3CF1" w:rsidP="0011558F">
      <w:pPr>
        <w:rPr>
          <w:rFonts w:asciiTheme="minorHAnsi" w:hAnsiTheme="minorHAnsi" w:cstheme="minorHAnsi"/>
        </w:rPr>
      </w:pPr>
      <w:r w:rsidRPr="002C60C1">
        <w:rPr>
          <w:rFonts w:asciiTheme="minorHAnsi" w:hAnsiTheme="minorHAnsi" w:cstheme="minorHAnsi"/>
        </w:rPr>
        <w:t>Wykonawca winien wykonać na obiekcie przyłącza wody wodociągowej konieczn</w:t>
      </w:r>
      <w:r w:rsidR="007805A3" w:rsidRPr="002C60C1">
        <w:rPr>
          <w:rFonts w:asciiTheme="minorHAnsi" w:hAnsiTheme="minorHAnsi" w:cstheme="minorHAnsi"/>
        </w:rPr>
        <w:t>e</w:t>
      </w:r>
      <w:r w:rsidRPr="002C60C1">
        <w:rPr>
          <w:rFonts w:asciiTheme="minorHAnsi" w:hAnsiTheme="minorHAnsi" w:cstheme="minorHAnsi"/>
        </w:rPr>
        <w:t xml:space="preserve"> przy pracach porządkowych.</w:t>
      </w:r>
    </w:p>
    <w:p w:rsidR="007B7F99" w:rsidRPr="00170128" w:rsidRDefault="007B7F99" w:rsidP="007B7F99">
      <w:pPr>
        <w:pStyle w:val="Nagwek"/>
        <w:widowControl/>
        <w:numPr>
          <w:ilvl w:val="1"/>
          <w:numId w:val="105"/>
        </w:numPr>
        <w:shd w:val="clear" w:color="auto" w:fill="FFFFFF"/>
        <w:tabs>
          <w:tab w:val="clear" w:pos="4536"/>
          <w:tab w:val="center" w:pos="0"/>
          <w:tab w:val="center" w:pos="709"/>
        </w:tabs>
        <w:overflowPunct/>
        <w:autoSpaceDE/>
        <w:autoSpaceDN/>
        <w:adjustRightInd/>
        <w:spacing w:before="120"/>
        <w:ind w:left="709" w:hanging="709"/>
        <w:textAlignment w:val="auto"/>
        <w:rPr>
          <w:rFonts w:asciiTheme="minorHAnsi" w:hAnsiTheme="minorHAnsi" w:cstheme="minorHAnsi"/>
          <w:szCs w:val="26"/>
        </w:rPr>
      </w:pPr>
      <w:r w:rsidRPr="00170128">
        <w:rPr>
          <w:rFonts w:asciiTheme="minorHAnsi" w:hAnsiTheme="minorHAnsi" w:cstheme="minorHAnsi"/>
          <w:szCs w:val="26"/>
        </w:rPr>
        <w:t xml:space="preserve">podłączenia wszystkich dotychczasowych dopływów do zbiornika do wspólnego piaskownika i poprzez separator </w:t>
      </w:r>
      <w:proofErr w:type="spellStart"/>
      <w:r w:rsidRPr="00170128">
        <w:rPr>
          <w:rFonts w:asciiTheme="minorHAnsi" w:hAnsiTheme="minorHAnsi" w:cstheme="minorHAnsi"/>
          <w:szCs w:val="26"/>
        </w:rPr>
        <w:t>koalescencyjny</w:t>
      </w:r>
      <w:proofErr w:type="spellEnd"/>
      <w:r w:rsidRPr="00170128">
        <w:rPr>
          <w:rFonts w:asciiTheme="minorHAnsi" w:hAnsiTheme="minorHAnsi" w:cstheme="minorHAnsi"/>
          <w:szCs w:val="26"/>
        </w:rPr>
        <w:t xml:space="preserve"> do przepompowni o wydajności </w:t>
      </w:r>
      <w:r w:rsidRPr="00170128">
        <w:rPr>
          <w:rFonts w:asciiTheme="minorHAnsi" w:hAnsiTheme="minorHAnsi" w:cstheme="minorHAnsi"/>
          <w:szCs w:val="26"/>
        </w:rPr>
        <w:lastRenderedPageBreak/>
        <w:t>300dm</w:t>
      </w:r>
      <w:r w:rsidRPr="00170128">
        <w:rPr>
          <w:rFonts w:asciiTheme="minorHAnsi" w:hAnsiTheme="minorHAnsi" w:cstheme="minorHAnsi"/>
          <w:szCs w:val="26"/>
          <w:vertAlign w:val="superscript"/>
        </w:rPr>
        <w:t>3</w:t>
      </w:r>
      <w:r w:rsidRPr="00170128">
        <w:rPr>
          <w:rFonts w:asciiTheme="minorHAnsi" w:hAnsiTheme="minorHAnsi" w:cstheme="minorHAnsi"/>
          <w:szCs w:val="26"/>
        </w:rPr>
        <w:t>/s (ostateczna wielkość przepompowni zostanie dobrana po przeanalizowaniu z Zamawiającym zlewni).</w:t>
      </w:r>
    </w:p>
    <w:p w:rsidR="007B7F99" w:rsidRPr="00170128" w:rsidRDefault="007B7F99" w:rsidP="007B7F99">
      <w:pPr>
        <w:pStyle w:val="Nagwek"/>
        <w:widowControl/>
        <w:numPr>
          <w:ilvl w:val="1"/>
          <w:numId w:val="105"/>
        </w:numPr>
        <w:shd w:val="clear" w:color="auto" w:fill="FFFFFF"/>
        <w:tabs>
          <w:tab w:val="clear" w:pos="4536"/>
          <w:tab w:val="center" w:pos="0"/>
          <w:tab w:val="center" w:pos="709"/>
        </w:tabs>
        <w:overflowPunct/>
        <w:autoSpaceDE/>
        <w:autoSpaceDN/>
        <w:adjustRightInd/>
        <w:spacing w:before="120"/>
        <w:ind w:left="709" w:hanging="709"/>
        <w:textAlignment w:val="auto"/>
        <w:rPr>
          <w:rFonts w:asciiTheme="minorHAnsi" w:hAnsiTheme="minorHAnsi" w:cstheme="minorHAnsi"/>
          <w:szCs w:val="26"/>
        </w:rPr>
      </w:pPr>
      <w:r w:rsidRPr="00170128">
        <w:rPr>
          <w:rFonts w:asciiTheme="minorHAnsi" w:hAnsiTheme="minorHAnsi" w:cstheme="minorHAnsi"/>
          <w:szCs w:val="26"/>
        </w:rPr>
        <w:t>przepompowaniu całości wód opadowych do istniejącego zbiornika p-</w:t>
      </w:r>
      <w:proofErr w:type="spellStart"/>
      <w:r w:rsidRPr="00170128">
        <w:rPr>
          <w:rFonts w:asciiTheme="minorHAnsi" w:hAnsiTheme="minorHAnsi" w:cstheme="minorHAnsi"/>
          <w:szCs w:val="26"/>
        </w:rPr>
        <w:t>poż</w:t>
      </w:r>
      <w:proofErr w:type="spellEnd"/>
      <w:r w:rsidRPr="00170128">
        <w:rPr>
          <w:rFonts w:asciiTheme="minorHAnsi" w:hAnsiTheme="minorHAnsi" w:cstheme="minorHAnsi"/>
          <w:szCs w:val="26"/>
        </w:rPr>
        <w:t>. celem wykorzystania jego całkowitej pojemności</w:t>
      </w:r>
    </w:p>
    <w:p w:rsidR="007B7F99" w:rsidRPr="00170128" w:rsidRDefault="007B7F99" w:rsidP="007B7F99">
      <w:pPr>
        <w:pStyle w:val="Nagwek"/>
        <w:widowControl/>
        <w:numPr>
          <w:ilvl w:val="1"/>
          <w:numId w:val="105"/>
        </w:numPr>
        <w:shd w:val="clear" w:color="auto" w:fill="FFFFFF"/>
        <w:tabs>
          <w:tab w:val="clear" w:pos="4536"/>
          <w:tab w:val="center" w:pos="0"/>
          <w:tab w:val="center" w:pos="709"/>
        </w:tabs>
        <w:overflowPunct/>
        <w:autoSpaceDE/>
        <w:autoSpaceDN/>
        <w:adjustRightInd/>
        <w:spacing w:before="120"/>
        <w:ind w:left="709" w:hanging="709"/>
        <w:textAlignment w:val="auto"/>
        <w:rPr>
          <w:rFonts w:asciiTheme="minorHAnsi" w:hAnsiTheme="minorHAnsi" w:cstheme="minorHAnsi"/>
          <w:szCs w:val="26"/>
        </w:rPr>
      </w:pPr>
      <w:r w:rsidRPr="00170128">
        <w:rPr>
          <w:rFonts w:asciiTheme="minorHAnsi" w:hAnsiTheme="minorHAnsi" w:cstheme="minorHAnsi"/>
          <w:szCs w:val="26"/>
        </w:rPr>
        <w:t>wykonanie pompowni p-</w:t>
      </w:r>
      <w:proofErr w:type="spellStart"/>
      <w:r w:rsidRPr="00170128">
        <w:rPr>
          <w:rFonts w:asciiTheme="minorHAnsi" w:hAnsiTheme="minorHAnsi" w:cstheme="minorHAnsi"/>
          <w:szCs w:val="26"/>
        </w:rPr>
        <w:t>poż</w:t>
      </w:r>
      <w:proofErr w:type="spellEnd"/>
      <w:r w:rsidRPr="00170128">
        <w:rPr>
          <w:rFonts w:asciiTheme="minorHAnsi" w:hAnsiTheme="minorHAnsi" w:cstheme="minorHAnsi"/>
          <w:szCs w:val="26"/>
        </w:rPr>
        <w:t xml:space="preserve"> o wydajności 20 dm</w:t>
      </w:r>
      <w:r w:rsidRPr="00170128">
        <w:rPr>
          <w:rFonts w:asciiTheme="minorHAnsi" w:hAnsiTheme="minorHAnsi" w:cstheme="minorHAnsi"/>
          <w:szCs w:val="26"/>
          <w:vertAlign w:val="superscript"/>
        </w:rPr>
        <w:t>3</w:t>
      </w:r>
      <w:r w:rsidRPr="00170128">
        <w:rPr>
          <w:rFonts w:asciiTheme="minorHAnsi" w:hAnsiTheme="minorHAnsi" w:cstheme="minorHAnsi"/>
          <w:szCs w:val="26"/>
        </w:rPr>
        <w:t>/s podłączonej jako niezależny obiekt do istniejącego zbiornika wody p-</w:t>
      </w:r>
      <w:proofErr w:type="spellStart"/>
      <w:r w:rsidRPr="00170128">
        <w:rPr>
          <w:rFonts w:asciiTheme="minorHAnsi" w:hAnsiTheme="minorHAnsi" w:cstheme="minorHAnsi"/>
          <w:szCs w:val="26"/>
        </w:rPr>
        <w:t>poż</w:t>
      </w:r>
      <w:proofErr w:type="spellEnd"/>
    </w:p>
    <w:p w:rsidR="007B7F99" w:rsidRPr="00170128" w:rsidRDefault="007B7F99" w:rsidP="007B7F99">
      <w:pPr>
        <w:pStyle w:val="Nagwek"/>
        <w:widowControl/>
        <w:numPr>
          <w:ilvl w:val="1"/>
          <w:numId w:val="105"/>
        </w:numPr>
        <w:shd w:val="clear" w:color="auto" w:fill="FFFFFF"/>
        <w:tabs>
          <w:tab w:val="clear" w:pos="4536"/>
          <w:tab w:val="center" w:pos="0"/>
          <w:tab w:val="center" w:pos="709"/>
        </w:tabs>
        <w:overflowPunct/>
        <w:autoSpaceDE/>
        <w:autoSpaceDN/>
        <w:adjustRightInd/>
        <w:spacing w:before="120"/>
        <w:ind w:left="709" w:hanging="709"/>
        <w:textAlignment w:val="auto"/>
        <w:rPr>
          <w:rFonts w:asciiTheme="minorHAnsi" w:hAnsiTheme="minorHAnsi" w:cstheme="minorHAnsi"/>
          <w:szCs w:val="26"/>
        </w:rPr>
      </w:pPr>
      <w:r w:rsidRPr="00170128">
        <w:rPr>
          <w:rFonts w:asciiTheme="minorHAnsi" w:hAnsiTheme="minorHAnsi" w:cstheme="minorHAnsi"/>
          <w:szCs w:val="26"/>
        </w:rPr>
        <w:t>Projektowaną pompownię podłączyć do projektowanego odcinka sieci pożarowej z rur DN160PE do którego zostaną podłączone dwa hydranty DN80 o wydajności 10dm</w:t>
      </w:r>
      <w:r w:rsidRPr="00170128">
        <w:rPr>
          <w:rFonts w:asciiTheme="minorHAnsi" w:hAnsiTheme="minorHAnsi" w:cstheme="minorHAnsi"/>
          <w:szCs w:val="26"/>
          <w:vertAlign w:val="superscript"/>
        </w:rPr>
        <w:t>3</w:t>
      </w:r>
      <w:r w:rsidRPr="00170128">
        <w:rPr>
          <w:rFonts w:asciiTheme="minorHAnsi" w:hAnsiTheme="minorHAnsi" w:cstheme="minorHAnsi"/>
          <w:szCs w:val="26"/>
        </w:rPr>
        <w:t>/s każdy.</w:t>
      </w:r>
    </w:p>
    <w:p w:rsidR="00C8032B" w:rsidRPr="00C8032B" w:rsidRDefault="007B7F99" w:rsidP="00C8032B">
      <w:pPr>
        <w:pStyle w:val="Nagwek"/>
        <w:widowControl/>
        <w:numPr>
          <w:ilvl w:val="1"/>
          <w:numId w:val="105"/>
        </w:numPr>
        <w:shd w:val="clear" w:color="auto" w:fill="FFFFFF"/>
        <w:tabs>
          <w:tab w:val="clear" w:pos="4536"/>
          <w:tab w:val="center" w:pos="0"/>
          <w:tab w:val="center" w:pos="709"/>
        </w:tabs>
        <w:overflowPunct/>
        <w:autoSpaceDE/>
        <w:autoSpaceDN/>
        <w:adjustRightInd/>
        <w:spacing w:before="120"/>
        <w:ind w:left="709" w:hanging="709"/>
        <w:textAlignment w:val="auto"/>
        <w:rPr>
          <w:rFonts w:asciiTheme="minorHAnsi" w:hAnsiTheme="minorHAnsi" w:cstheme="minorHAnsi"/>
          <w:szCs w:val="26"/>
        </w:rPr>
      </w:pPr>
      <w:r w:rsidRPr="00170128">
        <w:rPr>
          <w:rFonts w:asciiTheme="minorHAnsi" w:hAnsiTheme="minorHAnsi" w:cstheme="minorHAnsi"/>
          <w:szCs w:val="26"/>
        </w:rPr>
        <w:t>projektowany odcinek sieci DN160 będzie fragmentem przyszłego pierścienia p-</w:t>
      </w:r>
      <w:proofErr w:type="spellStart"/>
      <w:r w:rsidRPr="00170128">
        <w:rPr>
          <w:rFonts w:asciiTheme="minorHAnsi" w:hAnsiTheme="minorHAnsi" w:cstheme="minorHAnsi"/>
          <w:szCs w:val="26"/>
        </w:rPr>
        <w:t>poż</w:t>
      </w:r>
      <w:proofErr w:type="spellEnd"/>
      <w:r w:rsidRPr="00170128">
        <w:rPr>
          <w:rFonts w:asciiTheme="minorHAnsi" w:hAnsiTheme="minorHAnsi" w:cstheme="minorHAnsi"/>
          <w:szCs w:val="26"/>
        </w:rPr>
        <w:t xml:space="preserve"> dla całego zakładu </w:t>
      </w:r>
    </w:p>
    <w:p w:rsidR="00C8032B" w:rsidRPr="00C8032B" w:rsidRDefault="007B7F99" w:rsidP="00C8032B">
      <w:pPr>
        <w:pStyle w:val="Nagwek"/>
        <w:widowControl/>
        <w:numPr>
          <w:ilvl w:val="1"/>
          <w:numId w:val="105"/>
        </w:numPr>
        <w:shd w:val="clear" w:color="auto" w:fill="FFFFFF"/>
        <w:tabs>
          <w:tab w:val="clear" w:pos="4536"/>
          <w:tab w:val="center" w:pos="0"/>
          <w:tab w:val="center" w:pos="709"/>
        </w:tabs>
        <w:overflowPunct/>
        <w:autoSpaceDE/>
        <w:autoSpaceDN/>
        <w:adjustRightInd/>
        <w:spacing w:before="120"/>
        <w:ind w:left="709" w:hanging="709"/>
        <w:textAlignment w:val="auto"/>
        <w:rPr>
          <w:rFonts w:asciiTheme="minorHAnsi" w:hAnsiTheme="minorHAnsi" w:cstheme="minorHAnsi"/>
          <w:szCs w:val="26"/>
        </w:rPr>
      </w:pPr>
      <w:r w:rsidRPr="00C8032B">
        <w:rPr>
          <w:rFonts w:asciiTheme="minorHAnsi" w:hAnsiTheme="minorHAnsi" w:cstheme="minorHAnsi"/>
          <w:szCs w:val="26"/>
        </w:rPr>
        <w:t>zainstalowaniu agregatu prądotwórczego z automatycznym załączaniem, który będzie zasilaniem awaryjnym przepompowni p-</w:t>
      </w:r>
      <w:proofErr w:type="spellStart"/>
      <w:r w:rsidRPr="00C8032B">
        <w:rPr>
          <w:rFonts w:asciiTheme="minorHAnsi" w:hAnsiTheme="minorHAnsi" w:cstheme="minorHAnsi"/>
          <w:szCs w:val="26"/>
        </w:rPr>
        <w:t>poż</w:t>
      </w:r>
      <w:proofErr w:type="spellEnd"/>
      <w:r w:rsidRPr="00C8032B">
        <w:rPr>
          <w:rFonts w:asciiTheme="minorHAnsi" w:hAnsiTheme="minorHAnsi" w:cstheme="minorHAnsi"/>
          <w:szCs w:val="26"/>
        </w:rPr>
        <w:t xml:space="preserve"> oraz budynku administracyjnego zakładu.</w:t>
      </w:r>
      <w:r w:rsidR="00C8032B">
        <w:rPr>
          <w:rFonts w:asciiTheme="minorHAnsi" w:hAnsiTheme="minorHAnsi" w:cstheme="minorHAnsi"/>
          <w:szCs w:val="26"/>
          <w:lang w:val="pl-PL"/>
        </w:rPr>
        <w:t xml:space="preserve"> </w:t>
      </w:r>
      <w:r w:rsidR="00C8032B" w:rsidRPr="00C8032B">
        <w:rPr>
          <w:rFonts w:asciiTheme="minorHAnsi" w:hAnsiTheme="minorHAnsi" w:cstheme="minorHAnsi"/>
          <w:szCs w:val="26"/>
          <w:lang w:val="pl-PL"/>
        </w:rPr>
        <w:t xml:space="preserve">Moc generatora prądotwórczego winna być dopasowana do pompowni ppoż. Lecz nie mniejsza niż 20 </w:t>
      </w:r>
      <w:proofErr w:type="spellStart"/>
      <w:r w:rsidR="00C8032B" w:rsidRPr="00C8032B">
        <w:rPr>
          <w:rFonts w:asciiTheme="minorHAnsi" w:hAnsiTheme="minorHAnsi" w:cstheme="minorHAnsi"/>
          <w:szCs w:val="26"/>
          <w:lang w:val="pl-PL"/>
        </w:rPr>
        <w:t>kW.</w:t>
      </w:r>
      <w:proofErr w:type="spellEnd"/>
      <w:r w:rsidR="00C8032B" w:rsidRPr="00C8032B">
        <w:rPr>
          <w:rFonts w:asciiTheme="minorHAnsi" w:hAnsiTheme="minorHAnsi" w:cstheme="minorHAnsi"/>
          <w:szCs w:val="26"/>
          <w:lang w:val="pl-PL"/>
        </w:rPr>
        <w:t xml:space="preserve">  Agregat winien być napędzany olejem napędowym. Pojemność zbiornika paliwa winna zapewnić pracę przez min. 4 godziny.   </w:t>
      </w:r>
    </w:p>
    <w:p w:rsidR="00ED3A55" w:rsidRPr="002C60C1" w:rsidRDefault="00ED3A55" w:rsidP="00ED3A55">
      <w:pPr>
        <w:rPr>
          <w:rFonts w:asciiTheme="minorHAnsi" w:hAnsiTheme="minorHAnsi" w:cstheme="minorHAnsi"/>
        </w:rPr>
      </w:pPr>
    </w:p>
    <w:p w:rsidR="00FA2F94" w:rsidRPr="002C60C1" w:rsidRDefault="00FA2F94" w:rsidP="00DB5EEF">
      <w:pPr>
        <w:pStyle w:val="Nagwek2"/>
        <w:numPr>
          <w:ilvl w:val="1"/>
          <w:numId w:val="85"/>
        </w:numPr>
        <w:ind w:hanging="1357"/>
        <w:rPr>
          <w:rFonts w:asciiTheme="minorHAnsi" w:hAnsiTheme="minorHAnsi" w:cstheme="minorHAnsi"/>
        </w:rPr>
      </w:pPr>
      <w:bookmarkStart w:id="512" w:name="_Toc308170899"/>
      <w:bookmarkStart w:id="513" w:name="_Toc316394398"/>
      <w:r w:rsidRPr="002C60C1">
        <w:rPr>
          <w:rFonts w:asciiTheme="minorHAnsi" w:hAnsiTheme="minorHAnsi" w:cstheme="minorHAnsi"/>
        </w:rPr>
        <w:t>Sieć energetyczna</w:t>
      </w:r>
      <w:bookmarkEnd w:id="512"/>
      <w:r w:rsidRPr="002C60C1">
        <w:rPr>
          <w:rFonts w:asciiTheme="minorHAnsi" w:hAnsiTheme="minorHAnsi" w:cstheme="minorHAnsi"/>
        </w:rPr>
        <w:t xml:space="preserve"> i stacja transformatorowa</w:t>
      </w:r>
      <w:bookmarkEnd w:id="513"/>
    </w:p>
    <w:p w:rsidR="00E953E0" w:rsidRPr="002C60C1" w:rsidRDefault="00E953E0" w:rsidP="00DB5EEF">
      <w:pPr>
        <w:numPr>
          <w:ilvl w:val="0"/>
          <w:numId w:val="52"/>
        </w:numPr>
        <w:rPr>
          <w:rFonts w:asciiTheme="minorHAnsi" w:hAnsiTheme="minorHAnsi" w:cstheme="minorHAnsi"/>
        </w:rPr>
      </w:pPr>
      <w:r w:rsidRPr="002C60C1">
        <w:rPr>
          <w:rFonts w:asciiTheme="minorHAnsi" w:hAnsiTheme="minorHAnsi" w:cstheme="minorHAnsi"/>
        </w:rPr>
        <w:t>Niezbędne</w:t>
      </w:r>
      <w:r w:rsidR="00FA2F94" w:rsidRPr="002C60C1">
        <w:rPr>
          <w:rFonts w:asciiTheme="minorHAnsi" w:hAnsiTheme="minorHAnsi" w:cstheme="minorHAnsi"/>
        </w:rPr>
        <w:t xml:space="preserve"> jest wykonanie </w:t>
      </w:r>
      <w:r w:rsidR="0011558F" w:rsidRPr="002C60C1">
        <w:rPr>
          <w:rFonts w:asciiTheme="minorHAnsi" w:hAnsiTheme="minorHAnsi" w:cstheme="minorHAnsi"/>
        </w:rPr>
        <w:t>dodatkowej stacji transformatorowej</w:t>
      </w:r>
      <w:r w:rsidR="008A62E9" w:rsidRPr="002C60C1">
        <w:rPr>
          <w:rFonts w:asciiTheme="minorHAnsi" w:hAnsiTheme="minorHAnsi" w:cstheme="minorHAnsi"/>
        </w:rPr>
        <w:t>.</w:t>
      </w:r>
      <w:r w:rsidRPr="002C60C1">
        <w:rPr>
          <w:rFonts w:asciiTheme="minorHAnsi" w:hAnsiTheme="minorHAnsi" w:cstheme="minorHAnsi"/>
        </w:rPr>
        <w:t xml:space="preserve"> Przewiduje się na zaprojektowanie kontenerowej stacji transformatorowej 2x1000 </w:t>
      </w:r>
      <w:proofErr w:type="spellStart"/>
      <w:r w:rsidRPr="002C60C1">
        <w:rPr>
          <w:rFonts w:asciiTheme="minorHAnsi" w:hAnsiTheme="minorHAnsi" w:cstheme="minorHAnsi"/>
        </w:rPr>
        <w:t>kVa</w:t>
      </w:r>
      <w:proofErr w:type="spellEnd"/>
    </w:p>
    <w:p w:rsidR="00B02E66" w:rsidRPr="002C60C1" w:rsidRDefault="008A62E9" w:rsidP="00DB5EEF">
      <w:pPr>
        <w:numPr>
          <w:ilvl w:val="0"/>
          <w:numId w:val="52"/>
        </w:numPr>
        <w:rPr>
          <w:rFonts w:asciiTheme="minorHAnsi" w:hAnsiTheme="minorHAnsi" w:cstheme="minorHAnsi"/>
        </w:rPr>
      </w:pPr>
      <w:r w:rsidRPr="002C60C1">
        <w:rPr>
          <w:rFonts w:asciiTheme="minorHAnsi" w:hAnsiTheme="minorHAnsi" w:cstheme="minorHAnsi"/>
        </w:rPr>
        <w:t xml:space="preserve">Wszelkie </w:t>
      </w:r>
      <w:r w:rsidR="00E953E0" w:rsidRPr="002C60C1">
        <w:rPr>
          <w:rFonts w:asciiTheme="minorHAnsi" w:hAnsiTheme="minorHAnsi" w:cstheme="minorHAnsi"/>
        </w:rPr>
        <w:t xml:space="preserve">niezbędne </w:t>
      </w:r>
      <w:r w:rsidRPr="002C60C1">
        <w:rPr>
          <w:rFonts w:asciiTheme="minorHAnsi" w:hAnsiTheme="minorHAnsi" w:cstheme="minorHAnsi"/>
        </w:rPr>
        <w:t xml:space="preserve">informacje zostaną zawarte w Warunkach Przyłączenia </w:t>
      </w:r>
      <w:r w:rsidR="00E953E0" w:rsidRPr="002C60C1">
        <w:rPr>
          <w:rFonts w:asciiTheme="minorHAnsi" w:hAnsiTheme="minorHAnsi" w:cstheme="minorHAnsi"/>
        </w:rPr>
        <w:t xml:space="preserve">określonych przez </w:t>
      </w:r>
      <w:r w:rsidR="00B02E66" w:rsidRPr="002C60C1">
        <w:rPr>
          <w:rFonts w:asciiTheme="minorHAnsi" w:hAnsiTheme="minorHAnsi" w:cstheme="minorHAnsi"/>
          <w:b/>
        </w:rPr>
        <w:t>TAURON Dystrybucja S.A. Oddział we Wrocławiu</w:t>
      </w:r>
      <w:r w:rsidR="00E953E0" w:rsidRPr="002C60C1">
        <w:rPr>
          <w:rFonts w:asciiTheme="minorHAnsi" w:hAnsiTheme="minorHAnsi" w:cstheme="minorHAnsi"/>
          <w:b/>
        </w:rPr>
        <w:t xml:space="preserve">, </w:t>
      </w:r>
      <w:r w:rsidR="00E953E0" w:rsidRPr="002C60C1">
        <w:rPr>
          <w:rFonts w:asciiTheme="minorHAnsi" w:hAnsiTheme="minorHAnsi" w:cstheme="minorHAnsi"/>
        </w:rPr>
        <w:t xml:space="preserve">które </w:t>
      </w:r>
      <w:r w:rsidR="00115378" w:rsidRPr="002C60C1">
        <w:rPr>
          <w:rFonts w:asciiTheme="minorHAnsi" w:hAnsiTheme="minorHAnsi" w:cstheme="minorHAnsi"/>
        </w:rPr>
        <w:t>Zamawiający</w:t>
      </w:r>
      <w:r w:rsidR="00E953E0" w:rsidRPr="002C60C1">
        <w:rPr>
          <w:rFonts w:asciiTheme="minorHAnsi" w:hAnsiTheme="minorHAnsi" w:cstheme="minorHAnsi"/>
        </w:rPr>
        <w:t xml:space="preserve"> dostarczy w trakcie </w:t>
      </w:r>
      <w:r w:rsidR="00115378" w:rsidRPr="002C60C1">
        <w:rPr>
          <w:rFonts w:asciiTheme="minorHAnsi" w:hAnsiTheme="minorHAnsi" w:cstheme="minorHAnsi"/>
        </w:rPr>
        <w:t>trwania procedury przetargowej i na której podstawie dokonana zostanie wycena.</w:t>
      </w:r>
    </w:p>
    <w:p w:rsidR="00FA2F94" w:rsidRPr="002C60C1" w:rsidRDefault="00FA2F94" w:rsidP="00B83C41">
      <w:pPr>
        <w:numPr>
          <w:ilvl w:val="0"/>
          <w:numId w:val="52"/>
        </w:numPr>
        <w:rPr>
          <w:rFonts w:asciiTheme="minorHAnsi" w:hAnsiTheme="minorHAnsi" w:cstheme="minorHAnsi"/>
        </w:rPr>
      </w:pPr>
      <w:r w:rsidRPr="002C60C1">
        <w:rPr>
          <w:rFonts w:asciiTheme="minorHAnsi" w:hAnsiTheme="minorHAnsi" w:cstheme="minorHAnsi"/>
        </w:rPr>
        <w:t xml:space="preserve">Niezbędne będzie wykonanie kablowej linii </w:t>
      </w:r>
      <w:r w:rsidR="009A1217" w:rsidRPr="002C60C1">
        <w:rPr>
          <w:rFonts w:asciiTheme="minorHAnsi" w:hAnsiTheme="minorHAnsi" w:cstheme="minorHAnsi"/>
        </w:rPr>
        <w:t>S</w:t>
      </w:r>
      <w:r w:rsidRPr="002C60C1">
        <w:rPr>
          <w:rFonts w:asciiTheme="minorHAnsi" w:hAnsiTheme="minorHAnsi" w:cstheme="minorHAnsi"/>
        </w:rPr>
        <w:t>N do stacji transformatorowej, później poprzez rozdzielnię elektryczną – wykonanie przyłączy do projektowanych ele</w:t>
      </w:r>
      <w:r w:rsidR="008A62E9" w:rsidRPr="002C60C1">
        <w:rPr>
          <w:rFonts w:asciiTheme="minorHAnsi" w:hAnsiTheme="minorHAnsi" w:cstheme="minorHAnsi"/>
        </w:rPr>
        <w:t>mentów zagospodarowania terenu</w:t>
      </w:r>
      <w:r w:rsidR="005962B4" w:rsidRPr="002C60C1">
        <w:rPr>
          <w:rFonts w:asciiTheme="minorHAnsi" w:hAnsiTheme="minorHAnsi" w:cstheme="minorHAnsi"/>
        </w:rPr>
        <w:t xml:space="preserve">. Należy przewidzieć miejsce pod 4 </w:t>
      </w:r>
      <w:r w:rsidR="00524942" w:rsidRPr="002C60C1">
        <w:rPr>
          <w:rFonts w:asciiTheme="minorHAnsi" w:hAnsiTheme="minorHAnsi" w:cstheme="minorHAnsi"/>
        </w:rPr>
        <w:t xml:space="preserve">oddzielne przyłącza dla </w:t>
      </w:r>
      <w:r w:rsidR="00B83C41" w:rsidRPr="002C60C1">
        <w:rPr>
          <w:rFonts w:asciiTheme="minorHAnsi" w:hAnsiTheme="minorHAnsi" w:cstheme="minorHAnsi"/>
        </w:rPr>
        <w:t xml:space="preserve">osobnych </w:t>
      </w:r>
      <w:r w:rsidR="00524942" w:rsidRPr="002C60C1">
        <w:rPr>
          <w:rFonts w:asciiTheme="minorHAnsi" w:hAnsiTheme="minorHAnsi" w:cstheme="minorHAnsi"/>
        </w:rPr>
        <w:t>instal</w:t>
      </w:r>
      <w:r w:rsidR="00B83C41" w:rsidRPr="002C60C1">
        <w:rPr>
          <w:rFonts w:asciiTheme="minorHAnsi" w:hAnsiTheme="minorHAnsi" w:cstheme="minorHAnsi"/>
        </w:rPr>
        <w:t xml:space="preserve">acji zagospodarowania odpadów  </w:t>
      </w:r>
      <w:r w:rsidR="005962B4" w:rsidRPr="002C60C1">
        <w:rPr>
          <w:rFonts w:asciiTheme="minorHAnsi" w:hAnsiTheme="minorHAnsi" w:cstheme="minorHAnsi"/>
        </w:rPr>
        <w:t xml:space="preserve"> wraz z </w:t>
      </w:r>
      <w:proofErr w:type="spellStart"/>
      <w:r w:rsidR="00B83C41" w:rsidRPr="002C60C1">
        <w:rPr>
          <w:rFonts w:asciiTheme="minorHAnsi" w:hAnsiTheme="minorHAnsi" w:cstheme="minorHAnsi"/>
        </w:rPr>
        <w:t>o</w:t>
      </w:r>
      <w:r w:rsidR="005962B4" w:rsidRPr="002C60C1">
        <w:rPr>
          <w:rFonts w:asciiTheme="minorHAnsi" w:hAnsiTheme="minorHAnsi" w:cstheme="minorHAnsi"/>
        </w:rPr>
        <w:t>pomiar</w:t>
      </w:r>
      <w:r w:rsidR="00B83C41" w:rsidRPr="002C60C1">
        <w:rPr>
          <w:rFonts w:asciiTheme="minorHAnsi" w:hAnsiTheme="minorHAnsi" w:cstheme="minorHAnsi"/>
        </w:rPr>
        <w:t>owaniem</w:t>
      </w:r>
      <w:proofErr w:type="spellEnd"/>
      <w:r w:rsidR="005962B4" w:rsidRPr="002C60C1">
        <w:rPr>
          <w:rFonts w:asciiTheme="minorHAnsi" w:hAnsiTheme="minorHAnsi" w:cstheme="minorHAnsi"/>
        </w:rPr>
        <w:t xml:space="preserve"> zużycia energii elektrycznej</w:t>
      </w:r>
      <w:r w:rsidR="00A76046" w:rsidRPr="002C60C1">
        <w:rPr>
          <w:rFonts w:asciiTheme="minorHAnsi" w:hAnsiTheme="minorHAnsi" w:cstheme="minorHAnsi"/>
        </w:rPr>
        <w:t xml:space="preserve">. </w:t>
      </w:r>
      <w:r w:rsidRPr="002C60C1">
        <w:rPr>
          <w:rFonts w:asciiTheme="minorHAnsi" w:hAnsiTheme="minorHAnsi" w:cstheme="minorHAnsi"/>
        </w:rPr>
        <w:t xml:space="preserve">Zgodnie z otrzymanymi warunkami przyłączenia, Wykonawca zaprojektuje i wykona kablową linię zasilającą </w:t>
      </w:r>
      <w:r w:rsidR="009A1217" w:rsidRPr="002C60C1">
        <w:rPr>
          <w:rFonts w:asciiTheme="minorHAnsi" w:hAnsiTheme="minorHAnsi" w:cstheme="minorHAnsi"/>
        </w:rPr>
        <w:t>S</w:t>
      </w:r>
      <w:r w:rsidRPr="002C60C1">
        <w:rPr>
          <w:rFonts w:asciiTheme="minorHAnsi" w:hAnsiTheme="minorHAnsi" w:cstheme="minorHAnsi"/>
        </w:rPr>
        <w:t>N oraz urządzenia stacyjne, rozdzielcze i pomiar rozliczeniowy Węzła.</w:t>
      </w:r>
    </w:p>
    <w:p w:rsidR="00FA2F94" w:rsidRPr="002C60C1" w:rsidRDefault="00FA2F94" w:rsidP="00DB5EEF">
      <w:pPr>
        <w:numPr>
          <w:ilvl w:val="0"/>
          <w:numId w:val="52"/>
        </w:numPr>
        <w:rPr>
          <w:rFonts w:asciiTheme="minorHAnsi" w:hAnsiTheme="minorHAnsi" w:cstheme="minorHAnsi"/>
        </w:rPr>
      </w:pPr>
      <w:r w:rsidRPr="002C60C1">
        <w:rPr>
          <w:rFonts w:asciiTheme="minorHAnsi" w:hAnsiTheme="minorHAnsi" w:cstheme="minorHAnsi"/>
        </w:rPr>
        <w:t>Oświetlenie zewnętrzne zrealizowane zostanie oprawami sodowymi typu ulicznego, umieszczonymi na wysięgnikach przymocowanych do ścian obiektów lub na słupach stalowych. Lokalizacja i liczba oraz rodzaj opraw powinny wynikać z przyjętej technologii oraz doboru i obliczeń, jakie należy zawrzeć w projekcie budowlanym branży elektrycznej.</w:t>
      </w:r>
    </w:p>
    <w:p w:rsidR="00FA2F94" w:rsidRPr="002C60C1" w:rsidRDefault="00FA2F94" w:rsidP="00DB5EEF">
      <w:pPr>
        <w:numPr>
          <w:ilvl w:val="0"/>
          <w:numId w:val="52"/>
        </w:numPr>
        <w:rPr>
          <w:rFonts w:asciiTheme="minorHAnsi" w:hAnsiTheme="minorHAnsi" w:cstheme="minorHAnsi"/>
        </w:rPr>
      </w:pPr>
      <w:r w:rsidRPr="002C60C1">
        <w:rPr>
          <w:rFonts w:asciiTheme="minorHAnsi" w:hAnsiTheme="minorHAnsi" w:cstheme="minorHAnsi"/>
        </w:rPr>
        <w:t>Natężenie oświetlenia elektrycznego należy dobrać zgodnie z obowiązującymi przepisami i normami w powiązaniu z układem komunikacyjnym i funkcjami technologicznymi poszczególnych powierzchni.</w:t>
      </w:r>
    </w:p>
    <w:p w:rsidR="009A1217" w:rsidRPr="002C60C1" w:rsidRDefault="009A1217" w:rsidP="00DB5EEF">
      <w:pPr>
        <w:numPr>
          <w:ilvl w:val="0"/>
          <w:numId w:val="52"/>
        </w:numPr>
        <w:rPr>
          <w:rFonts w:asciiTheme="minorHAnsi" w:hAnsiTheme="minorHAnsi" w:cstheme="minorHAnsi"/>
        </w:rPr>
      </w:pPr>
      <w:r w:rsidRPr="002C60C1">
        <w:rPr>
          <w:rFonts w:asciiTheme="minorHAnsi" w:hAnsiTheme="minorHAnsi" w:cstheme="minorHAnsi"/>
        </w:rPr>
        <w:t xml:space="preserve">Zamawiający wymaga aby linię zasilającą SN i stację transformatorową z rozdzielnią należy wykonać w terminie do 2 miesięcy od otrzymania pozwolenia na budowę dla Kontraktu. </w:t>
      </w:r>
    </w:p>
    <w:p w:rsidR="00FA2F94" w:rsidRPr="002C60C1" w:rsidRDefault="00FA2F94" w:rsidP="00DB5EEF">
      <w:pPr>
        <w:pStyle w:val="Nagwek2"/>
        <w:numPr>
          <w:ilvl w:val="1"/>
          <w:numId w:val="85"/>
        </w:numPr>
        <w:ind w:hanging="1357"/>
        <w:rPr>
          <w:rFonts w:asciiTheme="minorHAnsi" w:hAnsiTheme="minorHAnsi" w:cstheme="minorHAnsi"/>
        </w:rPr>
      </w:pPr>
      <w:bookmarkStart w:id="514" w:name="_Toc308170900"/>
      <w:bookmarkStart w:id="515" w:name="_Toc316394399"/>
      <w:r w:rsidRPr="002C60C1">
        <w:rPr>
          <w:rFonts w:asciiTheme="minorHAnsi" w:hAnsiTheme="minorHAnsi" w:cstheme="minorHAnsi"/>
        </w:rPr>
        <w:t>Place i drogi wewnętrzne</w:t>
      </w:r>
      <w:bookmarkEnd w:id="514"/>
      <w:bookmarkEnd w:id="515"/>
    </w:p>
    <w:p w:rsidR="0034050B" w:rsidRPr="002C60C1" w:rsidRDefault="00FA2F94" w:rsidP="00DB5EEF">
      <w:pPr>
        <w:numPr>
          <w:ilvl w:val="0"/>
          <w:numId w:val="53"/>
        </w:numPr>
        <w:rPr>
          <w:rFonts w:asciiTheme="minorHAnsi" w:hAnsiTheme="minorHAnsi" w:cstheme="minorHAnsi"/>
        </w:rPr>
      </w:pPr>
      <w:r w:rsidRPr="002C60C1">
        <w:rPr>
          <w:rFonts w:asciiTheme="minorHAnsi" w:hAnsiTheme="minorHAnsi" w:cstheme="minorHAnsi"/>
        </w:rPr>
        <w:t>Nawierzchnie placów i dróg  przewidziano z betonu asfaltowego lub jako betonowe.</w:t>
      </w:r>
      <w:r w:rsidR="00A64299" w:rsidRPr="002C60C1">
        <w:rPr>
          <w:rFonts w:asciiTheme="minorHAnsi" w:hAnsiTheme="minorHAnsi" w:cstheme="minorHAnsi"/>
        </w:rPr>
        <w:t xml:space="preserve"> </w:t>
      </w:r>
      <w:r w:rsidR="0084390B" w:rsidRPr="002C60C1">
        <w:rPr>
          <w:rFonts w:asciiTheme="minorHAnsi" w:hAnsiTheme="minorHAnsi" w:cstheme="minorHAnsi"/>
        </w:rPr>
        <w:t>Zamawiający dopuszcza wykonanie placów i dróg kostką betonową.</w:t>
      </w:r>
      <w:r w:rsidR="00A64299" w:rsidRPr="002C60C1">
        <w:rPr>
          <w:rFonts w:asciiTheme="minorHAnsi" w:hAnsiTheme="minorHAnsi" w:cstheme="minorHAnsi"/>
        </w:rPr>
        <w:t xml:space="preserve"> </w:t>
      </w:r>
      <w:r w:rsidRPr="002C60C1">
        <w:rPr>
          <w:rFonts w:asciiTheme="minorHAnsi" w:hAnsiTheme="minorHAnsi" w:cstheme="minorHAnsi"/>
        </w:rPr>
        <w:t xml:space="preserve"> Należy zaprojektować place i drogi jako dostosowane do ruchu ciężkiego, tj. dostosowane do ruchu i pracy takich pojazdów, jak m.in. samochody ciężarowe (także typu TIR), ładowarki kołowe, wózki </w:t>
      </w:r>
      <w:r w:rsidRPr="002C60C1">
        <w:rPr>
          <w:rFonts w:asciiTheme="minorHAnsi" w:hAnsiTheme="minorHAnsi" w:cstheme="minorHAnsi"/>
        </w:rPr>
        <w:lastRenderedPageBreak/>
        <w:t xml:space="preserve">widłowe itp.. </w:t>
      </w:r>
    </w:p>
    <w:p w:rsidR="00FA2F94" w:rsidRPr="002C60C1" w:rsidRDefault="00FA2F94" w:rsidP="00DB5EEF">
      <w:pPr>
        <w:numPr>
          <w:ilvl w:val="0"/>
          <w:numId w:val="53"/>
        </w:numPr>
        <w:rPr>
          <w:rFonts w:asciiTheme="minorHAnsi" w:hAnsiTheme="minorHAnsi" w:cstheme="minorHAnsi"/>
        </w:rPr>
      </w:pPr>
      <w:r w:rsidRPr="002C60C1">
        <w:rPr>
          <w:rFonts w:asciiTheme="minorHAnsi" w:hAnsiTheme="minorHAnsi" w:cstheme="minorHAnsi"/>
        </w:rPr>
        <w:t>Plac i drogi będą, wykonane na odpowiednio uszczelnionym i zagęszczonym podłożu, o spadkach powierzchni 3-5 %.</w:t>
      </w:r>
    </w:p>
    <w:p w:rsidR="00FA2F94" w:rsidRPr="00E77315" w:rsidRDefault="00FA2F94" w:rsidP="00FA2F94">
      <w:pPr>
        <w:numPr>
          <w:ilvl w:val="0"/>
          <w:numId w:val="53"/>
        </w:numPr>
        <w:rPr>
          <w:rFonts w:asciiTheme="minorHAnsi" w:hAnsiTheme="minorHAnsi" w:cstheme="minorHAnsi"/>
        </w:rPr>
      </w:pPr>
      <w:r w:rsidRPr="002C60C1">
        <w:rPr>
          <w:rFonts w:asciiTheme="minorHAnsi" w:hAnsiTheme="minorHAnsi" w:cstheme="minorHAnsi"/>
        </w:rPr>
        <w:t xml:space="preserve">Lokalizacja tych obiektów została przedstawiona na projektowanym zagospodarowaniu terenu (zał. nr </w:t>
      </w:r>
      <w:r w:rsidR="00E87806" w:rsidRPr="002C60C1">
        <w:rPr>
          <w:rFonts w:asciiTheme="minorHAnsi" w:hAnsiTheme="minorHAnsi" w:cstheme="minorHAnsi"/>
        </w:rPr>
        <w:t>2</w:t>
      </w:r>
      <w:r w:rsidRPr="002C60C1">
        <w:rPr>
          <w:rFonts w:asciiTheme="minorHAnsi" w:hAnsiTheme="minorHAnsi" w:cstheme="minorHAnsi"/>
        </w:rPr>
        <w:t xml:space="preserve"> do części II PFU).</w:t>
      </w:r>
    </w:p>
    <w:p w:rsidR="00530D63" w:rsidRPr="002C60C1" w:rsidRDefault="00530D63" w:rsidP="00FA2F94">
      <w:pPr>
        <w:rPr>
          <w:rFonts w:asciiTheme="minorHAnsi" w:hAnsiTheme="minorHAnsi" w:cstheme="minorHAnsi"/>
        </w:rPr>
      </w:pPr>
    </w:p>
    <w:p w:rsidR="00FA2F94" w:rsidRPr="002C60C1" w:rsidRDefault="00FA2F94" w:rsidP="00DB5EEF">
      <w:pPr>
        <w:pStyle w:val="Nagwek2"/>
        <w:numPr>
          <w:ilvl w:val="1"/>
          <w:numId w:val="85"/>
        </w:numPr>
        <w:ind w:hanging="1357"/>
        <w:rPr>
          <w:rFonts w:asciiTheme="minorHAnsi" w:hAnsiTheme="minorHAnsi" w:cstheme="minorHAnsi"/>
        </w:rPr>
      </w:pPr>
      <w:bookmarkStart w:id="516" w:name="_Toc308170901"/>
      <w:bookmarkStart w:id="517" w:name="_Toc316394400"/>
      <w:r w:rsidRPr="002C60C1">
        <w:rPr>
          <w:rFonts w:asciiTheme="minorHAnsi" w:hAnsiTheme="minorHAnsi" w:cstheme="minorHAnsi"/>
        </w:rPr>
        <w:t>Ogrodzenie terenu</w:t>
      </w:r>
      <w:bookmarkEnd w:id="516"/>
      <w:bookmarkEnd w:id="517"/>
    </w:p>
    <w:p w:rsidR="00FA2F94" w:rsidRPr="002C60C1" w:rsidRDefault="0034050B" w:rsidP="00DB5EEF">
      <w:pPr>
        <w:numPr>
          <w:ilvl w:val="0"/>
          <w:numId w:val="54"/>
        </w:numPr>
        <w:rPr>
          <w:rFonts w:asciiTheme="minorHAnsi" w:hAnsiTheme="minorHAnsi" w:cstheme="minorHAnsi"/>
        </w:rPr>
      </w:pPr>
      <w:r w:rsidRPr="002C60C1">
        <w:rPr>
          <w:rFonts w:asciiTheme="minorHAnsi" w:hAnsiTheme="minorHAnsi" w:cstheme="minorHAnsi"/>
        </w:rPr>
        <w:t>Projektowany obiekt należy ogrodzić o</w:t>
      </w:r>
      <w:r w:rsidR="00796AB3" w:rsidRPr="002C60C1">
        <w:rPr>
          <w:rFonts w:asciiTheme="minorHAnsi" w:hAnsiTheme="minorHAnsi" w:cstheme="minorHAnsi"/>
        </w:rPr>
        <w:t xml:space="preserve">grodzeniem panelowym. </w:t>
      </w:r>
    </w:p>
    <w:p w:rsidR="00796AB3" w:rsidRPr="002C60C1" w:rsidRDefault="00796AB3" w:rsidP="00DB5EEF">
      <w:pPr>
        <w:numPr>
          <w:ilvl w:val="0"/>
          <w:numId w:val="54"/>
        </w:numPr>
        <w:rPr>
          <w:rFonts w:asciiTheme="minorHAnsi" w:hAnsiTheme="minorHAnsi" w:cstheme="minorHAnsi"/>
        </w:rPr>
      </w:pPr>
      <w:r w:rsidRPr="002C60C1">
        <w:rPr>
          <w:rFonts w:asciiTheme="minorHAnsi" w:hAnsiTheme="minorHAnsi" w:cstheme="minorHAnsi"/>
        </w:rPr>
        <w:t xml:space="preserve">Dodatkowo należy przewidzieć ogrodzenie ok. 90 m obiektu stabilizacji tlenowej (wraz z furtką i bramą wjazdową o szerokości 4m). </w:t>
      </w:r>
    </w:p>
    <w:p w:rsidR="00796AB3" w:rsidRPr="002C60C1" w:rsidRDefault="00796AB3" w:rsidP="00DB5EEF">
      <w:pPr>
        <w:numPr>
          <w:ilvl w:val="0"/>
          <w:numId w:val="54"/>
        </w:numPr>
        <w:rPr>
          <w:rFonts w:asciiTheme="minorHAnsi" w:hAnsiTheme="minorHAnsi" w:cstheme="minorHAnsi"/>
        </w:rPr>
      </w:pPr>
      <w:r w:rsidRPr="002C60C1">
        <w:rPr>
          <w:rFonts w:asciiTheme="minorHAnsi" w:hAnsiTheme="minorHAnsi" w:cstheme="minorHAnsi"/>
        </w:rPr>
        <w:t>Panele wykonane z ocynkowanych drutów (min 40 g/m</w:t>
      </w:r>
      <w:r w:rsidRPr="002C60C1">
        <w:rPr>
          <w:rFonts w:asciiTheme="minorHAnsi" w:hAnsiTheme="minorHAnsi" w:cstheme="minorHAnsi"/>
          <w:vertAlign w:val="superscript"/>
        </w:rPr>
        <w:t>2</w:t>
      </w:r>
      <w:r w:rsidRPr="002C60C1">
        <w:rPr>
          <w:rFonts w:asciiTheme="minorHAnsi" w:hAnsiTheme="minorHAnsi" w:cstheme="minorHAnsi"/>
        </w:rPr>
        <w:t>). ocynkowane, powleczone proszkiem poliestrowym ( grubość powłoki poliestrowej min 100 mikrometrów).</w:t>
      </w:r>
    </w:p>
    <w:p w:rsidR="00796AB3" w:rsidRPr="002C60C1" w:rsidRDefault="00796AB3" w:rsidP="00DB5EEF">
      <w:pPr>
        <w:numPr>
          <w:ilvl w:val="0"/>
          <w:numId w:val="54"/>
        </w:numPr>
        <w:rPr>
          <w:rFonts w:asciiTheme="minorHAnsi" w:hAnsiTheme="minorHAnsi" w:cstheme="minorHAnsi"/>
        </w:rPr>
      </w:pPr>
      <w:r w:rsidRPr="002C60C1">
        <w:rPr>
          <w:rFonts w:asciiTheme="minorHAnsi" w:hAnsiTheme="minorHAnsi" w:cstheme="minorHAnsi"/>
        </w:rPr>
        <w:t>Słupy ocynkowane wewnątrz i na zewnątrz (min. grubość powłoki 275 /m</w:t>
      </w:r>
      <w:r w:rsidRPr="002C60C1">
        <w:rPr>
          <w:rFonts w:asciiTheme="minorHAnsi" w:hAnsiTheme="minorHAnsi" w:cstheme="minorHAnsi"/>
          <w:vertAlign w:val="superscript"/>
        </w:rPr>
        <w:t>2</w:t>
      </w:r>
      <w:r w:rsidRPr="002C60C1">
        <w:rPr>
          <w:rFonts w:asciiTheme="minorHAnsi" w:hAnsiTheme="minorHAnsi" w:cstheme="minorHAnsi"/>
        </w:rPr>
        <w:t xml:space="preserve"> z obu stron), zgodnie z normą EN 10326. Po ocynkowaniu słupy pokrywane są proszkiem poliestrowym (min. 60 mikrometrów).</w:t>
      </w:r>
    </w:p>
    <w:p w:rsidR="00796AB3" w:rsidRPr="002C60C1" w:rsidRDefault="00796AB3" w:rsidP="00DB5EEF">
      <w:pPr>
        <w:numPr>
          <w:ilvl w:val="0"/>
          <w:numId w:val="54"/>
        </w:numPr>
        <w:rPr>
          <w:rFonts w:asciiTheme="minorHAnsi" w:hAnsiTheme="minorHAnsi" w:cstheme="minorHAnsi"/>
        </w:rPr>
      </w:pPr>
      <w:r w:rsidRPr="002C60C1">
        <w:rPr>
          <w:rFonts w:asciiTheme="minorHAnsi" w:hAnsiTheme="minorHAnsi" w:cstheme="minorHAnsi"/>
        </w:rPr>
        <w:t>Kolor zielony – RAL 6005</w:t>
      </w:r>
    </w:p>
    <w:p w:rsidR="00796AB3" w:rsidRPr="002C60C1" w:rsidRDefault="009A1217" w:rsidP="00DB5EEF">
      <w:pPr>
        <w:numPr>
          <w:ilvl w:val="0"/>
          <w:numId w:val="54"/>
        </w:numPr>
        <w:rPr>
          <w:rFonts w:asciiTheme="minorHAnsi" w:hAnsiTheme="minorHAnsi" w:cstheme="minorHAnsi"/>
        </w:rPr>
      </w:pPr>
      <w:r w:rsidRPr="002C60C1">
        <w:rPr>
          <w:rFonts w:asciiTheme="minorHAnsi" w:hAnsiTheme="minorHAnsi" w:cstheme="minorHAnsi"/>
        </w:rPr>
        <w:t>Minimalna</w:t>
      </w:r>
      <w:r w:rsidR="00796AB3" w:rsidRPr="002C60C1">
        <w:rPr>
          <w:rFonts w:asciiTheme="minorHAnsi" w:hAnsiTheme="minorHAnsi" w:cstheme="minorHAnsi"/>
        </w:rPr>
        <w:t xml:space="preserve"> wysokość ogrodzenia – 2m. </w:t>
      </w:r>
    </w:p>
    <w:p w:rsidR="00796AB3" w:rsidRPr="002C60C1" w:rsidRDefault="00796AB3" w:rsidP="00DB5EEF">
      <w:pPr>
        <w:numPr>
          <w:ilvl w:val="0"/>
          <w:numId w:val="54"/>
        </w:numPr>
        <w:rPr>
          <w:rFonts w:asciiTheme="minorHAnsi" w:hAnsiTheme="minorHAnsi" w:cstheme="minorHAnsi"/>
        </w:rPr>
      </w:pPr>
      <w:r w:rsidRPr="002C60C1">
        <w:rPr>
          <w:rFonts w:asciiTheme="minorHAnsi" w:hAnsiTheme="minorHAnsi" w:cstheme="minorHAnsi"/>
        </w:rPr>
        <w:t xml:space="preserve">Brama przesuwna – automatyczna o szerokości 5m), z możliwością otwarcia poprzez  wpisanie kodu lub pilotem. </w:t>
      </w:r>
    </w:p>
    <w:p w:rsidR="00796AB3" w:rsidRPr="002C60C1" w:rsidRDefault="00796AB3" w:rsidP="00DB5EEF">
      <w:pPr>
        <w:numPr>
          <w:ilvl w:val="0"/>
          <w:numId w:val="54"/>
        </w:numPr>
        <w:rPr>
          <w:rFonts w:asciiTheme="minorHAnsi" w:hAnsiTheme="minorHAnsi" w:cstheme="minorHAnsi"/>
        </w:rPr>
      </w:pPr>
      <w:r w:rsidRPr="002C60C1">
        <w:rPr>
          <w:rFonts w:asciiTheme="minorHAnsi" w:hAnsiTheme="minorHAnsi" w:cstheme="minorHAnsi"/>
        </w:rPr>
        <w:t xml:space="preserve">Przewiduje się ok 5 furtek i 3 bram przesuwnych.    </w:t>
      </w:r>
    </w:p>
    <w:p w:rsidR="00FA2F94" w:rsidRPr="002C60C1" w:rsidRDefault="00FA2F94" w:rsidP="00796AB3">
      <w:pPr>
        <w:rPr>
          <w:rFonts w:asciiTheme="minorHAnsi" w:hAnsiTheme="minorHAnsi" w:cstheme="minorHAnsi"/>
        </w:rPr>
      </w:pPr>
    </w:p>
    <w:p w:rsidR="00FA2F94" w:rsidRPr="002C60C1" w:rsidRDefault="00FA2F94" w:rsidP="00DB5EEF">
      <w:pPr>
        <w:pStyle w:val="Nagwek2"/>
        <w:numPr>
          <w:ilvl w:val="1"/>
          <w:numId w:val="85"/>
        </w:numPr>
        <w:ind w:hanging="1357"/>
        <w:rPr>
          <w:rFonts w:asciiTheme="minorHAnsi" w:hAnsiTheme="minorHAnsi" w:cstheme="minorHAnsi"/>
        </w:rPr>
      </w:pPr>
      <w:bookmarkStart w:id="518" w:name="_Toc308170902"/>
      <w:bookmarkStart w:id="519" w:name="_Toc316394401"/>
      <w:r w:rsidRPr="002C60C1">
        <w:rPr>
          <w:rFonts w:asciiTheme="minorHAnsi" w:hAnsiTheme="minorHAnsi" w:cstheme="minorHAnsi"/>
        </w:rPr>
        <w:t>Zieleń ochronna i ozdobna</w:t>
      </w:r>
      <w:bookmarkEnd w:id="518"/>
      <w:bookmarkEnd w:id="519"/>
    </w:p>
    <w:p w:rsidR="00FA2F94" w:rsidRPr="002C60C1" w:rsidRDefault="00FA2F94" w:rsidP="00796AB3">
      <w:pPr>
        <w:rPr>
          <w:rFonts w:asciiTheme="minorHAnsi" w:hAnsiTheme="minorHAnsi" w:cstheme="minorHAnsi"/>
        </w:rPr>
      </w:pPr>
      <w:r w:rsidRPr="002C60C1">
        <w:rPr>
          <w:rFonts w:asciiTheme="minorHAnsi" w:hAnsiTheme="minorHAnsi" w:cstheme="minorHAnsi"/>
        </w:rPr>
        <w:t xml:space="preserve">W zakresie robót wykorzystana zostanie istniejąca zieleń ochronna. Ewentualne ubytki zostaną uzupełnione nowymi </w:t>
      </w:r>
      <w:proofErr w:type="spellStart"/>
      <w:r w:rsidRPr="002C60C1">
        <w:rPr>
          <w:rFonts w:asciiTheme="minorHAnsi" w:hAnsiTheme="minorHAnsi" w:cstheme="minorHAnsi"/>
        </w:rPr>
        <w:t>nasadzeniami</w:t>
      </w:r>
      <w:proofErr w:type="spellEnd"/>
      <w:r w:rsidRPr="002C60C1">
        <w:rPr>
          <w:rFonts w:asciiTheme="minorHAnsi" w:hAnsiTheme="minorHAnsi" w:cstheme="minorHAnsi"/>
        </w:rPr>
        <w:t>.</w:t>
      </w:r>
    </w:p>
    <w:p w:rsidR="00796AB3" w:rsidRPr="002C60C1" w:rsidRDefault="00796AB3" w:rsidP="00796AB3">
      <w:pPr>
        <w:rPr>
          <w:rFonts w:asciiTheme="minorHAnsi" w:hAnsiTheme="minorHAnsi" w:cstheme="minorHAnsi"/>
        </w:rPr>
      </w:pPr>
      <w:bookmarkStart w:id="520" w:name="_Toc308170904"/>
    </w:p>
    <w:p w:rsidR="00FA2F94" w:rsidRPr="002C60C1" w:rsidRDefault="00FA2F94" w:rsidP="00DB5EEF">
      <w:pPr>
        <w:pStyle w:val="Nagwek2"/>
        <w:numPr>
          <w:ilvl w:val="1"/>
          <w:numId w:val="85"/>
        </w:numPr>
        <w:ind w:hanging="1357"/>
        <w:rPr>
          <w:rFonts w:asciiTheme="minorHAnsi" w:hAnsiTheme="minorHAnsi" w:cstheme="minorHAnsi"/>
        </w:rPr>
      </w:pPr>
      <w:bookmarkStart w:id="521" w:name="_Toc316394402"/>
      <w:r w:rsidRPr="002C60C1">
        <w:rPr>
          <w:rFonts w:asciiTheme="minorHAnsi" w:hAnsiTheme="minorHAnsi" w:cstheme="minorHAnsi"/>
        </w:rPr>
        <w:t>Dodatkowe wyposażenie technologiczne i techniczne</w:t>
      </w:r>
      <w:bookmarkEnd w:id="520"/>
      <w:bookmarkEnd w:id="521"/>
    </w:p>
    <w:p w:rsidR="006C4C95" w:rsidRPr="002C60C1" w:rsidRDefault="006C4C95" w:rsidP="00796AB3">
      <w:pPr>
        <w:rPr>
          <w:rFonts w:asciiTheme="minorHAnsi" w:hAnsiTheme="minorHAnsi" w:cstheme="minorHAnsi"/>
        </w:rPr>
      </w:pPr>
    </w:p>
    <w:p w:rsidR="00FA2F94" w:rsidRPr="002C60C1" w:rsidRDefault="00FA2F94" w:rsidP="00796AB3">
      <w:pPr>
        <w:rPr>
          <w:rFonts w:asciiTheme="minorHAnsi" w:hAnsiTheme="minorHAnsi" w:cstheme="minorHAnsi"/>
        </w:rPr>
      </w:pPr>
      <w:r w:rsidRPr="002C60C1">
        <w:rPr>
          <w:rFonts w:asciiTheme="minorHAnsi" w:hAnsiTheme="minorHAnsi" w:cstheme="minorHAnsi"/>
        </w:rPr>
        <w:t xml:space="preserve">Ewentualne zmiany w ilości, rodzaju i jakości wyposażenia są dopuszczalne wyłącznie, o ile wynikać będą z uzasadnionych i popartych obliczeniami lub fachową argumentacją zapisów zaakceptowanych przez Zamawiającego. </w:t>
      </w:r>
    </w:p>
    <w:bookmarkEnd w:id="507"/>
    <w:bookmarkEnd w:id="508"/>
    <w:bookmarkEnd w:id="509"/>
    <w:p w:rsidR="00FA2F94" w:rsidRPr="002C60C1" w:rsidRDefault="00FA2F94" w:rsidP="00FA2F94">
      <w:pPr>
        <w:rPr>
          <w:rFonts w:asciiTheme="minorHAnsi" w:hAnsiTheme="minorHAnsi" w:cstheme="minorHAnsi"/>
        </w:rPr>
      </w:pPr>
    </w:p>
    <w:p w:rsidR="00FA2F94" w:rsidRPr="002C60C1" w:rsidRDefault="00FA2F94" w:rsidP="00796AB3">
      <w:pPr>
        <w:rPr>
          <w:rFonts w:asciiTheme="minorHAnsi" w:hAnsiTheme="minorHAnsi" w:cstheme="minorHAnsi"/>
          <w:b/>
        </w:rPr>
      </w:pPr>
      <w:r w:rsidRPr="002C60C1">
        <w:rPr>
          <w:rFonts w:asciiTheme="minorHAnsi" w:hAnsiTheme="minorHAnsi" w:cstheme="minorHAnsi"/>
          <w:b/>
        </w:rPr>
        <w:t>UWAGA:</w:t>
      </w:r>
    </w:p>
    <w:p w:rsidR="00FA2F94" w:rsidRPr="002C60C1" w:rsidRDefault="00FA2F94" w:rsidP="00796AB3">
      <w:pPr>
        <w:rPr>
          <w:rFonts w:asciiTheme="minorHAnsi" w:hAnsiTheme="minorHAnsi" w:cstheme="minorHAnsi"/>
        </w:rPr>
      </w:pPr>
      <w:r w:rsidRPr="002C60C1">
        <w:rPr>
          <w:rFonts w:asciiTheme="minorHAnsi" w:hAnsiTheme="minorHAnsi" w:cstheme="minorHAnsi"/>
        </w:rPr>
        <w:t xml:space="preserve">Wykonawca w ofercie winien przedstawić wszystkie oferowane typy maszyn, urządzeń, wyposażenie oraz rozwiązania technologiczne i techniczne (konstrukcyjne), w sposób pozwalający na jednoznaczną ocenę możliwości spełnienia wszystkich postawionych w niniejszym opracowaniu wymagań i posiadania w tym względzie niezbędnych doświadczeń. </w:t>
      </w:r>
      <w:r w:rsidRPr="002C60C1">
        <w:rPr>
          <w:rFonts w:asciiTheme="minorHAnsi" w:hAnsiTheme="minorHAnsi" w:cstheme="minorHAnsi"/>
          <w:b/>
        </w:rPr>
        <w:t>W tym celu do oferty wykonawca winien załączyć między innymi szczegółowe opisy, rysunki, schematy, karty urządzeń z parametrami, zdjęcia.</w:t>
      </w:r>
      <w:r w:rsidRPr="002C60C1">
        <w:rPr>
          <w:rFonts w:asciiTheme="minorHAnsi" w:hAnsiTheme="minorHAnsi" w:cstheme="minorHAnsi"/>
        </w:rPr>
        <w:t xml:space="preserve"> Wykonawca przedstawi szczegółowo rozwiązania w zakresie prowadzenia i kontroli procesu technologicznego.</w:t>
      </w:r>
    </w:p>
    <w:p w:rsidR="00796AB3" w:rsidRPr="002C60C1" w:rsidRDefault="00796AB3" w:rsidP="00796AB3">
      <w:pPr>
        <w:rPr>
          <w:rFonts w:asciiTheme="minorHAnsi" w:hAnsiTheme="minorHAnsi" w:cstheme="minorHAnsi"/>
        </w:rPr>
      </w:pPr>
    </w:p>
    <w:p w:rsidR="00FA2F94" w:rsidRPr="002C60C1" w:rsidRDefault="00FA2F94" w:rsidP="00796AB3">
      <w:pPr>
        <w:rPr>
          <w:rFonts w:asciiTheme="minorHAnsi" w:hAnsiTheme="minorHAnsi" w:cstheme="minorHAnsi"/>
        </w:rPr>
      </w:pPr>
      <w:r w:rsidRPr="002C60C1">
        <w:rPr>
          <w:rFonts w:asciiTheme="minorHAnsi" w:hAnsiTheme="minorHAnsi" w:cstheme="minorHAnsi"/>
        </w:rPr>
        <w:t xml:space="preserve">Zamawiający wyklucza możliwość zastosowania maszyn, urządzeń, wyposażenia oraz rozwiązań technologicznych i technicznych (konstrukcyjnych) mających charakter prototypowych i niesprawdzonych na rynku UE w instalacjach zbliżonych charakterem co  do przepustowości i rodzaju przerabianych odpadów. </w:t>
      </w:r>
    </w:p>
    <w:p w:rsidR="00796AB3" w:rsidRPr="002C60C1" w:rsidRDefault="00796AB3" w:rsidP="00796AB3">
      <w:pPr>
        <w:rPr>
          <w:rFonts w:asciiTheme="minorHAnsi" w:hAnsiTheme="minorHAnsi" w:cstheme="minorHAnsi"/>
        </w:rPr>
      </w:pPr>
    </w:p>
    <w:p w:rsidR="00FA2F94" w:rsidRPr="002C60C1" w:rsidRDefault="00FA2F94" w:rsidP="00796AB3">
      <w:pPr>
        <w:rPr>
          <w:rFonts w:asciiTheme="minorHAnsi" w:hAnsiTheme="minorHAnsi" w:cstheme="minorHAnsi"/>
        </w:rPr>
      </w:pPr>
      <w:r w:rsidRPr="002C60C1">
        <w:rPr>
          <w:rFonts w:asciiTheme="minorHAnsi" w:hAnsiTheme="minorHAnsi" w:cstheme="minorHAnsi"/>
        </w:rPr>
        <w:lastRenderedPageBreak/>
        <w:t>Wykonawca załączy do oferty opis procesu technologicznego oraz bilans masowy (z uwzględnieniem gospodarki wodnej oraz energetycznej całego projektowanego obiektu) z podaniem przyjętych kompletnych założeń.</w:t>
      </w:r>
    </w:p>
    <w:p w:rsidR="00724AA4" w:rsidRPr="002C60C1" w:rsidRDefault="00724AA4" w:rsidP="00724AA4">
      <w:pPr>
        <w:rPr>
          <w:rFonts w:asciiTheme="minorHAnsi" w:hAnsiTheme="minorHAnsi" w:cstheme="minorHAnsi"/>
        </w:rPr>
      </w:pPr>
      <w:bookmarkStart w:id="522" w:name="_Toc308170905"/>
    </w:p>
    <w:p w:rsidR="00724AA4" w:rsidRPr="002C60C1" w:rsidRDefault="00FA2F94" w:rsidP="00DB5EEF">
      <w:pPr>
        <w:pStyle w:val="Nagwek1"/>
        <w:numPr>
          <w:ilvl w:val="0"/>
          <w:numId w:val="86"/>
        </w:numPr>
        <w:ind w:left="1134" w:hanging="1134"/>
        <w:rPr>
          <w:rFonts w:asciiTheme="minorHAnsi" w:hAnsiTheme="minorHAnsi" w:cstheme="minorHAnsi"/>
          <w:smallCaps w:val="0"/>
        </w:rPr>
      </w:pPr>
      <w:bookmarkStart w:id="523" w:name="_Toc316394403"/>
      <w:r w:rsidRPr="002C60C1">
        <w:rPr>
          <w:rFonts w:asciiTheme="minorHAnsi" w:hAnsiTheme="minorHAnsi" w:cstheme="minorHAnsi"/>
          <w:smallCaps w:val="0"/>
        </w:rPr>
        <w:t>Parametry gwarantowane</w:t>
      </w:r>
      <w:bookmarkStart w:id="524" w:name="_Toc308170906"/>
      <w:bookmarkEnd w:id="522"/>
      <w:r w:rsidR="00796AB3" w:rsidRPr="002C60C1">
        <w:rPr>
          <w:rFonts w:asciiTheme="minorHAnsi" w:hAnsiTheme="minorHAnsi" w:cstheme="minorHAnsi"/>
          <w:smallCaps w:val="0"/>
        </w:rPr>
        <w:t xml:space="preserve"> </w:t>
      </w:r>
      <w:r w:rsidRPr="002C60C1">
        <w:rPr>
          <w:rFonts w:asciiTheme="minorHAnsi" w:hAnsiTheme="minorHAnsi" w:cstheme="minorHAnsi"/>
          <w:smallCaps w:val="0"/>
        </w:rPr>
        <w:t>Instalacji Biologicznego Przetwarzania Odpadów</w:t>
      </w:r>
      <w:bookmarkEnd w:id="523"/>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903"/>
        <w:gridCol w:w="3134"/>
      </w:tblGrid>
      <w:tr w:rsidR="00E0357B" w:rsidRPr="002C60C1" w:rsidTr="002B18AD">
        <w:tc>
          <w:tcPr>
            <w:tcW w:w="9571" w:type="dxa"/>
            <w:gridSpan w:val="3"/>
            <w:tcBorders>
              <w:top w:val="single" w:sz="4" w:space="0" w:color="auto"/>
              <w:left w:val="single" w:sz="4" w:space="0" w:color="auto"/>
              <w:bottom w:val="single" w:sz="4" w:space="0" w:color="auto"/>
              <w:right w:val="single" w:sz="4" w:space="0" w:color="auto"/>
            </w:tcBorders>
          </w:tcPr>
          <w:bookmarkEnd w:id="524"/>
          <w:p w:rsidR="002B18AD" w:rsidRPr="002C60C1" w:rsidRDefault="002B18AD" w:rsidP="000723AE">
            <w:pPr>
              <w:jc w:val="center"/>
              <w:rPr>
                <w:rFonts w:asciiTheme="minorHAnsi" w:hAnsiTheme="minorHAnsi" w:cstheme="minorHAnsi"/>
              </w:rPr>
            </w:pPr>
            <w:r w:rsidRPr="002C60C1">
              <w:rPr>
                <w:rFonts w:asciiTheme="minorHAnsi" w:hAnsiTheme="minorHAnsi" w:cstheme="minorHAnsi"/>
                <w:b/>
              </w:rPr>
              <w:t>fermentacja metanowa</w:t>
            </w:r>
          </w:p>
        </w:tc>
      </w:tr>
      <w:tr w:rsidR="00E0357B" w:rsidRPr="002C60C1" w:rsidTr="000E2276">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 xml:space="preserve">Wydajność minimalna instalacji fermentacji metanowej w odniesieniu do masy odpadów na wejściu </w:t>
            </w:r>
          </w:p>
        </w:tc>
        <w:tc>
          <w:tcPr>
            <w:tcW w:w="3134" w:type="dxa"/>
            <w:tcBorders>
              <w:top w:val="single" w:sz="4" w:space="0" w:color="auto"/>
              <w:left w:val="single" w:sz="4" w:space="0" w:color="auto"/>
              <w:bottom w:val="single" w:sz="4" w:space="0" w:color="auto"/>
              <w:right w:val="single" w:sz="4" w:space="0" w:color="auto"/>
            </w:tcBorders>
          </w:tcPr>
          <w:p w:rsidR="002B18AD" w:rsidRPr="002C60C1" w:rsidRDefault="002B18AD" w:rsidP="000723AE">
            <w:pPr>
              <w:rPr>
                <w:rFonts w:asciiTheme="minorHAnsi" w:hAnsiTheme="minorHAnsi" w:cstheme="minorHAnsi"/>
              </w:rPr>
            </w:pPr>
            <w:r w:rsidRPr="002C60C1">
              <w:rPr>
                <w:rFonts w:asciiTheme="minorHAnsi" w:hAnsiTheme="minorHAnsi" w:cstheme="minorHAnsi"/>
              </w:rPr>
              <w:t>18 000 Mg/a frakcji 15-60mm</w:t>
            </w:r>
          </w:p>
          <w:p w:rsidR="002B18AD" w:rsidRPr="002C60C1" w:rsidRDefault="002B18AD" w:rsidP="000723AE">
            <w:pPr>
              <w:rPr>
                <w:rFonts w:asciiTheme="minorHAnsi" w:hAnsiTheme="minorHAnsi" w:cstheme="minorHAnsi"/>
              </w:rPr>
            </w:pPr>
            <w:r w:rsidRPr="002C60C1">
              <w:rPr>
                <w:rFonts w:asciiTheme="minorHAnsi" w:hAnsiTheme="minorHAnsi" w:cstheme="minorHAnsi"/>
              </w:rPr>
              <w:t>9 000 Mg/a frakcji 0-15mm</w:t>
            </w:r>
          </w:p>
          <w:p w:rsidR="002B18AD" w:rsidRPr="002C60C1" w:rsidRDefault="002B18AD" w:rsidP="000723AE">
            <w:pPr>
              <w:jc w:val="left"/>
              <w:rPr>
                <w:rFonts w:asciiTheme="minorHAnsi" w:hAnsiTheme="minorHAnsi" w:cstheme="minorHAnsi"/>
              </w:rPr>
            </w:pPr>
            <w:r w:rsidRPr="002C60C1">
              <w:rPr>
                <w:rFonts w:asciiTheme="minorHAnsi" w:hAnsiTheme="minorHAnsi" w:cstheme="minorHAnsi"/>
              </w:rPr>
              <w:t>4 000 Mg/a selektywnie zbieranych bioodpadów</w:t>
            </w:r>
          </w:p>
          <w:p w:rsidR="002B18AD" w:rsidRPr="002C60C1" w:rsidRDefault="002B18AD" w:rsidP="000723AE">
            <w:pPr>
              <w:rPr>
                <w:rFonts w:asciiTheme="minorHAnsi" w:hAnsiTheme="minorHAnsi" w:cstheme="minorHAnsi"/>
              </w:rPr>
            </w:pPr>
          </w:p>
          <w:p w:rsidR="002B18AD" w:rsidRPr="002C60C1" w:rsidRDefault="002B18AD" w:rsidP="000723AE">
            <w:pPr>
              <w:rPr>
                <w:rFonts w:asciiTheme="minorHAnsi" w:hAnsiTheme="minorHAnsi" w:cstheme="minorHAnsi"/>
                <w:b/>
              </w:rPr>
            </w:pPr>
            <w:r w:rsidRPr="002C60C1">
              <w:rPr>
                <w:rFonts w:asciiTheme="minorHAnsi" w:hAnsiTheme="minorHAnsi" w:cstheme="minorHAnsi"/>
                <w:b/>
              </w:rPr>
              <w:t>85Mg/d</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5D228B">
            <w:pPr>
              <w:pStyle w:val="Akapitzlist"/>
              <w:numPr>
                <w:ilvl w:val="0"/>
                <w:numId w:val="106"/>
              </w:numPr>
              <w:tabs>
                <w:tab w:val="left" w:pos="142"/>
              </w:tabs>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Produktywność biogazu w odniesieniu do 1 Mg masy odpadów kierowanych do procesu fermentacji beztlenowej (po mechanicznym procesie oczyszczania)</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FA0283">
            <w:pPr>
              <w:jc w:val="left"/>
              <w:rPr>
                <w:rFonts w:asciiTheme="minorHAnsi" w:hAnsiTheme="minorHAnsi" w:cstheme="minorHAnsi"/>
                <w:b/>
              </w:rPr>
            </w:pPr>
            <w:r w:rsidRPr="002C60C1">
              <w:rPr>
                <w:rFonts w:asciiTheme="minorHAnsi" w:eastAsia="Calibri,Bold" w:hAnsiTheme="minorHAnsi" w:cstheme="minorHAnsi"/>
                <w:b/>
              </w:rPr>
              <w:t>≥</w:t>
            </w:r>
            <w:r w:rsidRPr="002C60C1">
              <w:rPr>
                <w:rFonts w:asciiTheme="minorHAnsi" w:hAnsiTheme="minorHAnsi" w:cstheme="minorHAnsi"/>
                <w:b/>
              </w:rPr>
              <w:t>100 Nm</w:t>
            </w:r>
            <w:r w:rsidRPr="002C60C1">
              <w:rPr>
                <w:rFonts w:asciiTheme="minorHAnsi" w:hAnsiTheme="minorHAnsi" w:cstheme="minorHAnsi"/>
                <w:b/>
                <w:vertAlign w:val="superscript"/>
              </w:rPr>
              <w:t>3</w:t>
            </w:r>
            <w:r w:rsidRPr="002C60C1">
              <w:rPr>
                <w:rFonts w:asciiTheme="minorHAnsi" w:hAnsiTheme="minorHAnsi" w:cstheme="minorHAnsi"/>
                <w:b/>
              </w:rPr>
              <w:t>/Mg</w:t>
            </w:r>
          </w:p>
          <w:p w:rsidR="002B18AD" w:rsidRPr="002C60C1" w:rsidRDefault="002B18AD" w:rsidP="00FA0283">
            <w:pPr>
              <w:jc w:val="left"/>
              <w:rPr>
                <w:rFonts w:asciiTheme="minorHAnsi" w:hAnsiTheme="minorHAnsi" w:cstheme="minorHAnsi"/>
                <w:b/>
              </w:rPr>
            </w:pP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 xml:space="preserve">Masowy udział metanu w produkowanym biogazie  </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≥50% CH</w:t>
            </w:r>
            <w:r w:rsidRPr="002C60C1">
              <w:rPr>
                <w:rFonts w:asciiTheme="minorHAnsi" w:hAnsiTheme="minorHAnsi" w:cstheme="minorHAnsi"/>
                <w:b/>
                <w:vertAlign w:val="subscript"/>
              </w:rPr>
              <w:t>4</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 xml:space="preserve">Maksymalna zawartość H2S w biogazie na wejściu do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 xml:space="preserve">&lt;200  </w:t>
            </w:r>
            <w:proofErr w:type="spellStart"/>
            <w:r w:rsidRPr="002C60C1">
              <w:rPr>
                <w:rFonts w:asciiTheme="minorHAnsi" w:hAnsiTheme="minorHAnsi" w:cstheme="minorHAnsi"/>
                <w:b/>
              </w:rPr>
              <w:t>ppm</w:t>
            </w:r>
            <w:proofErr w:type="spellEnd"/>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Minimalna dyspozycyjność Instalacji Biologicznego Przetwarzania Odpadów – fermentacja metanowa</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8 200 h/rok</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tcPr>
          <w:p w:rsidR="002B18AD" w:rsidRPr="002C60C1" w:rsidRDefault="002B18AD" w:rsidP="009232B8">
            <w:pPr>
              <w:rPr>
                <w:rFonts w:asciiTheme="minorHAnsi" w:hAnsiTheme="minorHAnsi" w:cstheme="minorHAnsi"/>
              </w:rPr>
            </w:pPr>
            <w:r w:rsidRPr="002C60C1">
              <w:rPr>
                <w:rFonts w:asciiTheme="minorHAnsi" w:hAnsiTheme="minorHAnsi" w:cstheme="minorHAnsi"/>
              </w:rPr>
              <w:t>Skuteczność wydzielania frakcji mineralnej z odpadów 15-60 mm (lub 0-60 mm w okresie kiedy nie wydziela się frakcji 0-15 mm)</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&gt;70%.</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shd w:val="clear" w:color="auto" w:fill="FFFFFF"/>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tcPr>
          <w:p w:rsidR="002B18AD" w:rsidRPr="002C60C1" w:rsidRDefault="002B18AD" w:rsidP="009232B8">
            <w:pPr>
              <w:shd w:val="clear" w:color="auto" w:fill="FFFFFF"/>
              <w:rPr>
                <w:rFonts w:asciiTheme="minorHAnsi" w:hAnsiTheme="minorHAnsi" w:cstheme="minorHAnsi"/>
              </w:rPr>
            </w:pPr>
            <w:r w:rsidRPr="002C60C1">
              <w:rPr>
                <w:rFonts w:asciiTheme="minorHAnsi" w:hAnsiTheme="minorHAnsi" w:cstheme="minorHAnsi"/>
              </w:rPr>
              <w:t xml:space="preserve">Skuteczność wydzielania frakcji organicznej z odpadów 15-60 mm (lub 0-60 mm w okresie kiedy nie wydziela się frakcji 0-15 mm) </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&gt;80%.</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 xml:space="preserve">AT4 odwodnionego </w:t>
            </w:r>
            <w:proofErr w:type="spellStart"/>
            <w:r w:rsidRPr="002C60C1">
              <w:rPr>
                <w:rFonts w:asciiTheme="minorHAnsi" w:hAnsiTheme="minorHAnsi" w:cstheme="minorHAnsi"/>
              </w:rPr>
              <w:t>pofermentatu</w:t>
            </w:r>
            <w:proofErr w:type="spellEnd"/>
            <w:r w:rsidRPr="002C60C1">
              <w:rPr>
                <w:rFonts w:asciiTheme="minorHAnsi" w:hAnsiTheme="minorHAnsi" w:cstheme="minorHAnsi"/>
              </w:rPr>
              <w:t xml:space="preserve"> kierowanego do procesu stabilizacji tlenowej </w:t>
            </w:r>
          </w:p>
        </w:tc>
        <w:tc>
          <w:tcPr>
            <w:tcW w:w="3134" w:type="dxa"/>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&lt;20 mg O</w:t>
            </w:r>
            <w:r w:rsidRPr="002C60C1">
              <w:rPr>
                <w:rFonts w:asciiTheme="minorHAnsi" w:hAnsiTheme="minorHAnsi" w:cstheme="minorHAnsi"/>
                <w:b/>
                <w:vertAlign w:val="subscript"/>
              </w:rPr>
              <w:t>2</w:t>
            </w:r>
            <w:r w:rsidRPr="002C60C1">
              <w:rPr>
                <w:rFonts w:asciiTheme="minorHAnsi" w:hAnsiTheme="minorHAnsi" w:cstheme="minorHAnsi"/>
                <w:b/>
              </w:rPr>
              <w:t xml:space="preserve">/g </w:t>
            </w:r>
            <w:proofErr w:type="spellStart"/>
            <w:r w:rsidRPr="002C60C1">
              <w:rPr>
                <w:rFonts w:asciiTheme="minorHAnsi" w:hAnsiTheme="minorHAnsi" w:cstheme="minorHAnsi"/>
                <w:b/>
              </w:rPr>
              <w:t>s.m</w:t>
            </w:r>
            <w:proofErr w:type="spellEnd"/>
            <w:r w:rsidRPr="002C60C1">
              <w:rPr>
                <w:rFonts w:asciiTheme="minorHAnsi" w:hAnsiTheme="minorHAnsi" w:cstheme="minorHAnsi"/>
                <w:b/>
              </w:rPr>
              <w:t>.</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Maksymalna częstotliwość wymiany złoża w II stopniu odsiarczania</w:t>
            </w:r>
          </w:p>
        </w:tc>
        <w:tc>
          <w:tcPr>
            <w:tcW w:w="3134" w:type="dxa"/>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 xml:space="preserve"> 1 raz na rok</w:t>
            </w:r>
          </w:p>
        </w:tc>
      </w:tr>
      <w:tr w:rsidR="00E0357B" w:rsidRPr="002C60C1" w:rsidTr="000E2276">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ind w:left="142"/>
              <w:jc w:val="center"/>
              <w:rPr>
                <w:rFonts w:asciiTheme="minorHAnsi" w:hAnsiTheme="minorHAnsi" w:cstheme="minorHAnsi"/>
                <w:b/>
              </w:rPr>
            </w:pPr>
          </w:p>
        </w:tc>
        <w:tc>
          <w:tcPr>
            <w:tcW w:w="9037" w:type="dxa"/>
            <w:gridSpan w:val="2"/>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0723AE">
            <w:pPr>
              <w:jc w:val="center"/>
              <w:rPr>
                <w:rFonts w:asciiTheme="minorHAnsi" w:hAnsiTheme="minorHAnsi" w:cstheme="minorHAnsi"/>
                <w:b/>
              </w:rPr>
            </w:pPr>
            <w:bookmarkStart w:id="525" w:name="_Toc308170907"/>
            <w:r w:rsidRPr="002C60C1">
              <w:rPr>
                <w:rFonts w:asciiTheme="minorHAnsi" w:hAnsiTheme="minorHAnsi" w:cstheme="minorHAnsi"/>
                <w:b/>
              </w:rPr>
              <w:t xml:space="preserve">Węzeł </w:t>
            </w:r>
            <w:proofErr w:type="spellStart"/>
            <w:r w:rsidRPr="002C60C1">
              <w:rPr>
                <w:rFonts w:asciiTheme="minorHAnsi" w:hAnsiTheme="minorHAnsi" w:cstheme="minorHAnsi"/>
                <w:b/>
              </w:rPr>
              <w:t>kogeneracyjny</w:t>
            </w:r>
            <w:bookmarkEnd w:id="525"/>
            <w:proofErr w:type="spellEnd"/>
          </w:p>
        </w:tc>
      </w:tr>
      <w:tr w:rsidR="00E0357B" w:rsidRPr="002C60C1" w:rsidTr="000E2276">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 xml:space="preserve">Sprawność elektryczna Węzła Kogeneracji  </w:t>
            </w:r>
          </w:p>
        </w:tc>
        <w:tc>
          <w:tcPr>
            <w:tcW w:w="3134" w:type="dxa"/>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0723AE">
            <w:pPr>
              <w:jc w:val="left"/>
              <w:rPr>
                <w:rFonts w:asciiTheme="minorHAnsi" w:hAnsiTheme="minorHAnsi" w:cstheme="minorHAnsi"/>
                <w:b/>
              </w:rPr>
            </w:pPr>
            <w:r w:rsidRPr="002C60C1">
              <w:rPr>
                <w:rFonts w:asciiTheme="minorHAnsi" w:hAnsiTheme="minorHAnsi" w:cstheme="minorHAnsi"/>
                <w:b/>
              </w:rPr>
              <w:t>≥40%</w:t>
            </w:r>
          </w:p>
        </w:tc>
      </w:tr>
      <w:tr w:rsidR="00E0357B" w:rsidRPr="002C60C1" w:rsidTr="000E2276">
        <w:tc>
          <w:tcPr>
            <w:tcW w:w="534" w:type="dxa"/>
            <w:tcBorders>
              <w:top w:val="single" w:sz="4" w:space="0" w:color="auto"/>
              <w:left w:val="single" w:sz="4" w:space="0" w:color="auto"/>
              <w:bottom w:val="single" w:sz="4" w:space="0" w:color="auto"/>
              <w:right w:val="single" w:sz="4" w:space="0" w:color="auto"/>
            </w:tcBorders>
          </w:tcPr>
          <w:p w:rsidR="002B18AD" w:rsidRPr="002C60C1" w:rsidRDefault="002B18AD" w:rsidP="002B18AD">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hideMark/>
          </w:tcPr>
          <w:p w:rsidR="002B18AD" w:rsidRPr="002C60C1" w:rsidRDefault="002B18AD" w:rsidP="000723AE">
            <w:pPr>
              <w:rPr>
                <w:rFonts w:asciiTheme="minorHAnsi" w:hAnsiTheme="minorHAnsi" w:cstheme="minorHAnsi"/>
              </w:rPr>
            </w:pPr>
            <w:r w:rsidRPr="002C60C1">
              <w:rPr>
                <w:rFonts w:asciiTheme="minorHAnsi" w:hAnsiTheme="minorHAnsi" w:cstheme="minorHAnsi"/>
              </w:rPr>
              <w:t xml:space="preserve">Sprawność całkowita Węzła Kogeneracji  </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0723AE">
            <w:pPr>
              <w:jc w:val="left"/>
              <w:rPr>
                <w:rFonts w:asciiTheme="minorHAnsi" w:hAnsiTheme="minorHAnsi" w:cstheme="minorHAnsi"/>
                <w:b/>
              </w:rPr>
            </w:pPr>
            <w:r w:rsidRPr="002C60C1">
              <w:rPr>
                <w:rFonts w:asciiTheme="minorHAnsi" w:hAnsiTheme="minorHAnsi" w:cstheme="minorHAnsi"/>
                <w:b/>
              </w:rPr>
              <w:t>≥85%</w:t>
            </w:r>
          </w:p>
        </w:tc>
      </w:tr>
      <w:tr w:rsidR="00E0357B" w:rsidRPr="002C60C1" w:rsidTr="00FA0283">
        <w:trPr>
          <w:trHeight w:val="601"/>
        </w:trPr>
        <w:tc>
          <w:tcPr>
            <w:tcW w:w="5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0E2276">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0E2276">
            <w:pPr>
              <w:jc w:val="left"/>
              <w:rPr>
                <w:rFonts w:asciiTheme="minorHAnsi" w:hAnsiTheme="minorHAnsi" w:cstheme="minorHAnsi"/>
              </w:rPr>
            </w:pPr>
            <w:r w:rsidRPr="002C60C1">
              <w:rPr>
                <w:rFonts w:asciiTheme="minorHAnsi" w:hAnsiTheme="minorHAnsi" w:cstheme="minorHAnsi"/>
              </w:rPr>
              <w:t xml:space="preserve">Łączna moc elektryczna agregatów </w:t>
            </w:r>
            <w:proofErr w:type="spellStart"/>
            <w:r w:rsidRPr="002C60C1">
              <w:rPr>
                <w:rFonts w:asciiTheme="minorHAnsi" w:hAnsiTheme="minorHAnsi" w:cstheme="minorHAnsi"/>
              </w:rPr>
              <w:t>kogeneracyjnych</w:t>
            </w:r>
            <w:proofErr w:type="spellEnd"/>
            <w:r w:rsidRPr="002C60C1">
              <w:rPr>
                <w:rFonts w:asciiTheme="minorHAnsi" w:hAnsiTheme="minorHAnsi" w:cstheme="minorHAnsi"/>
              </w:rPr>
              <w:t xml:space="preserve"> </w:t>
            </w:r>
          </w:p>
        </w:tc>
        <w:tc>
          <w:tcPr>
            <w:tcW w:w="3134" w:type="dxa"/>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FA0283">
            <w:pPr>
              <w:jc w:val="left"/>
              <w:rPr>
                <w:rFonts w:asciiTheme="minorHAnsi" w:hAnsiTheme="minorHAnsi" w:cstheme="minorHAnsi"/>
                <w:b/>
              </w:rPr>
            </w:pPr>
            <w:r w:rsidRPr="002C60C1">
              <w:rPr>
                <w:rFonts w:asciiTheme="minorHAnsi" w:hAnsiTheme="minorHAnsi" w:cstheme="minorHAnsi"/>
                <w:b/>
              </w:rPr>
              <w:t>≥1000 kW</w:t>
            </w:r>
          </w:p>
        </w:tc>
      </w:tr>
      <w:tr w:rsidR="00E0357B" w:rsidRPr="002C60C1" w:rsidTr="00FA0283">
        <w:tc>
          <w:tcPr>
            <w:tcW w:w="5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0E2276">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0E2276">
            <w:pPr>
              <w:jc w:val="left"/>
              <w:rPr>
                <w:rFonts w:asciiTheme="minorHAnsi" w:hAnsiTheme="minorHAnsi" w:cstheme="minorHAnsi"/>
              </w:rPr>
            </w:pPr>
            <w:r w:rsidRPr="002C60C1">
              <w:rPr>
                <w:rFonts w:asciiTheme="minorHAnsi" w:hAnsiTheme="minorHAnsi" w:cstheme="minorHAnsi"/>
              </w:rPr>
              <w:t>Minimalna dyspozycyjność Węzła Kogeneracji</w:t>
            </w:r>
          </w:p>
        </w:tc>
        <w:tc>
          <w:tcPr>
            <w:tcW w:w="3134" w:type="dxa"/>
            <w:tcBorders>
              <w:top w:val="single" w:sz="4" w:space="0" w:color="auto"/>
              <w:left w:val="single" w:sz="4" w:space="0" w:color="auto"/>
              <w:bottom w:val="single" w:sz="4" w:space="0" w:color="auto"/>
              <w:right w:val="single" w:sz="4" w:space="0" w:color="auto"/>
            </w:tcBorders>
            <w:vAlign w:val="center"/>
          </w:tcPr>
          <w:p w:rsidR="002B18AD" w:rsidRPr="00FA0283" w:rsidRDefault="002B18AD" w:rsidP="00FA0283">
            <w:pPr>
              <w:jc w:val="left"/>
              <w:rPr>
                <w:rFonts w:asciiTheme="minorHAnsi" w:hAnsiTheme="minorHAnsi" w:cstheme="minorHAnsi"/>
                <w:b/>
              </w:rPr>
            </w:pPr>
            <w:r w:rsidRPr="002C60C1">
              <w:rPr>
                <w:rFonts w:asciiTheme="minorHAnsi" w:hAnsiTheme="minorHAnsi" w:cstheme="minorHAnsi"/>
                <w:b/>
              </w:rPr>
              <w:t>8 100 h/rok</w:t>
            </w:r>
          </w:p>
        </w:tc>
      </w:tr>
      <w:tr w:rsidR="002B18AD" w:rsidRPr="002C60C1" w:rsidTr="000E2276">
        <w:tc>
          <w:tcPr>
            <w:tcW w:w="534"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0E2276">
            <w:pPr>
              <w:pStyle w:val="Akapitzlist"/>
              <w:numPr>
                <w:ilvl w:val="0"/>
                <w:numId w:val="106"/>
              </w:numPr>
              <w:rPr>
                <w:rFonts w:asciiTheme="minorHAnsi" w:hAnsiTheme="minorHAnsi" w:cstheme="minorHAnsi"/>
              </w:rPr>
            </w:pPr>
          </w:p>
        </w:tc>
        <w:tc>
          <w:tcPr>
            <w:tcW w:w="5903" w:type="dxa"/>
            <w:tcBorders>
              <w:top w:val="single" w:sz="4" w:space="0" w:color="auto"/>
              <w:left w:val="single" w:sz="4" w:space="0" w:color="auto"/>
              <w:bottom w:val="single" w:sz="4" w:space="0" w:color="auto"/>
              <w:right w:val="single" w:sz="4" w:space="0" w:color="auto"/>
            </w:tcBorders>
            <w:vAlign w:val="center"/>
          </w:tcPr>
          <w:p w:rsidR="002B18AD" w:rsidRPr="002C60C1" w:rsidRDefault="002B18AD" w:rsidP="000E2276">
            <w:pPr>
              <w:jc w:val="left"/>
              <w:rPr>
                <w:rFonts w:asciiTheme="minorHAnsi" w:hAnsiTheme="minorHAnsi" w:cstheme="minorHAnsi"/>
              </w:rPr>
            </w:pPr>
            <w:r w:rsidRPr="002C60C1">
              <w:rPr>
                <w:rFonts w:asciiTheme="minorHAnsi" w:hAnsiTheme="minorHAnsi" w:cstheme="minorHAnsi"/>
              </w:rPr>
              <w:t xml:space="preserve">Jakość procesu spalania i oczyszczania spalin </w:t>
            </w:r>
          </w:p>
        </w:tc>
        <w:tc>
          <w:tcPr>
            <w:tcW w:w="3134" w:type="dxa"/>
            <w:tcBorders>
              <w:top w:val="single" w:sz="4" w:space="0" w:color="auto"/>
              <w:left w:val="single" w:sz="4" w:space="0" w:color="auto"/>
              <w:bottom w:val="single" w:sz="4" w:space="0" w:color="auto"/>
              <w:right w:val="single" w:sz="4" w:space="0" w:color="auto"/>
            </w:tcBorders>
            <w:vAlign w:val="center"/>
            <w:hideMark/>
          </w:tcPr>
          <w:p w:rsidR="002B18AD" w:rsidRPr="002C60C1" w:rsidRDefault="002B18AD" w:rsidP="000E2276">
            <w:pPr>
              <w:jc w:val="left"/>
              <w:rPr>
                <w:rFonts w:asciiTheme="minorHAnsi" w:hAnsiTheme="minorHAnsi" w:cstheme="minorHAnsi"/>
              </w:rPr>
            </w:pPr>
            <w:r w:rsidRPr="002C60C1">
              <w:rPr>
                <w:rFonts w:asciiTheme="minorHAnsi" w:hAnsiTheme="minorHAnsi" w:cstheme="minorHAnsi"/>
              </w:rPr>
              <w:t>Zgodnie z właściwymi przepisami</w:t>
            </w:r>
          </w:p>
        </w:tc>
      </w:tr>
    </w:tbl>
    <w:p w:rsidR="00FA2F94" w:rsidRPr="002C60C1" w:rsidRDefault="00FA2F94" w:rsidP="00FA2F94">
      <w:pPr>
        <w:rPr>
          <w:rFonts w:asciiTheme="minorHAnsi" w:hAnsiTheme="minorHAnsi" w:cstheme="minorHAnsi"/>
          <w:b/>
        </w:rPr>
      </w:pPr>
    </w:p>
    <w:p w:rsidR="00FC5917" w:rsidRDefault="00FC5917" w:rsidP="006730DF">
      <w:pPr>
        <w:ind w:left="567" w:hanging="283"/>
        <w:rPr>
          <w:rFonts w:asciiTheme="minorHAnsi" w:hAnsiTheme="minorHAnsi" w:cstheme="minorHAnsi"/>
        </w:rPr>
      </w:pPr>
      <w:bookmarkStart w:id="526" w:name="_Toc308170908"/>
    </w:p>
    <w:p w:rsidR="00ED69EC" w:rsidRDefault="00ED69EC" w:rsidP="006730DF">
      <w:pPr>
        <w:ind w:left="567" w:hanging="283"/>
        <w:rPr>
          <w:rFonts w:asciiTheme="minorHAnsi" w:hAnsiTheme="minorHAnsi" w:cstheme="minorHAnsi"/>
        </w:rPr>
      </w:pPr>
    </w:p>
    <w:p w:rsidR="00ED69EC" w:rsidRPr="002C60C1" w:rsidRDefault="00ED69EC" w:rsidP="006730DF">
      <w:pPr>
        <w:ind w:left="567" w:hanging="283"/>
        <w:rPr>
          <w:rFonts w:asciiTheme="minorHAnsi" w:hAnsiTheme="minorHAnsi" w:cstheme="minorHAnsi"/>
        </w:rPr>
      </w:pPr>
    </w:p>
    <w:p w:rsidR="006730DF" w:rsidRPr="002C60C1" w:rsidRDefault="00FA2F94" w:rsidP="00DB5EEF">
      <w:pPr>
        <w:pStyle w:val="Nagwek1"/>
        <w:numPr>
          <w:ilvl w:val="0"/>
          <w:numId w:val="87"/>
        </w:numPr>
        <w:rPr>
          <w:rFonts w:asciiTheme="minorHAnsi" w:hAnsiTheme="minorHAnsi" w:cstheme="minorHAnsi"/>
          <w:smallCaps w:val="0"/>
        </w:rPr>
      </w:pPr>
      <w:bookmarkStart w:id="527" w:name="_Toc316394404"/>
      <w:r w:rsidRPr="002C60C1">
        <w:rPr>
          <w:rFonts w:asciiTheme="minorHAnsi" w:hAnsiTheme="minorHAnsi" w:cstheme="minorHAnsi"/>
          <w:smallCaps w:val="0"/>
        </w:rPr>
        <w:lastRenderedPageBreak/>
        <w:t>Wymagania Zamawiającego odnośnie przygotowania wstępnego projektu technologicznego wraz z projektem konstrukcyjnym w zakresie robót budowlanych</w:t>
      </w:r>
      <w:bookmarkEnd w:id="526"/>
      <w:r w:rsidR="006730DF" w:rsidRPr="002C60C1">
        <w:rPr>
          <w:rFonts w:asciiTheme="minorHAnsi" w:hAnsiTheme="minorHAnsi" w:cstheme="minorHAnsi"/>
          <w:smallCaps w:val="0"/>
        </w:rPr>
        <w:t>.</w:t>
      </w:r>
      <w:bookmarkEnd w:id="527"/>
    </w:p>
    <w:p w:rsidR="006730DF" w:rsidRDefault="006730DF" w:rsidP="006730DF">
      <w:pPr>
        <w:rPr>
          <w:rFonts w:asciiTheme="minorHAnsi" w:hAnsiTheme="minorHAnsi" w:cstheme="minorHAnsi"/>
        </w:rPr>
      </w:pPr>
    </w:p>
    <w:p w:rsidR="00FA0283" w:rsidRPr="002C60C1" w:rsidRDefault="00FA0283" w:rsidP="006730DF">
      <w:pPr>
        <w:rPr>
          <w:rFonts w:asciiTheme="minorHAnsi" w:hAnsiTheme="minorHAnsi" w:cstheme="minorHAnsi"/>
        </w:rPr>
      </w:pPr>
    </w:p>
    <w:p w:rsidR="006730DF" w:rsidRPr="002C60C1" w:rsidRDefault="00FA2F94" w:rsidP="006730DF">
      <w:pPr>
        <w:rPr>
          <w:rFonts w:asciiTheme="minorHAnsi" w:hAnsiTheme="minorHAnsi" w:cstheme="minorHAnsi"/>
          <w:b/>
        </w:rPr>
      </w:pPr>
      <w:r w:rsidRPr="002C60C1">
        <w:rPr>
          <w:rFonts w:asciiTheme="minorHAnsi" w:hAnsiTheme="minorHAnsi" w:cstheme="minorHAnsi"/>
        </w:rPr>
        <w:t>Oferent w oparciu o zebrane informacje i wymagania Zamawiającego winien przedstawić projekt wstępny obejmujący niżej wymienione elementy, ale nieograniczający się jedynie do nich:</w:t>
      </w:r>
    </w:p>
    <w:p w:rsidR="00FA2F94" w:rsidRPr="002C60C1" w:rsidRDefault="00FA2F94" w:rsidP="00DB5EEF">
      <w:pPr>
        <w:numPr>
          <w:ilvl w:val="0"/>
          <w:numId w:val="59"/>
        </w:numPr>
        <w:rPr>
          <w:rFonts w:asciiTheme="minorHAnsi" w:hAnsiTheme="minorHAnsi" w:cstheme="minorHAnsi"/>
          <w:b/>
        </w:rPr>
      </w:pPr>
      <w:r w:rsidRPr="002C60C1">
        <w:rPr>
          <w:rFonts w:asciiTheme="minorHAnsi" w:hAnsiTheme="minorHAnsi" w:cstheme="minorHAnsi"/>
          <w:b/>
        </w:rPr>
        <w:t>Część opisowa projektu.</w:t>
      </w:r>
    </w:p>
    <w:p w:rsidR="00FA2F94" w:rsidRPr="002C60C1" w:rsidRDefault="00FA2F94" w:rsidP="00DB5EEF">
      <w:pPr>
        <w:numPr>
          <w:ilvl w:val="0"/>
          <w:numId w:val="57"/>
        </w:numPr>
        <w:ind w:left="1134" w:hanging="1134"/>
        <w:rPr>
          <w:rFonts w:asciiTheme="minorHAnsi" w:hAnsiTheme="minorHAnsi" w:cstheme="minorHAnsi"/>
        </w:rPr>
      </w:pPr>
      <w:r w:rsidRPr="002C60C1">
        <w:rPr>
          <w:rFonts w:asciiTheme="minorHAnsi" w:hAnsiTheme="minorHAnsi" w:cstheme="minorHAnsi"/>
        </w:rPr>
        <w:t>Schemat technologiczny</w:t>
      </w:r>
    </w:p>
    <w:p w:rsidR="00FA2F94" w:rsidRPr="002C60C1" w:rsidRDefault="00FA2F94" w:rsidP="00DB5EEF">
      <w:pPr>
        <w:numPr>
          <w:ilvl w:val="0"/>
          <w:numId w:val="57"/>
        </w:numPr>
        <w:ind w:left="1134" w:hanging="1134"/>
        <w:rPr>
          <w:rFonts w:asciiTheme="minorHAnsi" w:hAnsiTheme="minorHAnsi" w:cstheme="minorHAnsi"/>
        </w:rPr>
      </w:pPr>
      <w:r w:rsidRPr="002C60C1">
        <w:rPr>
          <w:rFonts w:asciiTheme="minorHAnsi" w:hAnsiTheme="minorHAnsi" w:cstheme="minorHAnsi"/>
        </w:rPr>
        <w:t>Opis rozwiązań technicznych, konstrukcyjnych i materiałowych</w:t>
      </w:r>
    </w:p>
    <w:p w:rsidR="00FA2F94" w:rsidRPr="002C60C1" w:rsidRDefault="00FA2F94" w:rsidP="00DB5EEF">
      <w:pPr>
        <w:numPr>
          <w:ilvl w:val="0"/>
          <w:numId w:val="57"/>
        </w:numPr>
        <w:ind w:left="1134" w:hanging="1134"/>
        <w:rPr>
          <w:rFonts w:asciiTheme="minorHAnsi" w:hAnsiTheme="minorHAnsi" w:cstheme="minorHAnsi"/>
        </w:rPr>
      </w:pPr>
      <w:r w:rsidRPr="002C60C1">
        <w:rPr>
          <w:rFonts w:asciiTheme="minorHAnsi" w:hAnsiTheme="minorHAnsi" w:cstheme="minorHAnsi"/>
        </w:rPr>
        <w:t>Opis projektowanej instalacji:</w:t>
      </w:r>
    </w:p>
    <w:p w:rsidR="00FA2F94" w:rsidRPr="002C60C1" w:rsidRDefault="00FA2F94" w:rsidP="00DB5EEF">
      <w:pPr>
        <w:numPr>
          <w:ilvl w:val="0"/>
          <w:numId w:val="58"/>
        </w:numPr>
        <w:ind w:left="1418" w:hanging="283"/>
        <w:rPr>
          <w:rFonts w:asciiTheme="minorHAnsi" w:hAnsiTheme="minorHAnsi" w:cstheme="minorHAnsi"/>
        </w:rPr>
      </w:pPr>
      <w:r w:rsidRPr="002C60C1">
        <w:rPr>
          <w:rFonts w:asciiTheme="minorHAnsi" w:hAnsiTheme="minorHAnsi" w:cstheme="minorHAnsi"/>
        </w:rPr>
        <w:t xml:space="preserve">wykaz maszyn i urządzeń </w:t>
      </w:r>
    </w:p>
    <w:p w:rsidR="00FA2F94" w:rsidRPr="002C60C1" w:rsidRDefault="00FA2F94" w:rsidP="00DB5EEF">
      <w:pPr>
        <w:numPr>
          <w:ilvl w:val="0"/>
          <w:numId w:val="58"/>
        </w:numPr>
        <w:ind w:left="1418" w:hanging="283"/>
        <w:rPr>
          <w:rFonts w:asciiTheme="minorHAnsi" w:hAnsiTheme="minorHAnsi" w:cstheme="minorHAnsi"/>
        </w:rPr>
      </w:pPr>
      <w:r w:rsidRPr="002C60C1">
        <w:rPr>
          <w:rFonts w:asciiTheme="minorHAnsi" w:hAnsiTheme="minorHAnsi" w:cstheme="minorHAnsi"/>
        </w:rPr>
        <w:t>opis procesu technologicznego (przygotowania materiału, magazynowania, podawania, przetwarzania (fermentacji metanowej),</w:t>
      </w:r>
    </w:p>
    <w:p w:rsidR="00FA2F94" w:rsidRPr="002C60C1" w:rsidRDefault="00FA2F94" w:rsidP="00DB5EEF">
      <w:pPr>
        <w:numPr>
          <w:ilvl w:val="0"/>
          <w:numId w:val="58"/>
        </w:numPr>
        <w:ind w:left="1418" w:hanging="283"/>
        <w:rPr>
          <w:rFonts w:asciiTheme="minorHAnsi" w:hAnsiTheme="minorHAnsi" w:cstheme="minorHAnsi"/>
        </w:rPr>
      </w:pPr>
      <w:r w:rsidRPr="002C60C1">
        <w:rPr>
          <w:rFonts w:asciiTheme="minorHAnsi" w:hAnsiTheme="minorHAnsi" w:cstheme="minorHAnsi"/>
        </w:rPr>
        <w:t>opis instalacji do ujmowania, oczyszczania i zagospodarowania biogazu,</w:t>
      </w:r>
    </w:p>
    <w:p w:rsidR="00FA2F94" w:rsidRPr="002C60C1" w:rsidRDefault="00FA2F94" w:rsidP="00DB5EEF">
      <w:pPr>
        <w:numPr>
          <w:ilvl w:val="0"/>
          <w:numId w:val="58"/>
        </w:numPr>
        <w:ind w:left="1418" w:hanging="283"/>
        <w:rPr>
          <w:rFonts w:asciiTheme="minorHAnsi" w:hAnsiTheme="minorHAnsi" w:cstheme="minorHAnsi"/>
        </w:rPr>
      </w:pPr>
      <w:r w:rsidRPr="002C60C1">
        <w:rPr>
          <w:rFonts w:asciiTheme="minorHAnsi" w:hAnsiTheme="minorHAnsi" w:cstheme="minorHAnsi"/>
        </w:rPr>
        <w:t>opis systemu automatyki, sterowania i wizualizacji.</w:t>
      </w:r>
    </w:p>
    <w:p w:rsidR="00FA2F94" w:rsidRPr="002C60C1" w:rsidRDefault="00FA2F94" w:rsidP="00DB5EEF">
      <w:pPr>
        <w:numPr>
          <w:ilvl w:val="0"/>
          <w:numId w:val="57"/>
        </w:numPr>
        <w:ind w:left="709" w:hanging="709"/>
        <w:rPr>
          <w:rFonts w:asciiTheme="minorHAnsi" w:hAnsiTheme="minorHAnsi" w:cstheme="minorHAnsi"/>
        </w:rPr>
      </w:pPr>
      <w:r w:rsidRPr="002C60C1">
        <w:rPr>
          <w:rFonts w:asciiTheme="minorHAnsi" w:hAnsiTheme="minorHAnsi" w:cstheme="minorHAnsi"/>
        </w:rPr>
        <w:t>Obliczenia bilansowe przepływu masowego i objętościowego odpadów przez wszystkie urządzenia technologiczne poszczególnych instalacji.</w:t>
      </w:r>
    </w:p>
    <w:p w:rsidR="00FA2F94" w:rsidRPr="002C60C1" w:rsidRDefault="00FA2F94" w:rsidP="00DB5EEF">
      <w:pPr>
        <w:numPr>
          <w:ilvl w:val="0"/>
          <w:numId w:val="57"/>
        </w:numPr>
        <w:ind w:left="709" w:hanging="709"/>
        <w:rPr>
          <w:rFonts w:asciiTheme="minorHAnsi" w:hAnsiTheme="minorHAnsi" w:cstheme="minorHAnsi"/>
        </w:rPr>
      </w:pPr>
      <w:r w:rsidRPr="002C60C1">
        <w:rPr>
          <w:rFonts w:asciiTheme="minorHAnsi" w:hAnsiTheme="minorHAnsi" w:cstheme="minorHAnsi"/>
        </w:rPr>
        <w:t>Wykaz urządzeń oraz wyposażenia z podaniem producenta, typu urządzenia, mocy zainstalowanej itp. (z wykorzystaniem przykładowych kart urządzeń).</w:t>
      </w:r>
    </w:p>
    <w:p w:rsidR="00672A53" w:rsidRDefault="00672A53" w:rsidP="004F4ACA">
      <w:pPr>
        <w:numPr>
          <w:ilvl w:val="0"/>
          <w:numId w:val="57"/>
        </w:numPr>
        <w:ind w:left="709" w:hanging="709"/>
        <w:rPr>
          <w:rFonts w:asciiTheme="minorHAnsi" w:hAnsiTheme="minorHAnsi" w:cstheme="minorHAnsi"/>
        </w:rPr>
      </w:pPr>
      <w:r w:rsidRPr="00672A53">
        <w:rPr>
          <w:rFonts w:asciiTheme="minorHAnsi" w:hAnsiTheme="minorHAnsi" w:cstheme="minorHAnsi"/>
        </w:rPr>
        <w:t xml:space="preserve">Opis rozwiązań </w:t>
      </w:r>
      <w:proofErr w:type="spellStart"/>
      <w:r w:rsidRPr="00672A53">
        <w:rPr>
          <w:rFonts w:asciiTheme="minorHAnsi" w:hAnsiTheme="minorHAnsi" w:cstheme="minorHAnsi"/>
        </w:rPr>
        <w:t>konstrukcyjno</w:t>
      </w:r>
      <w:proofErr w:type="spellEnd"/>
      <w:r w:rsidRPr="00672A53">
        <w:rPr>
          <w:rFonts w:asciiTheme="minorHAnsi" w:hAnsiTheme="minorHAnsi" w:cstheme="minorHAnsi"/>
        </w:rPr>
        <w:t xml:space="preserve"> - architektonicznych obiektów części b</w:t>
      </w:r>
      <w:r>
        <w:rPr>
          <w:rFonts w:asciiTheme="minorHAnsi" w:hAnsiTheme="minorHAnsi" w:cstheme="minorHAnsi"/>
        </w:rPr>
        <w:t xml:space="preserve">iologicznej MBP w ZGO w m. Gać. </w:t>
      </w:r>
    </w:p>
    <w:p w:rsidR="00FA2F94" w:rsidRPr="002C60C1" w:rsidRDefault="00FA2F94" w:rsidP="00672A53">
      <w:pPr>
        <w:numPr>
          <w:ilvl w:val="0"/>
          <w:numId w:val="57"/>
        </w:numPr>
        <w:rPr>
          <w:rFonts w:asciiTheme="minorHAnsi" w:hAnsiTheme="minorHAnsi" w:cstheme="minorHAnsi"/>
        </w:rPr>
      </w:pPr>
      <w:r w:rsidRPr="002C60C1">
        <w:rPr>
          <w:rFonts w:asciiTheme="minorHAnsi" w:hAnsiTheme="minorHAnsi" w:cstheme="minorHAnsi"/>
        </w:rPr>
        <w:t>Wykaz niezbędnych opinii, pozwoleń i decyzji wynikających z obowiązującego prawa wymaganych w celu uruchomienia części biologicznej MBP w ZGO w m. Gać.</w:t>
      </w:r>
    </w:p>
    <w:p w:rsidR="006730DF" w:rsidRPr="002C60C1" w:rsidRDefault="00FA2F94" w:rsidP="00DB5EEF">
      <w:pPr>
        <w:numPr>
          <w:ilvl w:val="0"/>
          <w:numId w:val="57"/>
        </w:numPr>
        <w:ind w:left="709" w:hanging="709"/>
        <w:rPr>
          <w:rFonts w:asciiTheme="minorHAnsi" w:hAnsiTheme="minorHAnsi" w:cstheme="minorHAnsi"/>
        </w:rPr>
      </w:pPr>
      <w:r w:rsidRPr="002C60C1">
        <w:rPr>
          <w:rFonts w:asciiTheme="minorHAnsi" w:hAnsiTheme="minorHAnsi" w:cstheme="minorHAnsi"/>
        </w:rPr>
        <w:t>Wstępny harmonogram realizacji.</w:t>
      </w:r>
    </w:p>
    <w:p w:rsidR="006730DF" w:rsidRPr="002C60C1" w:rsidRDefault="00FA2F94" w:rsidP="00DB5EEF">
      <w:pPr>
        <w:numPr>
          <w:ilvl w:val="0"/>
          <w:numId w:val="59"/>
        </w:numPr>
        <w:ind w:left="2127" w:hanging="1134"/>
        <w:rPr>
          <w:rFonts w:asciiTheme="minorHAnsi" w:hAnsiTheme="minorHAnsi" w:cstheme="minorHAnsi"/>
          <w:b/>
        </w:rPr>
      </w:pPr>
      <w:r w:rsidRPr="002C60C1">
        <w:rPr>
          <w:rFonts w:asciiTheme="minorHAnsi" w:hAnsiTheme="minorHAnsi" w:cstheme="minorHAnsi"/>
          <w:b/>
        </w:rPr>
        <w:t>Rysunki.</w:t>
      </w:r>
    </w:p>
    <w:p w:rsidR="006730DF" w:rsidRPr="002C60C1" w:rsidRDefault="00FA2F94" w:rsidP="00DB5EEF">
      <w:pPr>
        <w:numPr>
          <w:ilvl w:val="0"/>
          <w:numId w:val="60"/>
        </w:numPr>
        <w:ind w:left="0" w:firstLine="0"/>
        <w:rPr>
          <w:rFonts w:asciiTheme="minorHAnsi" w:hAnsiTheme="minorHAnsi" w:cstheme="minorHAnsi"/>
        </w:rPr>
      </w:pPr>
      <w:r w:rsidRPr="002C60C1">
        <w:rPr>
          <w:rFonts w:asciiTheme="minorHAnsi" w:hAnsiTheme="minorHAnsi" w:cstheme="minorHAnsi"/>
        </w:rPr>
        <w:t>Rysunki technologiczne – rzuty i przekroje.</w:t>
      </w:r>
    </w:p>
    <w:p w:rsidR="00D01565" w:rsidRPr="002C60C1" w:rsidRDefault="00D01565" w:rsidP="00D01565">
      <w:pPr>
        <w:rPr>
          <w:rFonts w:asciiTheme="minorHAnsi" w:hAnsiTheme="minorHAnsi" w:cstheme="minorHAnsi"/>
        </w:rPr>
      </w:pPr>
      <w:r w:rsidRPr="002C60C1">
        <w:rPr>
          <w:rFonts w:asciiTheme="minorHAnsi" w:hAnsiTheme="minorHAnsi" w:cstheme="minorHAnsi"/>
          <w:sz w:val="22"/>
          <w:szCs w:val="22"/>
        </w:rPr>
        <w:t>Zamawiający oczekuje przedstawienie wstępnego planu zagospodarowania terenu i rozmieszczenie modułów. Rzuty nie są wymagane.</w:t>
      </w:r>
    </w:p>
    <w:p w:rsidR="00FA2F94" w:rsidRPr="002C60C1" w:rsidRDefault="00FA2F94" w:rsidP="00DB5EEF">
      <w:pPr>
        <w:numPr>
          <w:ilvl w:val="0"/>
          <w:numId w:val="60"/>
        </w:numPr>
        <w:ind w:left="0" w:firstLine="0"/>
        <w:rPr>
          <w:rFonts w:asciiTheme="minorHAnsi" w:hAnsiTheme="minorHAnsi" w:cstheme="minorHAnsi"/>
        </w:rPr>
      </w:pPr>
      <w:r w:rsidRPr="002C60C1">
        <w:rPr>
          <w:rFonts w:asciiTheme="minorHAnsi" w:hAnsiTheme="minorHAnsi" w:cstheme="minorHAnsi"/>
        </w:rPr>
        <w:t xml:space="preserve">Wstępne wytyczne do ewentualnych robót budowlanych – rzuty i przekroje. </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Oferent winien przedstawi</w:t>
      </w:r>
      <w:r w:rsidRPr="002C60C1">
        <w:rPr>
          <w:rFonts w:asciiTheme="minorHAnsi" w:eastAsia="TTFF8BF1F0t00" w:hAnsiTheme="minorHAnsi" w:cstheme="minorHAnsi"/>
        </w:rPr>
        <w:t xml:space="preserve">ć </w:t>
      </w:r>
      <w:r w:rsidRPr="002C60C1">
        <w:rPr>
          <w:rFonts w:asciiTheme="minorHAnsi" w:hAnsiTheme="minorHAnsi" w:cstheme="minorHAnsi"/>
        </w:rPr>
        <w:t>wszystkie oferowane typy maszyn, urządzeń czy wyposażenia, rozwiązania technologiczne i techniczne (konstrukcyjne), w sposób pozwalaj</w:t>
      </w:r>
      <w:r w:rsidRPr="002C60C1">
        <w:rPr>
          <w:rFonts w:asciiTheme="minorHAnsi" w:eastAsia="TTFF8BF1F0t00" w:hAnsiTheme="minorHAnsi" w:cstheme="minorHAnsi"/>
        </w:rPr>
        <w:t>ą</w:t>
      </w:r>
      <w:r w:rsidRPr="002C60C1">
        <w:rPr>
          <w:rFonts w:asciiTheme="minorHAnsi" w:hAnsiTheme="minorHAnsi" w:cstheme="minorHAnsi"/>
        </w:rPr>
        <w:t>cy na jednoznaczn</w:t>
      </w:r>
      <w:r w:rsidRPr="002C60C1">
        <w:rPr>
          <w:rFonts w:asciiTheme="minorHAnsi" w:eastAsia="TTFF8BF1F0t00" w:hAnsiTheme="minorHAnsi" w:cstheme="minorHAnsi"/>
        </w:rPr>
        <w:t xml:space="preserve">ą </w:t>
      </w:r>
      <w:r w:rsidRPr="002C60C1">
        <w:rPr>
          <w:rFonts w:asciiTheme="minorHAnsi" w:hAnsiTheme="minorHAnsi" w:cstheme="minorHAnsi"/>
        </w:rPr>
        <w:t>ocen</w:t>
      </w:r>
      <w:r w:rsidRPr="002C60C1">
        <w:rPr>
          <w:rFonts w:asciiTheme="minorHAnsi" w:eastAsia="TTFF8BF1F0t00" w:hAnsiTheme="minorHAnsi" w:cstheme="minorHAnsi"/>
        </w:rPr>
        <w:t xml:space="preserve">ę </w:t>
      </w:r>
      <w:r w:rsidRPr="002C60C1">
        <w:rPr>
          <w:rFonts w:asciiTheme="minorHAnsi" w:hAnsiTheme="minorHAnsi" w:cstheme="minorHAnsi"/>
        </w:rPr>
        <w:t>mo</w:t>
      </w:r>
      <w:r w:rsidRPr="002C60C1">
        <w:rPr>
          <w:rFonts w:asciiTheme="minorHAnsi" w:eastAsia="TTFF8BF1F0t00" w:hAnsiTheme="minorHAnsi" w:cstheme="minorHAnsi"/>
        </w:rPr>
        <w:t>ż</w:t>
      </w:r>
      <w:r w:rsidRPr="002C60C1">
        <w:rPr>
          <w:rFonts w:asciiTheme="minorHAnsi" w:hAnsiTheme="minorHAnsi" w:cstheme="minorHAnsi"/>
        </w:rPr>
        <w:t>liwo</w:t>
      </w:r>
      <w:r w:rsidRPr="002C60C1">
        <w:rPr>
          <w:rFonts w:asciiTheme="minorHAnsi" w:eastAsia="TTFF8BF1F0t00" w:hAnsiTheme="minorHAnsi" w:cstheme="minorHAnsi"/>
        </w:rPr>
        <w:t>ś</w:t>
      </w:r>
      <w:r w:rsidRPr="002C60C1">
        <w:rPr>
          <w:rFonts w:asciiTheme="minorHAnsi" w:hAnsiTheme="minorHAnsi" w:cstheme="minorHAnsi"/>
        </w:rPr>
        <w:t>ci spełnienia wszystkich postawionych w niniejszym opracowaniu wymaga</w:t>
      </w:r>
      <w:r w:rsidRPr="002C60C1">
        <w:rPr>
          <w:rFonts w:asciiTheme="minorHAnsi" w:eastAsia="TTFF8BF1F0t00" w:hAnsiTheme="minorHAnsi" w:cstheme="minorHAnsi"/>
        </w:rPr>
        <w:t xml:space="preserve">ń </w:t>
      </w:r>
      <w:r w:rsidRPr="002C60C1">
        <w:rPr>
          <w:rFonts w:asciiTheme="minorHAnsi" w:hAnsiTheme="minorHAnsi" w:cstheme="minorHAnsi"/>
        </w:rPr>
        <w:t>i posiadania w tym wzgl</w:t>
      </w:r>
      <w:r w:rsidRPr="002C60C1">
        <w:rPr>
          <w:rFonts w:asciiTheme="minorHAnsi" w:eastAsia="TTFF8BF1F0t00" w:hAnsiTheme="minorHAnsi" w:cstheme="minorHAnsi"/>
        </w:rPr>
        <w:t>ę</w:t>
      </w:r>
      <w:r w:rsidRPr="002C60C1">
        <w:rPr>
          <w:rFonts w:asciiTheme="minorHAnsi" w:hAnsiTheme="minorHAnsi" w:cstheme="minorHAnsi"/>
        </w:rPr>
        <w:t>dzie niezb</w:t>
      </w:r>
      <w:r w:rsidRPr="002C60C1">
        <w:rPr>
          <w:rFonts w:asciiTheme="minorHAnsi" w:eastAsia="TTFF8BF1F0t00" w:hAnsiTheme="minorHAnsi" w:cstheme="minorHAnsi"/>
        </w:rPr>
        <w:t>ę</w:t>
      </w:r>
      <w:r w:rsidRPr="002C60C1">
        <w:rPr>
          <w:rFonts w:asciiTheme="minorHAnsi" w:hAnsiTheme="minorHAnsi" w:cstheme="minorHAnsi"/>
        </w:rPr>
        <w:t>dnych do</w:t>
      </w:r>
      <w:r w:rsidRPr="002C60C1">
        <w:rPr>
          <w:rFonts w:asciiTheme="minorHAnsi" w:eastAsia="TTFF8BF1F0t00" w:hAnsiTheme="minorHAnsi" w:cstheme="minorHAnsi"/>
        </w:rPr>
        <w:t>ś</w:t>
      </w:r>
      <w:r w:rsidRPr="002C60C1">
        <w:rPr>
          <w:rFonts w:asciiTheme="minorHAnsi" w:hAnsiTheme="minorHAnsi" w:cstheme="minorHAnsi"/>
        </w:rPr>
        <w:t>wiadcze</w:t>
      </w:r>
      <w:r w:rsidRPr="002C60C1">
        <w:rPr>
          <w:rFonts w:asciiTheme="minorHAnsi" w:eastAsia="TTFF8BF1F0t00" w:hAnsiTheme="minorHAnsi" w:cstheme="minorHAnsi"/>
        </w:rPr>
        <w:t>ń</w:t>
      </w:r>
      <w:r w:rsidRPr="002C60C1">
        <w:rPr>
          <w:rFonts w:asciiTheme="minorHAnsi" w:hAnsiTheme="minorHAnsi" w:cstheme="minorHAnsi"/>
        </w:rPr>
        <w:t>. Ponadto wymagane są szczegółowe opisy, rysunki, schematy, zdj</w:t>
      </w:r>
      <w:r w:rsidRPr="002C60C1">
        <w:rPr>
          <w:rFonts w:asciiTheme="minorHAnsi" w:eastAsia="TTFF8BF1F0t00" w:hAnsiTheme="minorHAnsi" w:cstheme="minorHAnsi"/>
        </w:rPr>
        <w:t>ę</w:t>
      </w:r>
      <w:r w:rsidRPr="002C60C1">
        <w:rPr>
          <w:rFonts w:asciiTheme="minorHAnsi" w:hAnsiTheme="minorHAnsi" w:cstheme="minorHAnsi"/>
        </w:rPr>
        <w:t>cia, karty katalogowe.</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Oferent winien dołączyć do oferty wypełnione formularze z uzupełnionymi parametrami dla wszystkich oferowanych maszyn i urządzeń. Jeżeli w formularzu nie ujęto parametrów, które wykonawca winien podać, aby umożliwić Zamawiającemu ocenę spełnienia postawionych wymagań, wówczas wykonawca winien dokonań odpowiedniego uzupełnienia.</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Oferent winien uzupełnić powyższe zestawienie o dodatkowe dane według własnego uznania tak, aby Zamawiający mógł sprawdzić i jednoznacznie stwierdzić zgodność parametrów oferowanych urządzeń z wymaganiami zawartymi w SIWZ.</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lastRenderedPageBreak/>
        <w:t>Oferent winien zał</w:t>
      </w:r>
      <w:r w:rsidRPr="002C60C1">
        <w:rPr>
          <w:rFonts w:asciiTheme="minorHAnsi" w:eastAsia="TTFF8BF1F0t00" w:hAnsiTheme="minorHAnsi" w:cstheme="minorHAnsi"/>
        </w:rPr>
        <w:t>ą</w:t>
      </w:r>
      <w:r w:rsidRPr="002C60C1">
        <w:rPr>
          <w:rFonts w:asciiTheme="minorHAnsi" w:hAnsiTheme="minorHAnsi" w:cstheme="minorHAnsi"/>
        </w:rPr>
        <w:t>czy</w:t>
      </w:r>
      <w:r w:rsidRPr="002C60C1">
        <w:rPr>
          <w:rFonts w:asciiTheme="minorHAnsi" w:eastAsia="TTFF8BF1F0t00" w:hAnsiTheme="minorHAnsi" w:cstheme="minorHAnsi"/>
        </w:rPr>
        <w:t xml:space="preserve">ć </w:t>
      </w:r>
      <w:r w:rsidRPr="002C60C1">
        <w:rPr>
          <w:rFonts w:asciiTheme="minorHAnsi" w:hAnsiTheme="minorHAnsi" w:cstheme="minorHAnsi"/>
        </w:rPr>
        <w:t xml:space="preserve">m.in.: specyfikację oferowanych urządzeń wraz ze wskazaniem miejsc zabudowy, lokalizacji instalacji, gdzie zastosowano oferowane rozwiązania na podobnym strumieniu odpadów. </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Oferent winien dołączyć rysunki, opisy wyposażenia niezbędnego dla zapewnienia prawidłowej pracy systemu automatyzacji tej części zakładu.</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 xml:space="preserve">Oferent winien dołączyć oświadczenia dostawców/ podwykonawców urządzeń o gotowości do realizacji dostaw w przypadku zlecenia im tego zakresu prac, jak i potwierdzających spełnienie przez oferowane przez nich wyposażenie stawianych w dokumentacji przetargowej wymagań. </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Zamawiaj</w:t>
      </w:r>
      <w:r w:rsidRPr="002C60C1">
        <w:rPr>
          <w:rFonts w:asciiTheme="minorHAnsi" w:eastAsia="TTFF8BF1F0t00" w:hAnsiTheme="minorHAnsi" w:cstheme="minorHAnsi"/>
        </w:rPr>
        <w:t>ą</w:t>
      </w:r>
      <w:r w:rsidRPr="002C60C1">
        <w:rPr>
          <w:rFonts w:asciiTheme="minorHAnsi" w:hAnsiTheme="minorHAnsi" w:cstheme="minorHAnsi"/>
        </w:rPr>
        <w:t>cy wyklucza mo</w:t>
      </w:r>
      <w:r w:rsidRPr="002C60C1">
        <w:rPr>
          <w:rFonts w:asciiTheme="minorHAnsi" w:eastAsia="TTFF8BF1F0t00" w:hAnsiTheme="minorHAnsi" w:cstheme="minorHAnsi"/>
        </w:rPr>
        <w:t>ż</w:t>
      </w:r>
      <w:r w:rsidRPr="002C60C1">
        <w:rPr>
          <w:rFonts w:asciiTheme="minorHAnsi" w:hAnsiTheme="minorHAnsi" w:cstheme="minorHAnsi"/>
        </w:rPr>
        <w:t>liwo</w:t>
      </w:r>
      <w:r w:rsidRPr="002C60C1">
        <w:rPr>
          <w:rFonts w:asciiTheme="minorHAnsi" w:eastAsia="TTFF8BF1F0t00" w:hAnsiTheme="minorHAnsi" w:cstheme="minorHAnsi"/>
        </w:rPr>
        <w:t xml:space="preserve">ść </w:t>
      </w:r>
      <w:r w:rsidRPr="002C60C1">
        <w:rPr>
          <w:rFonts w:asciiTheme="minorHAnsi" w:hAnsiTheme="minorHAnsi" w:cstheme="minorHAnsi"/>
        </w:rPr>
        <w:t>zastosowania maszyn, urz</w:t>
      </w:r>
      <w:r w:rsidRPr="002C60C1">
        <w:rPr>
          <w:rFonts w:asciiTheme="minorHAnsi" w:eastAsia="TTFF8BF1F0t00" w:hAnsiTheme="minorHAnsi" w:cstheme="minorHAnsi"/>
        </w:rPr>
        <w:t>ą</w:t>
      </w:r>
      <w:r w:rsidRPr="002C60C1">
        <w:rPr>
          <w:rFonts w:asciiTheme="minorHAnsi" w:hAnsiTheme="minorHAnsi" w:cstheme="minorHAnsi"/>
        </w:rPr>
        <w:t>dze</w:t>
      </w:r>
      <w:r w:rsidRPr="002C60C1">
        <w:rPr>
          <w:rFonts w:asciiTheme="minorHAnsi" w:eastAsia="TTFF8BF1F0t00" w:hAnsiTheme="minorHAnsi" w:cstheme="minorHAnsi"/>
        </w:rPr>
        <w:t>ń</w:t>
      </w:r>
      <w:r w:rsidRPr="002C60C1">
        <w:rPr>
          <w:rFonts w:asciiTheme="minorHAnsi" w:hAnsiTheme="minorHAnsi" w:cstheme="minorHAnsi"/>
        </w:rPr>
        <w:t>, wyposa</w:t>
      </w:r>
      <w:r w:rsidRPr="002C60C1">
        <w:rPr>
          <w:rFonts w:asciiTheme="minorHAnsi" w:eastAsia="TTFF8BF1F0t00" w:hAnsiTheme="minorHAnsi" w:cstheme="minorHAnsi"/>
        </w:rPr>
        <w:t>ż</w:t>
      </w:r>
      <w:r w:rsidRPr="002C60C1">
        <w:rPr>
          <w:rFonts w:asciiTheme="minorHAnsi" w:hAnsiTheme="minorHAnsi" w:cstheme="minorHAnsi"/>
        </w:rPr>
        <w:t>enia oraz rozwi</w:t>
      </w:r>
      <w:r w:rsidRPr="002C60C1">
        <w:rPr>
          <w:rFonts w:asciiTheme="minorHAnsi" w:eastAsia="TTFF8BF1F0t00" w:hAnsiTheme="minorHAnsi" w:cstheme="minorHAnsi"/>
        </w:rPr>
        <w:t>ą</w:t>
      </w:r>
      <w:r w:rsidRPr="002C60C1">
        <w:rPr>
          <w:rFonts w:asciiTheme="minorHAnsi" w:hAnsiTheme="minorHAnsi" w:cstheme="minorHAnsi"/>
        </w:rPr>
        <w:t>za</w:t>
      </w:r>
      <w:r w:rsidRPr="002C60C1">
        <w:rPr>
          <w:rFonts w:asciiTheme="minorHAnsi" w:eastAsia="TTFF8BF1F0t00" w:hAnsiTheme="minorHAnsi" w:cstheme="minorHAnsi"/>
        </w:rPr>
        <w:t xml:space="preserve">ń </w:t>
      </w:r>
      <w:r w:rsidRPr="002C60C1">
        <w:rPr>
          <w:rFonts w:asciiTheme="minorHAnsi" w:hAnsiTheme="minorHAnsi" w:cstheme="minorHAnsi"/>
        </w:rPr>
        <w:t>technologicznych i technicznych (konstrukcyjnych) maj</w:t>
      </w:r>
      <w:r w:rsidRPr="002C60C1">
        <w:rPr>
          <w:rFonts w:asciiTheme="minorHAnsi" w:eastAsia="TTFF8BF1F0t00" w:hAnsiTheme="minorHAnsi" w:cstheme="minorHAnsi"/>
        </w:rPr>
        <w:t>ą</w:t>
      </w:r>
      <w:r w:rsidRPr="002C60C1">
        <w:rPr>
          <w:rFonts w:asciiTheme="minorHAnsi" w:hAnsiTheme="minorHAnsi" w:cstheme="minorHAnsi"/>
        </w:rPr>
        <w:t>cych charakter prototypowych, niewykonanych przez oferenta w przeszłości.</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b/>
        </w:rPr>
      </w:pPr>
      <w:r w:rsidRPr="002C60C1">
        <w:rPr>
          <w:rFonts w:asciiTheme="minorHAnsi" w:hAnsiTheme="minorHAnsi" w:cstheme="minorHAnsi"/>
          <w:b/>
        </w:rPr>
        <w:t>Zamawiający zastrzega sobie prawo weryfikacji podanych przez oferentów danych. W przypadku stwierdzenia nieprawidłowości podanych danych  - podania przez oferenta danych nieprawdziwych - Zamawiający zastrzega sobie prawo do odrzucenia złożonej oferty.</w:t>
      </w:r>
    </w:p>
    <w:p w:rsidR="00FA2F94" w:rsidRPr="002C60C1" w:rsidRDefault="00FA2F94" w:rsidP="00FA2F94">
      <w:pPr>
        <w:rPr>
          <w:rFonts w:asciiTheme="minorHAnsi" w:hAnsiTheme="minorHAnsi" w:cstheme="minorHAnsi"/>
          <w:b/>
        </w:rPr>
      </w:pPr>
    </w:p>
    <w:p w:rsidR="00FA2F94" w:rsidRPr="002C60C1" w:rsidRDefault="00FA2F94" w:rsidP="00181CE9">
      <w:pPr>
        <w:rPr>
          <w:rFonts w:asciiTheme="minorHAnsi" w:hAnsiTheme="minorHAnsi" w:cstheme="minorHAnsi"/>
          <w:b/>
        </w:rPr>
      </w:pPr>
      <w:r w:rsidRPr="002C60C1">
        <w:rPr>
          <w:rFonts w:asciiTheme="minorHAnsi" w:hAnsiTheme="minorHAnsi" w:cstheme="minorHAnsi"/>
          <w:b/>
        </w:rPr>
        <w:t>Zamawiający zastrzega sobie prawo do odrzucenia oferty w przypadku nie załączenia, bądź braku wymaganych danych.</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Wykonawca jest zobowiązany do wykonania wszelkich prac projektowych oraz budowlano-montażowych zgodnie z:</w:t>
      </w:r>
    </w:p>
    <w:p w:rsidR="00FA2F94" w:rsidRPr="002C60C1" w:rsidRDefault="00FA2F94" w:rsidP="00DB5EEF">
      <w:pPr>
        <w:numPr>
          <w:ilvl w:val="0"/>
          <w:numId w:val="61"/>
        </w:numPr>
        <w:rPr>
          <w:rFonts w:asciiTheme="minorHAnsi" w:hAnsiTheme="minorHAnsi" w:cstheme="minorHAnsi"/>
        </w:rPr>
      </w:pPr>
      <w:r w:rsidRPr="002C60C1">
        <w:rPr>
          <w:rFonts w:asciiTheme="minorHAnsi" w:hAnsiTheme="minorHAnsi" w:cstheme="minorHAnsi"/>
        </w:rPr>
        <w:t>przepisami polskiego Prawa budowlanego,</w:t>
      </w:r>
    </w:p>
    <w:p w:rsidR="00FA2F94" w:rsidRPr="002C60C1" w:rsidRDefault="00FA2F94" w:rsidP="00DB5EEF">
      <w:pPr>
        <w:numPr>
          <w:ilvl w:val="0"/>
          <w:numId w:val="61"/>
        </w:numPr>
        <w:rPr>
          <w:rFonts w:asciiTheme="minorHAnsi" w:hAnsiTheme="minorHAnsi" w:cstheme="minorHAnsi"/>
        </w:rPr>
      </w:pPr>
      <w:r w:rsidRPr="002C60C1">
        <w:rPr>
          <w:rFonts w:asciiTheme="minorHAnsi" w:hAnsiTheme="minorHAnsi" w:cstheme="minorHAnsi"/>
        </w:rPr>
        <w:t>Polskim Normami opublikowanymi przez Polski Komitet Normalizacyjny,</w:t>
      </w:r>
    </w:p>
    <w:p w:rsidR="00FA2F94" w:rsidRPr="002C60C1" w:rsidRDefault="00FA2F94" w:rsidP="00DB5EEF">
      <w:pPr>
        <w:numPr>
          <w:ilvl w:val="0"/>
          <w:numId w:val="61"/>
        </w:numPr>
        <w:rPr>
          <w:rFonts w:asciiTheme="minorHAnsi" w:hAnsiTheme="minorHAnsi" w:cstheme="minorHAnsi"/>
        </w:rPr>
      </w:pPr>
      <w:r w:rsidRPr="002C60C1">
        <w:rPr>
          <w:rFonts w:asciiTheme="minorHAnsi" w:hAnsiTheme="minorHAnsi" w:cstheme="minorHAnsi"/>
        </w:rPr>
        <w:t>normami branżowymi.</w:t>
      </w:r>
    </w:p>
    <w:p w:rsidR="00181CE9" w:rsidRPr="002C60C1" w:rsidRDefault="00181CE9" w:rsidP="00181CE9">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Wszelkie roboty budowlane realizowane w ramach powyższych robót należy wykonać według:</w:t>
      </w:r>
    </w:p>
    <w:p w:rsidR="00FA2F94" w:rsidRPr="002C60C1" w:rsidRDefault="00FA2F94" w:rsidP="00DB5EEF">
      <w:pPr>
        <w:numPr>
          <w:ilvl w:val="0"/>
          <w:numId w:val="62"/>
        </w:numPr>
        <w:rPr>
          <w:rFonts w:asciiTheme="minorHAnsi" w:hAnsiTheme="minorHAnsi" w:cstheme="minorHAnsi"/>
        </w:rPr>
      </w:pPr>
      <w:r w:rsidRPr="002C60C1">
        <w:rPr>
          <w:rFonts w:asciiTheme="minorHAnsi" w:hAnsiTheme="minorHAnsi" w:cstheme="minorHAnsi"/>
        </w:rPr>
        <w:t>„Warunków technicznych wykonania i odbioru robót budowlanych” opracowanych przez Instytut Techniki Budowlanej,</w:t>
      </w:r>
    </w:p>
    <w:p w:rsidR="00FA2F94" w:rsidRPr="002C60C1" w:rsidRDefault="00FA2F94" w:rsidP="00DB5EEF">
      <w:pPr>
        <w:numPr>
          <w:ilvl w:val="0"/>
          <w:numId w:val="62"/>
        </w:numPr>
        <w:rPr>
          <w:rFonts w:asciiTheme="minorHAnsi" w:hAnsiTheme="minorHAnsi" w:cstheme="minorHAnsi"/>
        </w:rPr>
      </w:pPr>
      <w:r w:rsidRPr="002C60C1">
        <w:rPr>
          <w:rFonts w:asciiTheme="minorHAnsi" w:hAnsiTheme="minorHAnsi" w:cstheme="minorHAnsi"/>
        </w:rPr>
        <w:t xml:space="preserve">„Wymagań Technicznych COBRTI INSTAL” Centralnego Ośrodka Badawczo-Rozwojowego Techniki Instalacyjnej </w:t>
      </w:r>
      <w:proofErr w:type="spellStart"/>
      <w:r w:rsidRPr="002C60C1">
        <w:rPr>
          <w:rFonts w:asciiTheme="minorHAnsi" w:hAnsiTheme="minorHAnsi" w:cstheme="minorHAnsi"/>
        </w:rPr>
        <w:t>Instal</w:t>
      </w:r>
      <w:proofErr w:type="spellEnd"/>
      <w:r w:rsidRPr="002C60C1">
        <w:rPr>
          <w:rFonts w:asciiTheme="minorHAnsi" w:hAnsiTheme="minorHAnsi" w:cstheme="minorHAnsi"/>
        </w:rPr>
        <w:t>,</w:t>
      </w:r>
    </w:p>
    <w:p w:rsidR="00FA2F94" w:rsidRPr="002C60C1" w:rsidRDefault="00FA2F94" w:rsidP="00DB5EEF">
      <w:pPr>
        <w:numPr>
          <w:ilvl w:val="0"/>
          <w:numId w:val="62"/>
        </w:numPr>
        <w:rPr>
          <w:rFonts w:asciiTheme="minorHAnsi" w:hAnsiTheme="minorHAnsi" w:cstheme="minorHAnsi"/>
        </w:rPr>
      </w:pPr>
      <w:r w:rsidRPr="002C60C1">
        <w:rPr>
          <w:rFonts w:asciiTheme="minorHAnsi" w:hAnsiTheme="minorHAnsi" w:cstheme="minorHAnsi"/>
        </w:rPr>
        <w:t>wymagań technicznych zalecanych przez inne organizacje branżowe, stosownie do rodzaju robót,</w:t>
      </w:r>
    </w:p>
    <w:p w:rsidR="00FA2F94" w:rsidRPr="002C60C1" w:rsidRDefault="00FA2F94" w:rsidP="00DB5EEF">
      <w:pPr>
        <w:numPr>
          <w:ilvl w:val="0"/>
          <w:numId w:val="62"/>
        </w:numPr>
        <w:rPr>
          <w:rFonts w:asciiTheme="minorHAnsi" w:hAnsiTheme="minorHAnsi" w:cstheme="minorHAnsi"/>
        </w:rPr>
      </w:pPr>
      <w:r w:rsidRPr="002C60C1">
        <w:rPr>
          <w:rFonts w:asciiTheme="minorHAnsi" w:hAnsiTheme="minorHAnsi" w:cstheme="minorHAnsi"/>
        </w:rPr>
        <w:t>w zakresie wymagań ogólnych dla robót drogowych wszelkie roboty należy realizować według specyfikacji technicznej wykonania i odbioru robót Generalnej Dyrekcji Dróg Publicznych „Wymagania ogólne (D-M-00.00.00)”,</w:t>
      </w:r>
    </w:p>
    <w:p w:rsidR="00FA2F94" w:rsidRPr="002C60C1" w:rsidRDefault="00FA2F94" w:rsidP="00DB5EEF">
      <w:pPr>
        <w:numPr>
          <w:ilvl w:val="0"/>
          <w:numId w:val="62"/>
        </w:numPr>
        <w:rPr>
          <w:rFonts w:asciiTheme="minorHAnsi" w:hAnsiTheme="minorHAnsi" w:cstheme="minorHAnsi"/>
        </w:rPr>
      </w:pPr>
      <w:r w:rsidRPr="002C60C1">
        <w:rPr>
          <w:rFonts w:asciiTheme="minorHAnsi" w:hAnsiTheme="minorHAnsi" w:cstheme="minorHAnsi"/>
        </w:rPr>
        <w:t>w zakresie wymagań ogólnych dla robót budowlanych wszelkie roboty należy wykonywać według specyfikacji technicznej wykonania i odbioru robót budowlanych „Wymagania ogólne” opracowanej przez Ośrodek Wdrożeń Ekonomiczno-Organizacyjnych Budownictwa Promocja Sp. z o.o.</w:t>
      </w:r>
    </w:p>
    <w:p w:rsidR="00FA2F94" w:rsidRPr="002C60C1" w:rsidRDefault="00FA2F94" w:rsidP="00FA2F94">
      <w:pPr>
        <w:rPr>
          <w:rFonts w:asciiTheme="minorHAnsi" w:hAnsiTheme="minorHAnsi" w:cstheme="minorHAnsi"/>
        </w:rPr>
      </w:pPr>
    </w:p>
    <w:p w:rsidR="00FA2F94" w:rsidRPr="002C60C1" w:rsidRDefault="00FA2F94" w:rsidP="00FA2F94">
      <w:pPr>
        <w:rPr>
          <w:rFonts w:asciiTheme="minorHAnsi" w:hAnsiTheme="minorHAnsi" w:cstheme="minorHAnsi"/>
        </w:rPr>
      </w:pPr>
    </w:p>
    <w:p w:rsidR="00FA2F94" w:rsidRPr="002C60C1" w:rsidRDefault="00FA2F94" w:rsidP="00DB5EEF">
      <w:pPr>
        <w:pStyle w:val="Nagwek2"/>
        <w:numPr>
          <w:ilvl w:val="0"/>
          <w:numId w:val="88"/>
        </w:numPr>
        <w:ind w:left="1134" w:hanging="708"/>
        <w:rPr>
          <w:rFonts w:asciiTheme="minorHAnsi" w:hAnsiTheme="minorHAnsi" w:cstheme="minorHAnsi"/>
        </w:rPr>
      </w:pPr>
      <w:bookmarkStart w:id="528" w:name="_Toc316394405"/>
      <w:r w:rsidRPr="002C60C1">
        <w:rPr>
          <w:rFonts w:asciiTheme="minorHAnsi" w:hAnsiTheme="minorHAnsi" w:cstheme="minorHAnsi"/>
        </w:rPr>
        <w:t>Minimalne wymagania technologiczne</w:t>
      </w:r>
      <w:bookmarkEnd w:id="528"/>
    </w:p>
    <w:p w:rsidR="00FA2F94" w:rsidRPr="002C60C1" w:rsidRDefault="00FA2F94" w:rsidP="00181CE9">
      <w:pPr>
        <w:rPr>
          <w:rFonts w:asciiTheme="minorHAnsi" w:hAnsiTheme="minorHAnsi" w:cstheme="minorHAnsi"/>
        </w:rPr>
      </w:pPr>
      <w:r w:rsidRPr="002C60C1">
        <w:rPr>
          <w:rFonts w:asciiTheme="minorHAnsi" w:hAnsiTheme="minorHAnsi" w:cstheme="minorHAnsi"/>
        </w:rPr>
        <w:t>Zamawiający wymaga, aby:</w:t>
      </w:r>
    </w:p>
    <w:p w:rsidR="00FA2F94" w:rsidRPr="002C60C1" w:rsidRDefault="00FA2F94" w:rsidP="00DB5EEF">
      <w:pPr>
        <w:numPr>
          <w:ilvl w:val="0"/>
          <w:numId w:val="63"/>
        </w:numPr>
        <w:rPr>
          <w:rFonts w:asciiTheme="minorHAnsi" w:hAnsiTheme="minorHAnsi" w:cstheme="minorHAnsi"/>
        </w:rPr>
      </w:pPr>
      <w:r w:rsidRPr="002C60C1">
        <w:rPr>
          <w:rFonts w:asciiTheme="minorHAnsi" w:hAnsiTheme="minorHAnsi" w:cstheme="minorHAnsi"/>
        </w:rPr>
        <w:t xml:space="preserve">elementy konstrukcyjne budynku oraz budowli miały zapewnioną trwałość nie mniejszą </w:t>
      </w:r>
      <w:r w:rsidRPr="002C60C1">
        <w:rPr>
          <w:rFonts w:asciiTheme="minorHAnsi" w:hAnsiTheme="minorHAnsi" w:cstheme="minorHAnsi"/>
        </w:rPr>
        <w:lastRenderedPageBreak/>
        <w:t>niż 20 lat.</w:t>
      </w:r>
    </w:p>
    <w:p w:rsidR="00FA2F94" w:rsidRPr="002C60C1" w:rsidRDefault="00FA2F94" w:rsidP="00DB5EEF">
      <w:pPr>
        <w:numPr>
          <w:ilvl w:val="0"/>
          <w:numId w:val="63"/>
        </w:numPr>
        <w:rPr>
          <w:rFonts w:asciiTheme="minorHAnsi" w:hAnsiTheme="minorHAnsi" w:cstheme="minorHAnsi"/>
        </w:rPr>
      </w:pPr>
      <w:r w:rsidRPr="002C60C1">
        <w:rPr>
          <w:rFonts w:asciiTheme="minorHAnsi" w:hAnsiTheme="minorHAnsi" w:cstheme="minorHAnsi"/>
        </w:rPr>
        <w:t>sieci uzbrojenia terenu, sieci technologiczne i instalacje w zakresie orurowania oraz armatury zapewniały użytkowanie w okresie nie krótszym niż 20 lat,</w:t>
      </w:r>
    </w:p>
    <w:p w:rsidR="00FA2F94" w:rsidRPr="002C60C1" w:rsidRDefault="00FA2F94" w:rsidP="00DB5EEF">
      <w:pPr>
        <w:numPr>
          <w:ilvl w:val="0"/>
          <w:numId w:val="63"/>
        </w:numPr>
        <w:rPr>
          <w:rFonts w:asciiTheme="minorHAnsi" w:hAnsiTheme="minorHAnsi" w:cstheme="minorHAnsi"/>
        </w:rPr>
      </w:pPr>
      <w:r w:rsidRPr="002C60C1">
        <w:rPr>
          <w:rFonts w:asciiTheme="minorHAnsi" w:hAnsiTheme="minorHAnsi" w:cstheme="minorHAnsi"/>
        </w:rPr>
        <w:t>urządzenia mechaniczne i elektryczne zapewniały użytkowanie w okresie nie krótszym niż 15 lat,</w:t>
      </w:r>
    </w:p>
    <w:p w:rsidR="00FA2F94" w:rsidRPr="002C60C1" w:rsidRDefault="00FA2F94" w:rsidP="00DB5EEF">
      <w:pPr>
        <w:numPr>
          <w:ilvl w:val="0"/>
          <w:numId w:val="63"/>
        </w:numPr>
        <w:rPr>
          <w:rFonts w:asciiTheme="minorHAnsi" w:hAnsiTheme="minorHAnsi" w:cstheme="minorHAnsi"/>
        </w:rPr>
      </w:pPr>
      <w:r w:rsidRPr="002C60C1">
        <w:rPr>
          <w:rFonts w:asciiTheme="minorHAnsi" w:hAnsiTheme="minorHAnsi" w:cstheme="minorHAnsi"/>
        </w:rPr>
        <w:t>oprzyrządowanie i systemy sterowania zapewniały użytkowanie w okresie nie krótszym niż 10 lat.</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Urządzenia należy projektować tylko takie, które są dopuszczone do pracy w Polsce i dla których zapewnione są w Polsce usługi serwisowe lub zapewniona jest internetowa pomoc serwisowa.</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W ramach przedsięwzięcia Zmawiający wymaga, co najmniej zaprojektowania i wykonania obiektów technologicznych wraz z instalacjami infrastruktury technicznej spełniających  wymagania BAT.</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W zakres przedsięwzięcia wchodzi:</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 xml:space="preserve">opracowanie dokumentacji projektowej przedsięwzięcia – </w:t>
      </w:r>
      <w:r w:rsidR="00E87806" w:rsidRPr="002C60C1">
        <w:rPr>
          <w:rFonts w:asciiTheme="minorHAnsi" w:hAnsiTheme="minorHAnsi" w:cstheme="minorHAnsi"/>
        </w:rPr>
        <w:t>fermentacja</w:t>
      </w:r>
      <w:r w:rsidRPr="002C60C1">
        <w:rPr>
          <w:rFonts w:asciiTheme="minorHAnsi" w:hAnsiTheme="minorHAnsi" w:cstheme="minorHAnsi"/>
        </w:rPr>
        <w:t xml:space="preserve"> wraz z pozyskaniem decyzji o pozwoleniu na budowę i zapewnieniem nadzoru autorskiego nad realizacją,</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budowa obiektów i towarzyszącej infrastruktury,</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dostawa i montaż urządzeń i sprzętu ruchomego wyposażenia obiektów,</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przeprowadzenie rozruch instalacji i szkolenie załogi,</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opracowanie koniecznych instrukcji eksploatacji oraz przygotowanie dokumentów i uzyskanie pozwolenia na użytkowanie,</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przekazanie Zamawiającemu obiektu do eksploatacji,</w:t>
      </w:r>
    </w:p>
    <w:p w:rsidR="00FA2F94" w:rsidRPr="002C60C1" w:rsidRDefault="00FA2F94" w:rsidP="00DB5EEF">
      <w:pPr>
        <w:numPr>
          <w:ilvl w:val="0"/>
          <w:numId w:val="64"/>
        </w:numPr>
        <w:rPr>
          <w:rFonts w:asciiTheme="minorHAnsi" w:hAnsiTheme="minorHAnsi" w:cstheme="minorHAnsi"/>
        </w:rPr>
      </w:pPr>
      <w:r w:rsidRPr="002C60C1">
        <w:rPr>
          <w:rFonts w:asciiTheme="minorHAnsi" w:hAnsiTheme="minorHAnsi" w:cstheme="minorHAnsi"/>
        </w:rPr>
        <w:t>dostosowanie pozwolenia zintegrowanego Zamawiającego do warunków eksploatacji po uruchomieniu instalacji,</w:t>
      </w:r>
    </w:p>
    <w:p w:rsidR="00181CE9" w:rsidRPr="002C60C1" w:rsidRDefault="00181CE9" w:rsidP="00DB5EEF">
      <w:pPr>
        <w:numPr>
          <w:ilvl w:val="0"/>
          <w:numId w:val="64"/>
        </w:numPr>
        <w:rPr>
          <w:rFonts w:asciiTheme="minorHAnsi" w:hAnsiTheme="minorHAnsi" w:cstheme="minorHAnsi"/>
        </w:rPr>
      </w:pPr>
      <w:r w:rsidRPr="002C60C1">
        <w:rPr>
          <w:rFonts w:asciiTheme="minorHAnsi" w:hAnsiTheme="minorHAnsi" w:cstheme="minorHAnsi"/>
        </w:rPr>
        <w:t>Wykonawca zapewni możliwość zakupu części zamiennych dla instalacji technologicznych przez okres 10 lat.</w:t>
      </w:r>
    </w:p>
    <w:p w:rsidR="00181CE9" w:rsidRPr="002C60C1" w:rsidRDefault="00181CE9" w:rsidP="00DB5EEF">
      <w:pPr>
        <w:numPr>
          <w:ilvl w:val="0"/>
          <w:numId w:val="64"/>
        </w:numPr>
        <w:rPr>
          <w:rFonts w:asciiTheme="minorHAnsi" w:hAnsiTheme="minorHAnsi" w:cstheme="minorHAnsi"/>
        </w:rPr>
      </w:pPr>
      <w:r w:rsidRPr="002C60C1">
        <w:rPr>
          <w:rFonts w:asciiTheme="minorHAnsi" w:hAnsiTheme="minorHAnsi" w:cstheme="minorHAnsi"/>
        </w:rPr>
        <w:t>Wykonawca zapewni serwis techniczny dla eksploatowanej instalacji możliwie w Polsce lub poprzez łącze internetowe</w:t>
      </w:r>
    </w:p>
    <w:p w:rsidR="00181CE9" w:rsidRPr="002C60C1" w:rsidRDefault="00181CE9" w:rsidP="00DB5EEF">
      <w:pPr>
        <w:numPr>
          <w:ilvl w:val="0"/>
          <w:numId w:val="64"/>
        </w:numPr>
        <w:rPr>
          <w:rFonts w:asciiTheme="minorHAnsi" w:hAnsiTheme="minorHAnsi" w:cstheme="minorHAnsi"/>
        </w:rPr>
      </w:pPr>
      <w:r w:rsidRPr="002C60C1">
        <w:rPr>
          <w:rFonts w:asciiTheme="minorHAnsi" w:hAnsiTheme="minorHAnsi" w:cstheme="minorHAnsi"/>
        </w:rPr>
        <w:t>Wykonawca zapewni przeprowadzenie badań mikrobiologicznych jakości powietrza w rejonie oddziaływania instalacji – po upływie 1 roku od dnia rozpoczęcia eksploatacji dla wyznaczenia ewentualnego obszaru ograniczonego użytkowania.</w:t>
      </w:r>
    </w:p>
    <w:p w:rsidR="00FA2F94" w:rsidRPr="002C60C1" w:rsidRDefault="00FA2F94" w:rsidP="00FA2F94">
      <w:pPr>
        <w:rPr>
          <w:rFonts w:asciiTheme="minorHAnsi" w:hAnsiTheme="minorHAnsi" w:cstheme="minorHAnsi"/>
        </w:rPr>
      </w:pPr>
    </w:p>
    <w:p w:rsidR="00FA2F94" w:rsidRPr="002C60C1" w:rsidRDefault="00FA2F94" w:rsidP="00181CE9">
      <w:pPr>
        <w:rPr>
          <w:rFonts w:asciiTheme="minorHAnsi" w:hAnsiTheme="minorHAnsi" w:cstheme="minorHAnsi"/>
        </w:rPr>
      </w:pPr>
      <w:r w:rsidRPr="002C60C1">
        <w:rPr>
          <w:rFonts w:asciiTheme="minorHAnsi" w:hAnsiTheme="minorHAnsi" w:cstheme="minorHAnsi"/>
        </w:rPr>
        <w:t>Dodatkowe wyposażenie:</w:t>
      </w:r>
    </w:p>
    <w:p w:rsidR="00FA2F94" w:rsidRPr="002C60C1" w:rsidRDefault="00FA2F94" w:rsidP="00DB5EEF">
      <w:pPr>
        <w:numPr>
          <w:ilvl w:val="0"/>
          <w:numId w:val="65"/>
        </w:numPr>
        <w:rPr>
          <w:rFonts w:asciiTheme="minorHAnsi" w:hAnsiTheme="minorHAnsi" w:cstheme="minorHAnsi"/>
        </w:rPr>
      </w:pPr>
      <w:r w:rsidRPr="002C60C1">
        <w:rPr>
          <w:rFonts w:asciiTheme="minorHAnsi" w:hAnsiTheme="minorHAnsi" w:cstheme="minorHAnsi"/>
        </w:rPr>
        <w:t>instalacja telefoniczna w osobnym pomieszczeniu dla obsługi,</w:t>
      </w:r>
    </w:p>
    <w:p w:rsidR="00FA2F94" w:rsidRPr="002C60C1" w:rsidRDefault="00FA2F94" w:rsidP="00DB5EEF">
      <w:pPr>
        <w:numPr>
          <w:ilvl w:val="0"/>
          <w:numId w:val="65"/>
        </w:numPr>
        <w:rPr>
          <w:rFonts w:asciiTheme="minorHAnsi" w:hAnsiTheme="minorHAnsi" w:cstheme="minorHAnsi"/>
        </w:rPr>
      </w:pPr>
      <w:r w:rsidRPr="002C60C1">
        <w:rPr>
          <w:rFonts w:asciiTheme="minorHAnsi" w:hAnsiTheme="minorHAnsi" w:cstheme="minorHAnsi"/>
        </w:rPr>
        <w:t>instalacja teleinformatyczna,</w:t>
      </w:r>
    </w:p>
    <w:p w:rsidR="00FA2F94" w:rsidRPr="002C60C1" w:rsidRDefault="00FA2F94" w:rsidP="00DB5EEF">
      <w:pPr>
        <w:numPr>
          <w:ilvl w:val="0"/>
          <w:numId w:val="65"/>
        </w:numPr>
        <w:rPr>
          <w:rFonts w:asciiTheme="minorHAnsi" w:hAnsiTheme="minorHAnsi" w:cstheme="minorHAnsi"/>
        </w:rPr>
      </w:pPr>
      <w:r w:rsidRPr="002C60C1">
        <w:rPr>
          <w:rFonts w:asciiTheme="minorHAnsi" w:hAnsiTheme="minorHAnsi" w:cstheme="minorHAnsi"/>
        </w:rPr>
        <w:t xml:space="preserve">instalacja </w:t>
      </w:r>
      <w:r w:rsidR="00115378" w:rsidRPr="002C60C1">
        <w:rPr>
          <w:rFonts w:asciiTheme="minorHAnsi" w:hAnsiTheme="minorHAnsi" w:cstheme="minorHAnsi"/>
        </w:rPr>
        <w:t>sygnalizacji alarmowo-pożarowej</w:t>
      </w:r>
    </w:p>
    <w:p w:rsidR="00FA2F94" w:rsidRPr="002C60C1" w:rsidRDefault="00FA2F94" w:rsidP="00FA2F94">
      <w:pPr>
        <w:rPr>
          <w:rFonts w:asciiTheme="minorHAnsi" w:hAnsiTheme="minorHAnsi" w:cstheme="minorHAnsi"/>
        </w:rPr>
      </w:pPr>
    </w:p>
    <w:p w:rsidR="00FA2F94" w:rsidRPr="002C60C1" w:rsidRDefault="00FA2F94" w:rsidP="00DB5EEF">
      <w:pPr>
        <w:pStyle w:val="Nagwek1"/>
        <w:numPr>
          <w:ilvl w:val="0"/>
          <w:numId w:val="88"/>
        </w:numPr>
        <w:ind w:left="1134" w:hanging="1134"/>
        <w:rPr>
          <w:rFonts w:asciiTheme="minorHAnsi" w:hAnsiTheme="minorHAnsi" w:cstheme="minorHAnsi"/>
        </w:rPr>
      </w:pPr>
      <w:bookmarkStart w:id="529" w:name="_Toc308170909"/>
      <w:bookmarkStart w:id="530" w:name="_Toc316394406"/>
      <w:r w:rsidRPr="002C60C1">
        <w:rPr>
          <w:rFonts w:asciiTheme="minorHAnsi" w:hAnsiTheme="minorHAnsi" w:cstheme="minorHAnsi"/>
        </w:rPr>
        <w:t>Wykaz załączników do Opisu przedmiotu zamówienia.</w:t>
      </w:r>
      <w:bookmarkEnd w:id="529"/>
      <w:bookmarkEnd w:id="530"/>
    </w:p>
    <w:p w:rsidR="00181CE9" w:rsidRPr="002C60C1" w:rsidRDefault="00181CE9" w:rsidP="00975249">
      <w:pPr>
        <w:pStyle w:val="Nagwek1"/>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69"/>
      </w:tblGrid>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Zał. nr 1</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Lokalizacja Zakładu Gospodarowania Odpadami sp. z o.o.</w:t>
            </w:r>
          </w:p>
        </w:tc>
      </w:tr>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Zał. Nr 2</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Istniejące i planowane zagospodarowanie terenu</w:t>
            </w:r>
          </w:p>
        </w:tc>
      </w:tr>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Zał. nr 3</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Decyzja Wójta Gminy Oława nr 48 z dn. 12.10.2009r o ustaleniu lokalizacji inwestycji celu publicznego</w:t>
            </w:r>
          </w:p>
        </w:tc>
      </w:tr>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lastRenderedPageBreak/>
              <w:t>Zał. nr 4</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Decyzja Wójta Gminy Oława nr 20/2009 z dn. 17.12.2009r. określającej środowiskowe uwarunkowania realizacji przedsięwzięcia</w:t>
            </w:r>
          </w:p>
        </w:tc>
      </w:tr>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 xml:space="preserve">Zał. Nr 5  </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 xml:space="preserve">Decyzja Wójta Gminy Oława z dnia 8.08.2011 w sprawie podziału nieruchomości. </w:t>
            </w:r>
          </w:p>
        </w:tc>
      </w:tr>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Zał. Nr 6</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Wypis z rejestru gruntów.</w:t>
            </w:r>
          </w:p>
        </w:tc>
      </w:tr>
      <w:tr w:rsidR="00E0357B" w:rsidRPr="002C60C1" w:rsidTr="006E22E6">
        <w:tc>
          <w:tcPr>
            <w:tcW w:w="1526" w:type="dxa"/>
            <w:shd w:val="clear" w:color="auto" w:fill="auto"/>
            <w:vAlign w:val="center"/>
          </w:tcPr>
          <w:p w:rsidR="00181CE9" w:rsidRPr="002C60C1" w:rsidRDefault="00181CE9" w:rsidP="006E22E6">
            <w:pPr>
              <w:jc w:val="left"/>
              <w:rPr>
                <w:rFonts w:asciiTheme="minorHAnsi" w:hAnsiTheme="minorHAnsi" w:cstheme="minorHAnsi"/>
              </w:rPr>
            </w:pPr>
            <w:r w:rsidRPr="002C60C1">
              <w:rPr>
                <w:rFonts w:asciiTheme="minorHAnsi" w:hAnsiTheme="minorHAnsi" w:cstheme="minorHAnsi"/>
              </w:rPr>
              <w:t>Zał. Nr 7</w:t>
            </w:r>
          </w:p>
        </w:tc>
        <w:tc>
          <w:tcPr>
            <w:tcW w:w="7969" w:type="dxa"/>
            <w:shd w:val="clear" w:color="auto" w:fill="auto"/>
            <w:vAlign w:val="center"/>
          </w:tcPr>
          <w:p w:rsidR="00181CE9" w:rsidRPr="002C60C1" w:rsidRDefault="00181CE9" w:rsidP="006E22E6">
            <w:pPr>
              <w:jc w:val="left"/>
              <w:rPr>
                <w:rFonts w:asciiTheme="minorHAnsi" w:hAnsiTheme="minorHAnsi" w:cstheme="minorHAnsi"/>
              </w:rPr>
            </w:pPr>
            <w:proofErr w:type="spellStart"/>
            <w:r w:rsidRPr="002C60C1">
              <w:rPr>
                <w:rFonts w:asciiTheme="minorHAnsi" w:hAnsiTheme="minorHAnsi" w:cstheme="minorHAnsi"/>
              </w:rPr>
              <w:t>Wyrys</w:t>
            </w:r>
            <w:proofErr w:type="spellEnd"/>
            <w:r w:rsidRPr="002C60C1">
              <w:rPr>
                <w:rFonts w:asciiTheme="minorHAnsi" w:hAnsiTheme="minorHAnsi" w:cstheme="minorHAnsi"/>
              </w:rPr>
              <w:t xml:space="preserve"> z mapy ewidencyjnej </w:t>
            </w:r>
          </w:p>
        </w:tc>
      </w:tr>
      <w:tr w:rsidR="00E0357B" w:rsidRPr="002C60C1" w:rsidTr="0023118F">
        <w:trPr>
          <w:trHeight w:val="714"/>
        </w:trPr>
        <w:tc>
          <w:tcPr>
            <w:tcW w:w="1526" w:type="dxa"/>
            <w:shd w:val="clear" w:color="auto" w:fill="auto"/>
            <w:vAlign w:val="center"/>
          </w:tcPr>
          <w:p w:rsidR="0023118F" w:rsidRPr="002C60C1" w:rsidRDefault="0023118F" w:rsidP="006E22E6">
            <w:pPr>
              <w:jc w:val="left"/>
              <w:rPr>
                <w:rFonts w:asciiTheme="minorHAnsi" w:hAnsiTheme="minorHAnsi" w:cstheme="minorHAnsi"/>
              </w:rPr>
            </w:pPr>
            <w:r w:rsidRPr="002C60C1">
              <w:rPr>
                <w:rFonts w:asciiTheme="minorHAnsi" w:hAnsiTheme="minorHAnsi" w:cstheme="minorHAnsi"/>
              </w:rPr>
              <w:t>Zał. Nr 8</w:t>
            </w:r>
          </w:p>
        </w:tc>
        <w:tc>
          <w:tcPr>
            <w:tcW w:w="7969" w:type="dxa"/>
            <w:shd w:val="clear" w:color="auto" w:fill="auto"/>
            <w:vAlign w:val="center"/>
          </w:tcPr>
          <w:p w:rsidR="0023118F" w:rsidRPr="002C60C1" w:rsidRDefault="0023118F" w:rsidP="0023118F">
            <w:pPr>
              <w:pStyle w:val="Default"/>
              <w:rPr>
                <w:rFonts w:asciiTheme="minorHAnsi" w:hAnsiTheme="minorHAnsi" w:cstheme="minorHAnsi"/>
                <w:color w:val="auto"/>
                <w:szCs w:val="23"/>
              </w:rPr>
            </w:pPr>
            <w:r w:rsidRPr="002C60C1">
              <w:rPr>
                <w:rFonts w:asciiTheme="minorHAnsi" w:hAnsiTheme="minorHAnsi" w:cstheme="minorHAnsi"/>
                <w:bCs/>
                <w:color w:val="auto"/>
                <w:szCs w:val="23"/>
              </w:rPr>
              <w:t xml:space="preserve">Badania składu frakcyjnego </w:t>
            </w:r>
            <w:r w:rsidRPr="002C60C1">
              <w:rPr>
                <w:rFonts w:asciiTheme="minorHAnsi" w:hAnsiTheme="minorHAnsi" w:cstheme="minorHAnsi"/>
                <w:color w:val="auto"/>
                <w:szCs w:val="23"/>
              </w:rPr>
              <w:t xml:space="preserve">i </w:t>
            </w:r>
            <w:r w:rsidRPr="002C60C1">
              <w:rPr>
                <w:rFonts w:asciiTheme="minorHAnsi" w:hAnsiTheme="minorHAnsi" w:cstheme="minorHAnsi"/>
                <w:bCs/>
                <w:color w:val="auto"/>
                <w:szCs w:val="23"/>
              </w:rPr>
              <w:t>morfologicznego odpadów komunalnych dla potrzeb przedsięwzięcia „System gospodarki odpadami Ślęza-Oława</w:t>
            </w:r>
            <w:r w:rsidRPr="002C60C1">
              <w:rPr>
                <w:rFonts w:asciiTheme="minorHAnsi" w:hAnsiTheme="minorHAnsi" w:cstheme="minorHAnsi"/>
                <w:bCs/>
                <w:color w:val="auto"/>
                <w:szCs w:val="22"/>
              </w:rPr>
              <w:t>”</w:t>
            </w:r>
          </w:p>
        </w:tc>
      </w:tr>
      <w:tr w:rsidR="00E0357B" w:rsidRPr="002C60C1" w:rsidTr="0023118F">
        <w:trPr>
          <w:trHeight w:val="714"/>
        </w:trPr>
        <w:tc>
          <w:tcPr>
            <w:tcW w:w="1526" w:type="dxa"/>
            <w:shd w:val="clear" w:color="auto" w:fill="auto"/>
            <w:vAlign w:val="center"/>
          </w:tcPr>
          <w:p w:rsidR="00760BBA" w:rsidRPr="002C60C1" w:rsidRDefault="00760BBA" w:rsidP="006E22E6">
            <w:pPr>
              <w:jc w:val="left"/>
              <w:rPr>
                <w:rFonts w:asciiTheme="minorHAnsi" w:hAnsiTheme="minorHAnsi" w:cstheme="minorHAnsi"/>
              </w:rPr>
            </w:pPr>
            <w:r w:rsidRPr="002C60C1">
              <w:rPr>
                <w:rFonts w:asciiTheme="minorHAnsi" w:hAnsiTheme="minorHAnsi" w:cstheme="minorHAnsi"/>
              </w:rPr>
              <w:t>Zał.</w:t>
            </w:r>
            <w:r w:rsidR="00D954DF" w:rsidRPr="002C60C1">
              <w:rPr>
                <w:rFonts w:asciiTheme="minorHAnsi" w:hAnsiTheme="minorHAnsi" w:cstheme="minorHAnsi"/>
              </w:rPr>
              <w:t xml:space="preserve"> nr</w:t>
            </w:r>
            <w:r w:rsidRPr="002C60C1">
              <w:rPr>
                <w:rFonts w:asciiTheme="minorHAnsi" w:hAnsiTheme="minorHAnsi" w:cstheme="minorHAnsi"/>
              </w:rPr>
              <w:t xml:space="preserve"> 8a</w:t>
            </w:r>
          </w:p>
        </w:tc>
        <w:tc>
          <w:tcPr>
            <w:tcW w:w="7969" w:type="dxa"/>
            <w:shd w:val="clear" w:color="auto" w:fill="auto"/>
            <w:vAlign w:val="center"/>
          </w:tcPr>
          <w:p w:rsidR="00760BBA" w:rsidRPr="002C60C1" w:rsidRDefault="00852AFB" w:rsidP="0023118F">
            <w:pPr>
              <w:pStyle w:val="Default"/>
              <w:rPr>
                <w:rFonts w:asciiTheme="minorHAnsi" w:hAnsiTheme="minorHAnsi" w:cstheme="minorHAnsi"/>
                <w:bCs/>
                <w:color w:val="auto"/>
                <w:szCs w:val="23"/>
              </w:rPr>
            </w:pPr>
            <w:r w:rsidRPr="002C60C1">
              <w:rPr>
                <w:rFonts w:asciiTheme="minorHAnsi" w:hAnsiTheme="minorHAnsi" w:cstheme="minorHAnsi"/>
                <w:color w:val="auto"/>
              </w:rPr>
              <w:t>Uzupełniające badania składu frakcji 0-60 mm odpadów  komunalnych dla potrzeb przedsięwzięcia</w:t>
            </w:r>
            <w:r w:rsidR="005B36EE" w:rsidRPr="002C60C1">
              <w:rPr>
                <w:rFonts w:asciiTheme="minorHAnsi" w:hAnsiTheme="minorHAnsi" w:cstheme="minorHAnsi"/>
                <w:color w:val="auto"/>
              </w:rPr>
              <w:t xml:space="preserve"> </w:t>
            </w:r>
            <w:r w:rsidR="005B36EE" w:rsidRPr="002C60C1">
              <w:rPr>
                <w:rFonts w:asciiTheme="minorHAnsi" w:hAnsiTheme="minorHAnsi" w:cstheme="minorHAnsi"/>
                <w:bCs/>
                <w:color w:val="auto"/>
                <w:szCs w:val="23"/>
              </w:rPr>
              <w:t>„System gospodarki odpadami Ślęza-Oława</w:t>
            </w:r>
            <w:r w:rsidR="005B36EE" w:rsidRPr="002C60C1">
              <w:rPr>
                <w:rFonts w:asciiTheme="minorHAnsi" w:hAnsiTheme="minorHAnsi" w:cstheme="minorHAnsi"/>
                <w:bCs/>
                <w:color w:val="auto"/>
                <w:szCs w:val="22"/>
              </w:rPr>
              <w:t>”</w:t>
            </w:r>
          </w:p>
        </w:tc>
      </w:tr>
      <w:tr w:rsidR="00A32D67" w:rsidRPr="002C60C1" w:rsidTr="0023118F">
        <w:trPr>
          <w:trHeight w:val="714"/>
        </w:trPr>
        <w:tc>
          <w:tcPr>
            <w:tcW w:w="1526" w:type="dxa"/>
            <w:shd w:val="clear" w:color="auto" w:fill="auto"/>
            <w:vAlign w:val="center"/>
          </w:tcPr>
          <w:p w:rsidR="00A32D67" w:rsidRPr="002C60C1" w:rsidRDefault="00A32D67" w:rsidP="006E22E6">
            <w:pPr>
              <w:jc w:val="left"/>
              <w:rPr>
                <w:rFonts w:asciiTheme="minorHAnsi" w:hAnsiTheme="minorHAnsi" w:cstheme="minorHAnsi"/>
              </w:rPr>
            </w:pPr>
            <w:r w:rsidRPr="002C60C1">
              <w:rPr>
                <w:rFonts w:asciiTheme="minorHAnsi" w:hAnsiTheme="minorHAnsi" w:cstheme="minorHAnsi"/>
              </w:rPr>
              <w:t xml:space="preserve">Zał. Nr 9 </w:t>
            </w:r>
          </w:p>
        </w:tc>
        <w:tc>
          <w:tcPr>
            <w:tcW w:w="7969" w:type="dxa"/>
            <w:shd w:val="clear" w:color="auto" w:fill="auto"/>
            <w:vAlign w:val="center"/>
          </w:tcPr>
          <w:p w:rsidR="00A32D67" w:rsidRPr="002C60C1" w:rsidRDefault="00F2052D" w:rsidP="0023118F">
            <w:pPr>
              <w:pStyle w:val="Default"/>
              <w:rPr>
                <w:rFonts w:asciiTheme="minorHAnsi" w:hAnsiTheme="minorHAnsi" w:cstheme="minorHAnsi"/>
                <w:bCs/>
                <w:color w:val="auto"/>
                <w:szCs w:val="23"/>
              </w:rPr>
            </w:pPr>
            <w:r w:rsidRPr="002C60C1">
              <w:rPr>
                <w:rFonts w:asciiTheme="minorHAnsi" w:hAnsiTheme="minorHAnsi" w:cstheme="minorHAnsi"/>
                <w:bCs/>
                <w:color w:val="auto"/>
                <w:szCs w:val="23"/>
              </w:rPr>
              <w:t>Decyzja o warunkach przyłączenia energii elektrycznej</w:t>
            </w:r>
          </w:p>
        </w:tc>
      </w:tr>
      <w:tr w:rsidR="00E41DD8" w:rsidRPr="002C60C1" w:rsidTr="0023118F">
        <w:trPr>
          <w:trHeight w:val="714"/>
        </w:trPr>
        <w:tc>
          <w:tcPr>
            <w:tcW w:w="1526" w:type="dxa"/>
            <w:shd w:val="clear" w:color="auto" w:fill="auto"/>
            <w:vAlign w:val="center"/>
          </w:tcPr>
          <w:p w:rsidR="00E41DD8" w:rsidRPr="002C60C1" w:rsidRDefault="00E41DD8" w:rsidP="006E22E6">
            <w:pPr>
              <w:jc w:val="left"/>
              <w:rPr>
                <w:rFonts w:asciiTheme="minorHAnsi" w:hAnsiTheme="minorHAnsi" w:cstheme="minorHAnsi"/>
              </w:rPr>
            </w:pPr>
            <w:r>
              <w:rPr>
                <w:rFonts w:asciiTheme="minorHAnsi" w:hAnsiTheme="minorHAnsi" w:cstheme="minorHAnsi"/>
              </w:rPr>
              <w:t>Zał. Nr 10</w:t>
            </w:r>
          </w:p>
        </w:tc>
        <w:tc>
          <w:tcPr>
            <w:tcW w:w="7969" w:type="dxa"/>
            <w:shd w:val="clear" w:color="auto" w:fill="auto"/>
            <w:vAlign w:val="center"/>
          </w:tcPr>
          <w:p w:rsidR="00E41DD8" w:rsidRPr="002C60C1" w:rsidRDefault="00996E6D" w:rsidP="0023118F">
            <w:pPr>
              <w:pStyle w:val="Default"/>
              <w:rPr>
                <w:rFonts w:asciiTheme="minorHAnsi" w:hAnsiTheme="minorHAnsi" w:cstheme="minorHAnsi"/>
                <w:bCs/>
                <w:color w:val="auto"/>
                <w:szCs w:val="23"/>
              </w:rPr>
            </w:pPr>
            <w:r>
              <w:rPr>
                <w:rFonts w:asciiTheme="minorHAnsi" w:hAnsiTheme="minorHAnsi" w:cstheme="minorHAnsi"/>
                <w:bCs/>
                <w:color w:val="auto"/>
                <w:szCs w:val="23"/>
              </w:rPr>
              <w:t>Raport oddziaływania na środowisko</w:t>
            </w:r>
          </w:p>
        </w:tc>
      </w:tr>
    </w:tbl>
    <w:p w:rsidR="00181CE9" w:rsidRPr="002C60C1" w:rsidRDefault="00181CE9" w:rsidP="00181CE9">
      <w:pPr>
        <w:rPr>
          <w:rFonts w:asciiTheme="minorHAnsi" w:hAnsiTheme="minorHAnsi" w:cstheme="minorHAnsi"/>
        </w:rPr>
      </w:pPr>
    </w:p>
    <w:p w:rsidR="00181CE9" w:rsidRPr="002C60C1" w:rsidRDefault="00181CE9" w:rsidP="00181CE9">
      <w:pPr>
        <w:rPr>
          <w:rFonts w:asciiTheme="minorHAnsi" w:hAnsiTheme="minorHAnsi" w:cstheme="minorHAnsi"/>
        </w:rPr>
      </w:pPr>
      <w:r w:rsidRPr="002C60C1">
        <w:rPr>
          <w:rFonts w:asciiTheme="minorHAnsi" w:hAnsiTheme="minorHAnsi" w:cstheme="minorHAnsi"/>
        </w:rPr>
        <w:tab/>
        <w:t xml:space="preserve"> </w:t>
      </w:r>
    </w:p>
    <w:p w:rsidR="00FA2F94" w:rsidRPr="002C60C1" w:rsidRDefault="00FA2F94" w:rsidP="00FA2F94">
      <w:pPr>
        <w:rPr>
          <w:rFonts w:asciiTheme="minorHAnsi" w:hAnsiTheme="minorHAnsi" w:cstheme="minorHAnsi"/>
        </w:rPr>
      </w:pPr>
    </w:p>
    <w:p w:rsidR="00FA2F94" w:rsidRPr="002C60C1" w:rsidRDefault="00FA2F94" w:rsidP="00FA2F94">
      <w:pPr>
        <w:rPr>
          <w:rFonts w:asciiTheme="minorHAnsi" w:hAnsiTheme="minorHAnsi" w:cstheme="minorHAnsi"/>
        </w:rPr>
      </w:pPr>
    </w:p>
    <w:p w:rsidR="00FA2F94" w:rsidRPr="002C60C1" w:rsidRDefault="00FA2F94" w:rsidP="00FA2F94">
      <w:pPr>
        <w:rPr>
          <w:rFonts w:asciiTheme="minorHAnsi" w:hAnsiTheme="minorHAnsi" w:cstheme="minorHAnsi"/>
        </w:rPr>
      </w:pPr>
    </w:p>
    <w:bookmarkEnd w:id="87"/>
    <w:bookmarkEnd w:id="88"/>
    <w:bookmarkEnd w:id="89"/>
    <w:bookmarkEnd w:id="90"/>
    <w:p w:rsidR="008702F7" w:rsidRPr="002C60C1" w:rsidRDefault="008702F7" w:rsidP="00DE27B6">
      <w:pPr>
        <w:ind w:firstLine="708"/>
        <w:rPr>
          <w:rFonts w:asciiTheme="minorHAnsi" w:hAnsiTheme="minorHAnsi" w:cstheme="minorHAnsi"/>
        </w:rPr>
      </w:pPr>
    </w:p>
    <w:sectPr w:rsidR="008702F7" w:rsidRPr="002C60C1"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25" w:rsidRDefault="00304525">
      <w:r>
        <w:separator/>
      </w:r>
    </w:p>
  </w:endnote>
  <w:endnote w:type="continuationSeparator" w:id="0">
    <w:p w:rsidR="00304525" w:rsidRDefault="0030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Bold">
    <w:altName w:val="Arial Unicode MS"/>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TFF8BF1F0t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612" w:rsidRDefault="008B3612" w:rsidP="0041462D">
    <w:pPr>
      <w:pBdr>
        <w:top w:val="single" w:sz="4" w:space="1" w:color="auto"/>
      </w:pBdr>
      <w:ind w:left="1622" w:right="51" w:hanging="1622"/>
      <w:jc w:val="center"/>
      <w:rPr>
        <w:rFonts w:cs="Arial"/>
        <w:sz w:val="16"/>
        <w:szCs w:val="16"/>
      </w:rPr>
    </w:pPr>
    <w:r>
      <w:rPr>
        <w:rFonts w:cs="Arial"/>
        <w:sz w:val="16"/>
        <w:szCs w:val="16"/>
      </w:rPr>
      <w:t>Kontrakt 3b „Modernizacja i rozbudowa Zakładu Gospodarowania Odpadami w m. Gać.</w:t>
    </w:r>
  </w:p>
  <w:p w:rsidR="008B3612" w:rsidRDefault="008B3612" w:rsidP="0041462D">
    <w:pPr>
      <w:pBdr>
        <w:top w:val="single" w:sz="4" w:space="1" w:color="auto"/>
      </w:pBdr>
      <w:ind w:left="1622" w:right="51" w:hanging="1622"/>
      <w:jc w:val="center"/>
      <w:rPr>
        <w:rFonts w:cs="Arial"/>
        <w:sz w:val="16"/>
        <w:szCs w:val="16"/>
      </w:rPr>
    </w:pPr>
    <w:r>
      <w:rPr>
        <w:rFonts w:cs="Arial"/>
        <w:sz w:val="16"/>
        <w:szCs w:val="16"/>
      </w:rPr>
      <w:t>Budowa części biologicznej MBP (fermentacja)</w:t>
    </w:r>
  </w:p>
  <w:p w:rsidR="008B3612" w:rsidRPr="00C1339E" w:rsidRDefault="008B3612" w:rsidP="00C1339E">
    <w:pPr>
      <w:pStyle w:val="Stopka"/>
      <w:tabs>
        <w:tab w:val="clear" w:pos="9072"/>
        <w:tab w:val="right" w:pos="9356"/>
      </w:tabs>
      <w:spacing w:before="120"/>
      <w:jc w:val="right"/>
      <w:rPr>
        <w:rFonts w:cs="Arial"/>
        <w:sz w:val="20"/>
      </w:rPr>
    </w:pPr>
    <w:r w:rsidRPr="00653E15">
      <w:rPr>
        <w:rFonts w:cs="Arial"/>
        <w:sz w:val="20"/>
      </w:rPr>
      <w:t>str.</w:t>
    </w:r>
    <w:r>
      <w:rPr>
        <w:rFonts w:cs="Arial"/>
        <w:sz w:val="20"/>
      </w:rPr>
      <w:t xml:space="preserve"> </w:t>
    </w:r>
    <w:r w:rsidRPr="00944308">
      <w:rPr>
        <w:rStyle w:val="Numerstrony"/>
        <w:rFonts w:cs="Arial"/>
        <w:sz w:val="20"/>
      </w:rPr>
      <w:fldChar w:fldCharType="begin"/>
    </w:r>
    <w:r w:rsidRPr="00944308">
      <w:rPr>
        <w:rStyle w:val="Numerstrony"/>
        <w:rFonts w:cs="Arial"/>
        <w:sz w:val="20"/>
      </w:rPr>
      <w:instrText xml:space="preserve"> PAGE </w:instrText>
    </w:r>
    <w:r w:rsidRPr="00944308">
      <w:rPr>
        <w:rStyle w:val="Numerstrony"/>
        <w:rFonts w:cs="Arial"/>
        <w:sz w:val="20"/>
      </w:rPr>
      <w:fldChar w:fldCharType="separate"/>
    </w:r>
    <w:r w:rsidR="009B4C83">
      <w:rPr>
        <w:rStyle w:val="Numerstrony"/>
        <w:rFonts w:cs="Arial"/>
        <w:noProof/>
        <w:sz w:val="20"/>
      </w:rPr>
      <w:t>1</w:t>
    </w:r>
    <w:r w:rsidRPr="00944308">
      <w:rPr>
        <w:rStyle w:val="Numerstrony"/>
        <w:rFonts w:cs="Arial"/>
        <w:sz w:val="20"/>
      </w:rPr>
      <w:fldChar w:fldCharType="end"/>
    </w:r>
    <w:r>
      <w:rPr>
        <w:rFonts w:cs="Arial"/>
        <w:sz w:val="20"/>
      </w:rPr>
      <w:t xml:space="preserve"> </w:t>
    </w:r>
    <w:r w:rsidRPr="00653E15">
      <w:rPr>
        <w:rStyle w:val="Numerstrony"/>
        <w:rFonts w:cs="Arial"/>
        <w:sz w:val="20"/>
      </w:rPr>
      <w:t xml:space="preserve">z </w:t>
    </w:r>
    <w:r w:rsidRPr="00653E15">
      <w:rPr>
        <w:rStyle w:val="Numerstrony"/>
        <w:rFonts w:cs="Arial"/>
        <w:sz w:val="20"/>
      </w:rPr>
      <w:fldChar w:fldCharType="begin"/>
    </w:r>
    <w:r w:rsidRPr="00653E15">
      <w:rPr>
        <w:rStyle w:val="Numerstrony"/>
        <w:rFonts w:cs="Arial"/>
        <w:sz w:val="20"/>
      </w:rPr>
      <w:instrText xml:space="preserve"> NUMPAGES </w:instrText>
    </w:r>
    <w:r w:rsidRPr="00653E15">
      <w:rPr>
        <w:rStyle w:val="Numerstrony"/>
        <w:rFonts w:cs="Arial"/>
        <w:sz w:val="20"/>
      </w:rPr>
      <w:fldChar w:fldCharType="separate"/>
    </w:r>
    <w:r w:rsidR="009B4C83">
      <w:rPr>
        <w:rStyle w:val="Numerstrony"/>
        <w:rFonts w:cs="Arial"/>
        <w:noProof/>
        <w:sz w:val="20"/>
      </w:rPr>
      <w:t>44</w:t>
    </w:r>
    <w:r w:rsidRPr="00653E15">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612" w:rsidRDefault="008B361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B3612" w:rsidRDefault="008B361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B3612" w:rsidRDefault="008B36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25" w:rsidRDefault="00304525">
      <w:r>
        <w:separator/>
      </w:r>
    </w:p>
  </w:footnote>
  <w:footnote w:type="continuationSeparator" w:id="0">
    <w:p w:rsidR="00304525" w:rsidRDefault="00304525">
      <w:r>
        <w:continuationSeparator/>
      </w:r>
    </w:p>
  </w:footnote>
  <w:footnote w:id="1">
    <w:p w:rsidR="008B3612" w:rsidRPr="00886B20" w:rsidRDefault="008B3612" w:rsidP="00BC23C7">
      <w:pPr>
        <w:pStyle w:val="Tekstprzypisudolnego"/>
        <w:rPr>
          <w:rFonts w:ascii="Arial" w:hAnsi="Arial" w:cs="Arial"/>
          <w:sz w:val="16"/>
          <w:szCs w:val="16"/>
        </w:rPr>
      </w:pPr>
      <w:r w:rsidRPr="00886B20">
        <w:rPr>
          <w:rStyle w:val="Znakiprzypiswdolnych"/>
          <w:rFonts w:ascii="Arial" w:hAnsi="Arial" w:cs="Arial"/>
          <w:sz w:val="16"/>
          <w:szCs w:val="16"/>
        </w:rPr>
        <w:footnoteRef/>
      </w:r>
      <w:r w:rsidRPr="00886B20">
        <w:rPr>
          <w:rFonts w:ascii="Arial" w:hAnsi="Arial" w:cs="Arial"/>
          <w:sz w:val="16"/>
          <w:szCs w:val="16"/>
        </w:rPr>
        <w:t xml:space="preserve"> Dyrektywa 92/43/EWG w sprawie ochrony siedlisk przyrodniczych oraz dzikiej fauny i flory.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612" w:rsidRPr="00BD33BD" w:rsidRDefault="008B3612" w:rsidP="0041462D">
    <w:pPr>
      <w:pStyle w:val="Nagwek"/>
      <w:pBdr>
        <w:bottom w:val="single" w:sz="4" w:space="1" w:color="auto"/>
      </w:pBdr>
      <w:jc w:val="center"/>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B3612" w:rsidRPr="00355BF5" w:rsidRDefault="008B3612" w:rsidP="00F7264F">
    <w:pPr>
      <w:tabs>
        <w:tab w:val="left" w:pos="851"/>
        <w:tab w:val="right" w:pos="9356"/>
        <w:tab w:val="right" w:pos="15168"/>
      </w:tabs>
      <w:ind w:right="-1"/>
      <w:rPr>
        <w:sz w:val="20"/>
      </w:rPr>
    </w:pPr>
  </w:p>
  <w:p w:rsidR="008B3612" w:rsidRPr="00EF013D" w:rsidRDefault="008B361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612" w:rsidRPr="00BD33BD" w:rsidRDefault="008B361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B3612" w:rsidRPr="00355BF5" w:rsidRDefault="008B3612" w:rsidP="0041462D">
    <w:pPr>
      <w:pStyle w:val="Nagwek"/>
      <w:tabs>
        <w:tab w:val="clear" w:pos="4536"/>
        <w:tab w:val="clear" w:pos="9072"/>
        <w:tab w:val="left" w:pos="-7230"/>
        <w:tab w:val="right" w:pos="9356"/>
        <w:tab w:val="right" w:pos="15168"/>
      </w:tabs>
      <w:ind w:right="-30"/>
      <w:rPr>
        <w:rFonts w:cs="Arial"/>
        <w:sz w:val="20"/>
      </w:rPr>
    </w:pPr>
  </w:p>
  <w:p w:rsidR="008B3612" w:rsidRPr="00EF013D" w:rsidRDefault="008B361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E804A6"/>
    <w:multiLevelType w:val="hybridMultilevel"/>
    <w:tmpl w:val="ACF01430"/>
    <w:lvl w:ilvl="0" w:tplc="F78681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0D0BB0"/>
    <w:multiLevelType w:val="multilevel"/>
    <w:tmpl w:val="721AB0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65D4F1E"/>
    <w:multiLevelType w:val="multilevel"/>
    <w:tmpl w:val="FE2CA986"/>
    <w:lvl w:ilvl="0">
      <w:start w:val="5"/>
      <w:numFmt w:val="decimal"/>
      <w:lvlText w:val="%1."/>
      <w:lvlJc w:val="left"/>
      <w:pPr>
        <w:ind w:left="1776" w:hanging="360"/>
      </w:pPr>
      <w:rPr>
        <w:rFonts w:hint="default"/>
        <w:b/>
      </w:rPr>
    </w:lvl>
    <w:lvl w:ilvl="1">
      <w:start w:val="12"/>
      <w:numFmt w:val="decimal"/>
      <w:lvlText w:val="%1.%2."/>
      <w:lvlJc w:val="left"/>
      <w:pPr>
        <w:ind w:left="2208" w:hanging="432"/>
      </w:pPr>
      <w:rPr>
        <w:rFonts w:hint="default"/>
        <w:b/>
      </w:rPr>
    </w:lvl>
    <w:lvl w:ilvl="2">
      <w:start w:val="1"/>
      <w:numFmt w:val="decimal"/>
      <w:lvlText w:val="%1.%2.%3."/>
      <w:lvlJc w:val="left"/>
      <w:pPr>
        <w:ind w:left="2640" w:hanging="504"/>
      </w:pPr>
      <w:rPr>
        <w:rFonts w:hint="default"/>
        <w:b/>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6">
    <w:nsid w:val="06FD4EC2"/>
    <w:multiLevelType w:val="hybridMultilevel"/>
    <w:tmpl w:val="6F9AB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55F73"/>
    <w:multiLevelType w:val="hybridMultilevel"/>
    <w:tmpl w:val="02840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244C10"/>
    <w:multiLevelType w:val="hybridMultilevel"/>
    <w:tmpl w:val="84EE105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95533B3"/>
    <w:multiLevelType w:val="hybridMultilevel"/>
    <w:tmpl w:val="2C8A1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9D20AA"/>
    <w:multiLevelType w:val="hybridMultilevel"/>
    <w:tmpl w:val="A5B6CD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F3F2756"/>
    <w:multiLevelType w:val="hybridMultilevel"/>
    <w:tmpl w:val="A6B87EA2"/>
    <w:lvl w:ilvl="0" w:tplc="EBD293B2">
      <w:start w:val="1"/>
      <w:numFmt w:val="decimal"/>
      <w:pStyle w:val="Styl22"/>
      <w:lvlText w:val="%1."/>
      <w:lvlJc w:val="left"/>
      <w:pPr>
        <w:tabs>
          <w:tab w:val="num" w:pos="902"/>
        </w:tabs>
        <w:ind w:left="902" w:hanging="360"/>
      </w:pPr>
    </w:lvl>
    <w:lvl w:ilvl="1" w:tplc="9040825C">
      <w:start w:val="1"/>
      <w:numFmt w:val="lowerLetter"/>
      <w:lvlText w:val="%2."/>
      <w:lvlJc w:val="left"/>
      <w:pPr>
        <w:tabs>
          <w:tab w:val="num" w:pos="1622"/>
        </w:tabs>
        <w:ind w:left="1622" w:hanging="360"/>
      </w:pPr>
    </w:lvl>
    <w:lvl w:ilvl="2" w:tplc="A5C05900" w:tentative="1">
      <w:start w:val="1"/>
      <w:numFmt w:val="lowerRoman"/>
      <w:lvlText w:val="%3."/>
      <w:lvlJc w:val="right"/>
      <w:pPr>
        <w:tabs>
          <w:tab w:val="num" w:pos="2342"/>
        </w:tabs>
        <w:ind w:left="2342" w:hanging="180"/>
      </w:pPr>
    </w:lvl>
    <w:lvl w:ilvl="3" w:tplc="C2188600" w:tentative="1">
      <w:start w:val="1"/>
      <w:numFmt w:val="decimal"/>
      <w:lvlText w:val="%4."/>
      <w:lvlJc w:val="left"/>
      <w:pPr>
        <w:tabs>
          <w:tab w:val="num" w:pos="3062"/>
        </w:tabs>
        <w:ind w:left="3062" w:hanging="360"/>
      </w:pPr>
    </w:lvl>
    <w:lvl w:ilvl="4" w:tplc="53C2B8F8" w:tentative="1">
      <w:start w:val="1"/>
      <w:numFmt w:val="lowerLetter"/>
      <w:lvlText w:val="%5."/>
      <w:lvlJc w:val="left"/>
      <w:pPr>
        <w:tabs>
          <w:tab w:val="num" w:pos="3782"/>
        </w:tabs>
        <w:ind w:left="3782" w:hanging="360"/>
      </w:pPr>
    </w:lvl>
    <w:lvl w:ilvl="5" w:tplc="9AE84D9A" w:tentative="1">
      <w:start w:val="1"/>
      <w:numFmt w:val="lowerRoman"/>
      <w:lvlText w:val="%6."/>
      <w:lvlJc w:val="right"/>
      <w:pPr>
        <w:tabs>
          <w:tab w:val="num" w:pos="4502"/>
        </w:tabs>
        <w:ind w:left="4502" w:hanging="180"/>
      </w:pPr>
    </w:lvl>
    <w:lvl w:ilvl="6" w:tplc="677C8D04" w:tentative="1">
      <w:start w:val="1"/>
      <w:numFmt w:val="decimal"/>
      <w:lvlText w:val="%7."/>
      <w:lvlJc w:val="left"/>
      <w:pPr>
        <w:tabs>
          <w:tab w:val="num" w:pos="5222"/>
        </w:tabs>
        <w:ind w:left="5222" w:hanging="360"/>
      </w:pPr>
    </w:lvl>
    <w:lvl w:ilvl="7" w:tplc="7162557E" w:tentative="1">
      <w:start w:val="1"/>
      <w:numFmt w:val="lowerLetter"/>
      <w:lvlText w:val="%8."/>
      <w:lvlJc w:val="left"/>
      <w:pPr>
        <w:tabs>
          <w:tab w:val="num" w:pos="5942"/>
        </w:tabs>
        <w:ind w:left="5942" w:hanging="360"/>
      </w:pPr>
    </w:lvl>
    <w:lvl w:ilvl="8" w:tplc="1E1C832A" w:tentative="1">
      <w:start w:val="1"/>
      <w:numFmt w:val="lowerRoman"/>
      <w:lvlText w:val="%9."/>
      <w:lvlJc w:val="right"/>
      <w:pPr>
        <w:tabs>
          <w:tab w:val="num" w:pos="6662"/>
        </w:tabs>
        <w:ind w:left="6662" w:hanging="180"/>
      </w:pPr>
    </w:lvl>
  </w:abstractNum>
  <w:abstractNum w:abstractNumId="13">
    <w:nsid w:val="106C4566"/>
    <w:multiLevelType w:val="hybridMultilevel"/>
    <w:tmpl w:val="0D28125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1D2546"/>
    <w:multiLevelType w:val="hybridMultilevel"/>
    <w:tmpl w:val="65F853EA"/>
    <w:lvl w:ilvl="0" w:tplc="60C61894">
      <w:start w:val="1"/>
      <w:numFmt w:val="lowerLetter"/>
      <w:lvlText w:val="%1."/>
      <w:lvlJc w:val="left"/>
      <w:pPr>
        <w:tabs>
          <w:tab w:val="num" w:pos="643"/>
        </w:tabs>
        <w:ind w:left="643" w:hanging="360"/>
      </w:pPr>
      <w:rPr>
        <w:rFonts w:hint="default"/>
      </w:rPr>
    </w:lvl>
    <w:lvl w:ilvl="1" w:tplc="04150019" w:tentative="1">
      <w:start w:val="1"/>
      <w:numFmt w:val="lowerLetter"/>
      <w:lvlText w:val="%2."/>
      <w:lvlJc w:val="left"/>
      <w:pPr>
        <w:tabs>
          <w:tab w:val="num" w:pos="1363"/>
        </w:tabs>
        <w:ind w:left="1363" w:hanging="360"/>
      </w:pPr>
    </w:lvl>
    <w:lvl w:ilvl="2" w:tplc="0415001B" w:tentative="1">
      <w:start w:val="1"/>
      <w:numFmt w:val="lowerRoman"/>
      <w:lvlText w:val="%3."/>
      <w:lvlJc w:val="right"/>
      <w:pPr>
        <w:tabs>
          <w:tab w:val="num" w:pos="2083"/>
        </w:tabs>
        <w:ind w:left="2083" w:hanging="180"/>
      </w:pPr>
    </w:lvl>
    <w:lvl w:ilvl="3" w:tplc="0415000F" w:tentative="1">
      <w:start w:val="1"/>
      <w:numFmt w:val="decimal"/>
      <w:lvlText w:val="%4."/>
      <w:lvlJc w:val="left"/>
      <w:pPr>
        <w:tabs>
          <w:tab w:val="num" w:pos="2803"/>
        </w:tabs>
        <w:ind w:left="2803" w:hanging="360"/>
      </w:pPr>
    </w:lvl>
    <w:lvl w:ilvl="4" w:tplc="04150019" w:tentative="1">
      <w:start w:val="1"/>
      <w:numFmt w:val="lowerLetter"/>
      <w:lvlText w:val="%5."/>
      <w:lvlJc w:val="left"/>
      <w:pPr>
        <w:tabs>
          <w:tab w:val="num" w:pos="3523"/>
        </w:tabs>
        <w:ind w:left="3523" w:hanging="360"/>
      </w:pPr>
    </w:lvl>
    <w:lvl w:ilvl="5" w:tplc="0415001B" w:tentative="1">
      <w:start w:val="1"/>
      <w:numFmt w:val="lowerRoman"/>
      <w:lvlText w:val="%6."/>
      <w:lvlJc w:val="right"/>
      <w:pPr>
        <w:tabs>
          <w:tab w:val="num" w:pos="4243"/>
        </w:tabs>
        <w:ind w:left="4243" w:hanging="180"/>
      </w:pPr>
    </w:lvl>
    <w:lvl w:ilvl="6" w:tplc="0415000F" w:tentative="1">
      <w:start w:val="1"/>
      <w:numFmt w:val="decimal"/>
      <w:lvlText w:val="%7."/>
      <w:lvlJc w:val="left"/>
      <w:pPr>
        <w:tabs>
          <w:tab w:val="num" w:pos="4963"/>
        </w:tabs>
        <w:ind w:left="4963" w:hanging="360"/>
      </w:pPr>
    </w:lvl>
    <w:lvl w:ilvl="7" w:tplc="04150019" w:tentative="1">
      <w:start w:val="1"/>
      <w:numFmt w:val="lowerLetter"/>
      <w:lvlText w:val="%8."/>
      <w:lvlJc w:val="left"/>
      <w:pPr>
        <w:tabs>
          <w:tab w:val="num" w:pos="5683"/>
        </w:tabs>
        <w:ind w:left="5683" w:hanging="360"/>
      </w:pPr>
    </w:lvl>
    <w:lvl w:ilvl="8" w:tplc="0415001B" w:tentative="1">
      <w:start w:val="1"/>
      <w:numFmt w:val="lowerRoman"/>
      <w:lvlText w:val="%9."/>
      <w:lvlJc w:val="right"/>
      <w:pPr>
        <w:tabs>
          <w:tab w:val="num" w:pos="6403"/>
        </w:tabs>
        <w:ind w:left="6403" w:hanging="180"/>
      </w:pPr>
    </w:lvl>
  </w:abstractNum>
  <w:abstractNum w:abstractNumId="15">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6">
    <w:nsid w:val="1729267E"/>
    <w:multiLevelType w:val="hybridMultilevel"/>
    <w:tmpl w:val="EFCE4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AF3977"/>
    <w:multiLevelType w:val="multilevel"/>
    <w:tmpl w:val="A7D4E7E6"/>
    <w:lvl w:ilvl="0">
      <w:start w:val="1"/>
      <w:numFmt w:val="bullet"/>
      <w:lvlText w:val="-"/>
      <w:lvlJc w:val="left"/>
      <w:pPr>
        <w:ind w:left="360" w:hanging="360"/>
      </w:pPr>
      <w:rPr>
        <w:rFonts w:ascii="Courier New" w:hAnsi="Courier New"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7E55E70"/>
    <w:multiLevelType w:val="multilevel"/>
    <w:tmpl w:val="96E42BC8"/>
    <w:lvl w:ilvl="0">
      <w:start w:val="5"/>
      <w:numFmt w:val="decimal"/>
      <w:lvlText w:val="%1."/>
      <w:lvlJc w:val="left"/>
      <w:pPr>
        <w:ind w:left="1778" w:hanging="360"/>
      </w:pPr>
      <w:rPr>
        <w:rFonts w:hint="default"/>
        <w:b/>
      </w:rPr>
    </w:lvl>
    <w:lvl w:ilvl="1">
      <w:start w:val="5"/>
      <w:numFmt w:val="decimal"/>
      <w:lvlText w:val="%1.%2."/>
      <w:lvlJc w:val="left"/>
      <w:pPr>
        <w:ind w:left="2210" w:hanging="432"/>
      </w:pPr>
      <w:rPr>
        <w:rFonts w:hint="default"/>
        <w:b/>
      </w:rPr>
    </w:lvl>
    <w:lvl w:ilvl="2">
      <w:start w:val="1"/>
      <w:numFmt w:val="decimal"/>
      <w:lvlText w:val="%1.%2.%3."/>
      <w:lvlJc w:val="left"/>
      <w:pPr>
        <w:ind w:left="2642" w:hanging="504"/>
      </w:pPr>
      <w:rPr>
        <w:rFonts w:hint="default"/>
        <w:b/>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9">
    <w:nsid w:val="1C773E66"/>
    <w:multiLevelType w:val="hybridMultilevel"/>
    <w:tmpl w:val="DDEC47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DC4596"/>
    <w:multiLevelType w:val="hybridMultilevel"/>
    <w:tmpl w:val="317253C2"/>
    <w:lvl w:ilvl="0" w:tplc="CF3EFF70">
      <w:start w:val="1"/>
      <w:numFmt w:val="decimal"/>
      <w:lvlText w:val="%1)"/>
      <w:lvlJc w:val="left"/>
      <w:pPr>
        <w:ind w:left="720" w:hanging="360"/>
      </w:pPr>
      <w:rPr>
        <w:rFonts w:ascii="Calibri" w:hAnsi="Calibri" w:cs="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4">
    <w:nsid w:val="207E4CE2"/>
    <w:multiLevelType w:val="hybridMultilevel"/>
    <w:tmpl w:val="961EA1EA"/>
    <w:lvl w:ilvl="0" w:tplc="F8E8831E">
      <w:start w:val="8"/>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B66767"/>
    <w:multiLevelType w:val="multilevel"/>
    <w:tmpl w:val="68BC70C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6721DBC"/>
    <w:multiLevelType w:val="hybridMultilevel"/>
    <w:tmpl w:val="DDEC47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E25E13"/>
    <w:multiLevelType w:val="hybridMultilevel"/>
    <w:tmpl w:val="AAC264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104478"/>
    <w:multiLevelType w:val="hybridMultilevel"/>
    <w:tmpl w:val="CAE8CE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8B56633"/>
    <w:multiLevelType w:val="hybridMultilevel"/>
    <w:tmpl w:val="E278A3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29880983"/>
    <w:multiLevelType w:val="multilevel"/>
    <w:tmpl w:val="FBB4D42C"/>
    <w:lvl w:ilvl="0">
      <w:start w:val="3"/>
      <w:numFmt w:val="decimal"/>
      <w:lvlText w:val="%1."/>
      <w:lvlJc w:val="left"/>
      <w:pPr>
        <w:ind w:left="1068" w:hanging="360"/>
      </w:pPr>
      <w:rPr>
        <w:rFonts w:hint="default"/>
        <w:b/>
      </w:rPr>
    </w:lvl>
    <w:lvl w:ilvl="1">
      <w:start w:val="2"/>
      <w:numFmt w:val="decimal"/>
      <w:lvlText w:val="%1.%2."/>
      <w:lvlJc w:val="left"/>
      <w:pPr>
        <w:ind w:left="1500" w:hanging="432"/>
      </w:pPr>
      <w:rPr>
        <w:rFonts w:hint="default"/>
        <w:b/>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2">
    <w:nsid w:val="29FA06D3"/>
    <w:multiLevelType w:val="hybridMultilevel"/>
    <w:tmpl w:val="1046CB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942BAF"/>
    <w:multiLevelType w:val="hybridMultilevel"/>
    <w:tmpl w:val="0978BC10"/>
    <w:lvl w:ilvl="0" w:tplc="48CAF5A6">
      <w:start w:val="101"/>
      <w:numFmt w:val="decimal"/>
      <w:lvlText w:val="%1."/>
      <w:lvlJc w:val="left"/>
      <w:pPr>
        <w:ind w:left="720" w:hanging="360"/>
      </w:pPr>
      <w:rPr>
        <w:rFonts w:hint="default"/>
        <w:b/>
      </w:rPr>
    </w:lvl>
    <w:lvl w:ilvl="1" w:tplc="56FC81B8">
      <w:start w:val="3"/>
      <w:numFmt w:val="bullet"/>
      <w:lvlText w:val="•"/>
      <w:lvlJc w:val="left"/>
      <w:pPr>
        <w:ind w:left="1440" w:hanging="360"/>
      </w:pPr>
      <w:rPr>
        <w:rFonts w:ascii="Calibri" w:eastAsia="Times New Roman"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AD206EE"/>
    <w:multiLevelType w:val="hybridMultilevel"/>
    <w:tmpl w:val="178EFFD8"/>
    <w:lvl w:ilvl="0" w:tplc="840412A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BF16F28"/>
    <w:multiLevelType w:val="multilevel"/>
    <w:tmpl w:val="66064C38"/>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02534C5"/>
    <w:multiLevelType w:val="hybridMultilevel"/>
    <w:tmpl w:val="6C125A52"/>
    <w:lvl w:ilvl="0" w:tplc="840412A8">
      <w:start w:val="1"/>
      <w:numFmt w:val="bullet"/>
      <w:lvlText w:val="-"/>
      <w:lvlJc w:val="left"/>
      <w:pPr>
        <w:ind w:left="1440" w:hanging="360"/>
      </w:pPr>
      <w:rPr>
        <w:rFonts w:ascii="Courier New" w:hAnsi="Courier New"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nsid w:val="30311780"/>
    <w:multiLevelType w:val="hybridMultilevel"/>
    <w:tmpl w:val="087CED52"/>
    <w:lvl w:ilvl="0" w:tplc="08BEC940">
      <w:start w:val="1"/>
      <w:numFmt w:val="lowerLetter"/>
      <w:lvlText w:val="%1."/>
      <w:lvlJc w:val="left"/>
      <w:pPr>
        <w:tabs>
          <w:tab w:val="num" w:pos="644"/>
        </w:tabs>
        <w:ind w:left="644" w:hanging="360"/>
      </w:pPr>
      <w:rPr>
        <w:rFonts w:hint="default"/>
      </w:rPr>
    </w:lvl>
    <w:lvl w:ilvl="1" w:tplc="16F289CA">
      <w:start w:val="1"/>
      <w:numFmt w:val="bullet"/>
      <w:lvlText w:val=""/>
      <w:lvlJc w:val="left"/>
      <w:pPr>
        <w:tabs>
          <w:tab w:val="num" w:pos="1364"/>
        </w:tabs>
        <w:ind w:left="1364" w:hanging="360"/>
      </w:pPr>
      <w:rPr>
        <w:rFonts w:ascii="Symbol" w:hAnsi="Symbol" w:cs="Times New Roman" w:hint="default"/>
      </w:rPr>
    </w:lvl>
    <w:lvl w:ilvl="2" w:tplc="047EB6EA">
      <w:start w:val="1"/>
      <w:numFmt w:val="lowerLetter"/>
      <w:lvlText w:val="%3)"/>
      <w:lvlJc w:val="left"/>
      <w:pPr>
        <w:ind w:left="2264" w:hanging="360"/>
      </w:pPr>
      <w:rPr>
        <w:rFonts w:hint="default"/>
      </w:rPr>
    </w:lvl>
    <w:lvl w:ilvl="3" w:tplc="0A1AF1B4">
      <w:start w:val="1"/>
      <w:numFmt w:val="upperRoman"/>
      <w:lvlText w:val="%4."/>
      <w:lvlJc w:val="left"/>
      <w:pPr>
        <w:ind w:left="3164" w:hanging="720"/>
      </w:pPr>
      <w:rPr>
        <w:rFonts w:hint="default"/>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8">
    <w:nsid w:val="3047549D"/>
    <w:multiLevelType w:val="hybridMultilevel"/>
    <w:tmpl w:val="C65EBD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30B9684D"/>
    <w:multiLevelType w:val="multilevel"/>
    <w:tmpl w:val="A1A02388"/>
    <w:lvl w:ilvl="0">
      <w:start w:val="4"/>
      <w:numFmt w:val="decimal"/>
      <w:lvlText w:val="%1."/>
      <w:lvlJc w:val="left"/>
      <w:pPr>
        <w:ind w:left="1068" w:hanging="360"/>
      </w:pPr>
      <w:rPr>
        <w:rFonts w:hint="default"/>
        <w:b/>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32C448A1"/>
    <w:multiLevelType w:val="hybridMultilevel"/>
    <w:tmpl w:val="1F1601AC"/>
    <w:lvl w:ilvl="0" w:tplc="840412A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2F069FB"/>
    <w:multiLevelType w:val="hybridMultilevel"/>
    <w:tmpl w:val="29EE0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37B30AB"/>
    <w:multiLevelType w:val="hybridMultilevel"/>
    <w:tmpl w:val="A46A0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33D12027"/>
    <w:multiLevelType w:val="hybridMultilevel"/>
    <w:tmpl w:val="7312EE28"/>
    <w:lvl w:ilvl="0" w:tplc="361C3A6A">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304D9A"/>
    <w:multiLevelType w:val="multilevel"/>
    <w:tmpl w:val="00529872"/>
    <w:lvl w:ilvl="0">
      <w:start w:val="7"/>
      <w:numFmt w:val="decimal"/>
      <w:lvlText w:val="%1."/>
      <w:lvlJc w:val="left"/>
      <w:pPr>
        <w:ind w:left="1776" w:hanging="360"/>
      </w:pPr>
      <w:rPr>
        <w:rFonts w:hint="default"/>
        <w:b/>
      </w:rPr>
    </w:lvl>
    <w:lvl w:ilvl="1">
      <w:start w:val="12"/>
      <w:numFmt w:val="decimal"/>
      <w:lvlText w:val="%1.%2."/>
      <w:lvlJc w:val="left"/>
      <w:pPr>
        <w:ind w:left="2208" w:hanging="432"/>
      </w:pPr>
      <w:rPr>
        <w:rFonts w:hint="default"/>
        <w:b/>
      </w:rPr>
    </w:lvl>
    <w:lvl w:ilvl="2">
      <w:start w:val="1"/>
      <w:numFmt w:val="decimal"/>
      <w:lvlText w:val="%1.%2.%3."/>
      <w:lvlJc w:val="left"/>
      <w:pPr>
        <w:ind w:left="2640" w:hanging="504"/>
      </w:pPr>
      <w:rPr>
        <w:rFonts w:hint="default"/>
        <w:b/>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46">
    <w:nsid w:val="3A225775"/>
    <w:multiLevelType w:val="multilevel"/>
    <w:tmpl w:val="F0DE2374"/>
    <w:lvl w:ilvl="0">
      <w:start w:val="5"/>
      <w:numFmt w:val="decimal"/>
      <w:lvlText w:val="%1."/>
      <w:lvlJc w:val="left"/>
      <w:pPr>
        <w:ind w:left="1776" w:hanging="360"/>
      </w:pPr>
      <w:rPr>
        <w:rFonts w:hint="default"/>
        <w:b/>
      </w:rPr>
    </w:lvl>
    <w:lvl w:ilvl="1">
      <w:start w:val="7"/>
      <w:numFmt w:val="decimal"/>
      <w:lvlText w:val="%1.%2."/>
      <w:lvlJc w:val="left"/>
      <w:pPr>
        <w:ind w:left="2208" w:hanging="432"/>
      </w:pPr>
      <w:rPr>
        <w:rFonts w:hint="default"/>
        <w:b/>
      </w:rPr>
    </w:lvl>
    <w:lvl w:ilvl="2">
      <w:start w:val="1"/>
      <w:numFmt w:val="decimal"/>
      <w:lvlText w:val="%1.%2.%3."/>
      <w:lvlJc w:val="left"/>
      <w:pPr>
        <w:ind w:left="2640" w:hanging="504"/>
      </w:pPr>
      <w:rPr>
        <w:rFonts w:hint="default"/>
        <w:b/>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47">
    <w:nsid w:val="3AE106AC"/>
    <w:multiLevelType w:val="hybridMultilevel"/>
    <w:tmpl w:val="49FCC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9B4548"/>
    <w:multiLevelType w:val="hybridMultilevel"/>
    <w:tmpl w:val="29EA6D6C"/>
    <w:lvl w:ilvl="0" w:tplc="60C6189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438C16E0"/>
    <w:multiLevelType w:val="multilevel"/>
    <w:tmpl w:val="8190E29A"/>
    <w:lvl w:ilvl="0">
      <w:start w:val="5"/>
      <w:numFmt w:val="decimal"/>
      <w:lvlText w:val="%1."/>
      <w:lvlJc w:val="left"/>
      <w:pPr>
        <w:ind w:left="1776" w:hanging="360"/>
      </w:pPr>
      <w:rPr>
        <w:rFonts w:hint="default"/>
        <w:b/>
      </w:rPr>
    </w:lvl>
    <w:lvl w:ilvl="1">
      <w:start w:val="2"/>
      <w:numFmt w:val="decimal"/>
      <w:lvlText w:val="%1.%2."/>
      <w:lvlJc w:val="left"/>
      <w:pPr>
        <w:ind w:left="2208" w:hanging="432"/>
      </w:pPr>
      <w:rPr>
        <w:rFonts w:hint="default"/>
        <w:b/>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50">
    <w:nsid w:val="44FE77B2"/>
    <w:multiLevelType w:val="multilevel"/>
    <w:tmpl w:val="68BC70C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5B87778"/>
    <w:multiLevelType w:val="hybridMultilevel"/>
    <w:tmpl w:val="2DD6F98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470973ED"/>
    <w:multiLevelType w:val="hybridMultilevel"/>
    <w:tmpl w:val="23BC4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8FC29D8"/>
    <w:multiLevelType w:val="hybridMultilevel"/>
    <w:tmpl w:val="05AE298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97B43FA"/>
    <w:multiLevelType w:val="hybridMultilevel"/>
    <w:tmpl w:val="381E435C"/>
    <w:lvl w:ilvl="0" w:tplc="840412A8">
      <w:start w:val="1"/>
      <w:numFmt w:val="bullet"/>
      <w:lvlText w:val="-"/>
      <w:lvlJc w:val="left"/>
      <w:pPr>
        <w:tabs>
          <w:tab w:val="num" w:pos="1505"/>
        </w:tabs>
        <w:ind w:left="1505" w:hanging="360"/>
      </w:pPr>
      <w:rPr>
        <w:rFonts w:ascii="Courier New" w:hAnsi="Courier New" w:cs="Times New Roman" w:hint="default"/>
      </w:rPr>
    </w:lvl>
    <w:lvl w:ilvl="1" w:tplc="04150003">
      <w:numFmt w:val="bullet"/>
      <w:lvlText w:val="-"/>
      <w:lvlJc w:val="left"/>
      <w:pPr>
        <w:tabs>
          <w:tab w:val="num" w:pos="1505"/>
        </w:tabs>
        <w:ind w:left="1505" w:hanging="360"/>
      </w:pPr>
      <w:rPr>
        <w:rFonts w:ascii="Times New Roman" w:eastAsia="Times New Roman" w:hAnsi="Times New Roman"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5">
    <w:nsid w:val="4B05497D"/>
    <w:multiLevelType w:val="multilevel"/>
    <w:tmpl w:val="A7D4E7E6"/>
    <w:lvl w:ilvl="0">
      <w:start w:val="1"/>
      <w:numFmt w:val="bullet"/>
      <w:lvlText w:val="-"/>
      <w:lvlJc w:val="left"/>
      <w:pPr>
        <w:ind w:left="360" w:hanging="360"/>
      </w:pPr>
      <w:rPr>
        <w:rFonts w:ascii="Courier New" w:hAnsi="Courier New"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B47344C"/>
    <w:multiLevelType w:val="multilevel"/>
    <w:tmpl w:val="53EE3A3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4B6236F7"/>
    <w:multiLevelType w:val="hybridMultilevel"/>
    <w:tmpl w:val="A3348E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D015E1F"/>
    <w:multiLevelType w:val="hybridMultilevel"/>
    <w:tmpl w:val="15107924"/>
    <w:lvl w:ilvl="0" w:tplc="840412A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F1D609F"/>
    <w:multiLevelType w:val="hybridMultilevel"/>
    <w:tmpl w:val="E4BEE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26941F7"/>
    <w:multiLevelType w:val="hybridMultilevel"/>
    <w:tmpl w:val="C64018CA"/>
    <w:lvl w:ilvl="0" w:tplc="60C61894">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2DF7A43"/>
    <w:multiLevelType w:val="hybridMultilevel"/>
    <w:tmpl w:val="810AD7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2F30E58"/>
    <w:multiLevelType w:val="hybridMultilevel"/>
    <w:tmpl w:val="414672E2"/>
    <w:lvl w:ilvl="0" w:tplc="0A1AF1B4">
      <w:start w:val="1"/>
      <w:numFmt w:val="upperRoman"/>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5348404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3622F24"/>
    <w:multiLevelType w:val="hybridMultilevel"/>
    <w:tmpl w:val="D7A442C0"/>
    <w:lvl w:ilvl="0" w:tplc="DF44E366">
      <w:start w:val="1"/>
      <w:numFmt w:val="bullet"/>
      <w:pStyle w:val="Listapunktowana"/>
      <w:lvlText w:val=""/>
      <w:lvlJc w:val="left"/>
      <w:pPr>
        <w:tabs>
          <w:tab w:val="num" w:pos="2007"/>
        </w:tabs>
        <w:ind w:left="2007" w:hanging="360"/>
      </w:pPr>
      <w:rPr>
        <w:rFonts w:ascii="Symbol" w:hAnsi="Symbol" w:hint="default"/>
      </w:rPr>
    </w:lvl>
    <w:lvl w:ilvl="1" w:tplc="534C0D8A">
      <w:start w:val="1"/>
      <w:numFmt w:val="bullet"/>
      <w:lvlText w:val=""/>
      <w:lvlJc w:val="left"/>
      <w:pPr>
        <w:tabs>
          <w:tab w:val="num" w:pos="1440"/>
        </w:tabs>
        <w:ind w:left="1440" w:hanging="360"/>
      </w:pPr>
      <w:rPr>
        <w:rFonts w:ascii="Symbol" w:hAnsi="Symbol" w:hint="default"/>
      </w:rPr>
    </w:lvl>
    <w:lvl w:ilvl="2" w:tplc="C8DA0B3A" w:tentative="1">
      <w:start w:val="1"/>
      <w:numFmt w:val="bullet"/>
      <w:lvlText w:val=""/>
      <w:lvlJc w:val="left"/>
      <w:pPr>
        <w:tabs>
          <w:tab w:val="num" w:pos="2160"/>
        </w:tabs>
        <w:ind w:left="2160" w:hanging="360"/>
      </w:pPr>
      <w:rPr>
        <w:rFonts w:ascii="Wingdings" w:hAnsi="Wingdings" w:hint="default"/>
      </w:rPr>
    </w:lvl>
    <w:lvl w:ilvl="3" w:tplc="12E8C3EE" w:tentative="1">
      <w:start w:val="1"/>
      <w:numFmt w:val="bullet"/>
      <w:lvlText w:val=""/>
      <w:lvlJc w:val="left"/>
      <w:pPr>
        <w:tabs>
          <w:tab w:val="num" w:pos="2880"/>
        </w:tabs>
        <w:ind w:left="2880" w:hanging="360"/>
      </w:pPr>
      <w:rPr>
        <w:rFonts w:ascii="Symbol" w:hAnsi="Symbol" w:hint="default"/>
      </w:rPr>
    </w:lvl>
    <w:lvl w:ilvl="4" w:tplc="04FA50E6" w:tentative="1">
      <w:start w:val="1"/>
      <w:numFmt w:val="bullet"/>
      <w:lvlText w:val="o"/>
      <w:lvlJc w:val="left"/>
      <w:pPr>
        <w:tabs>
          <w:tab w:val="num" w:pos="3600"/>
        </w:tabs>
        <w:ind w:left="3600" w:hanging="360"/>
      </w:pPr>
      <w:rPr>
        <w:rFonts w:ascii="Courier New" w:hAnsi="Courier New" w:cs="Courier New" w:hint="default"/>
      </w:rPr>
    </w:lvl>
    <w:lvl w:ilvl="5" w:tplc="1F28B77A" w:tentative="1">
      <w:start w:val="1"/>
      <w:numFmt w:val="bullet"/>
      <w:lvlText w:val=""/>
      <w:lvlJc w:val="left"/>
      <w:pPr>
        <w:tabs>
          <w:tab w:val="num" w:pos="4320"/>
        </w:tabs>
        <w:ind w:left="4320" w:hanging="360"/>
      </w:pPr>
      <w:rPr>
        <w:rFonts w:ascii="Wingdings" w:hAnsi="Wingdings" w:hint="default"/>
      </w:rPr>
    </w:lvl>
    <w:lvl w:ilvl="6" w:tplc="57025B1C" w:tentative="1">
      <w:start w:val="1"/>
      <w:numFmt w:val="bullet"/>
      <w:lvlText w:val=""/>
      <w:lvlJc w:val="left"/>
      <w:pPr>
        <w:tabs>
          <w:tab w:val="num" w:pos="5040"/>
        </w:tabs>
        <w:ind w:left="5040" w:hanging="360"/>
      </w:pPr>
      <w:rPr>
        <w:rFonts w:ascii="Symbol" w:hAnsi="Symbol" w:hint="default"/>
      </w:rPr>
    </w:lvl>
    <w:lvl w:ilvl="7" w:tplc="B3987188" w:tentative="1">
      <w:start w:val="1"/>
      <w:numFmt w:val="bullet"/>
      <w:lvlText w:val="o"/>
      <w:lvlJc w:val="left"/>
      <w:pPr>
        <w:tabs>
          <w:tab w:val="num" w:pos="5760"/>
        </w:tabs>
        <w:ind w:left="5760" w:hanging="360"/>
      </w:pPr>
      <w:rPr>
        <w:rFonts w:ascii="Courier New" w:hAnsi="Courier New" w:cs="Courier New" w:hint="default"/>
      </w:rPr>
    </w:lvl>
    <w:lvl w:ilvl="8" w:tplc="DDC0A5A2" w:tentative="1">
      <w:start w:val="1"/>
      <w:numFmt w:val="bullet"/>
      <w:lvlText w:val=""/>
      <w:lvlJc w:val="left"/>
      <w:pPr>
        <w:tabs>
          <w:tab w:val="num" w:pos="6480"/>
        </w:tabs>
        <w:ind w:left="6480" w:hanging="360"/>
      </w:pPr>
      <w:rPr>
        <w:rFonts w:ascii="Wingdings" w:hAnsi="Wingdings" w:hint="default"/>
      </w:rPr>
    </w:lvl>
  </w:abstractNum>
  <w:abstractNum w:abstractNumId="65">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56467E3C"/>
    <w:multiLevelType w:val="hybridMultilevel"/>
    <w:tmpl w:val="FC167618"/>
    <w:lvl w:ilvl="0" w:tplc="F65A9AD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6FB1660"/>
    <w:multiLevelType w:val="hybridMultilevel"/>
    <w:tmpl w:val="061CA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192B7B"/>
    <w:multiLevelType w:val="hybridMultilevel"/>
    <w:tmpl w:val="85A2F7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76A4585"/>
    <w:multiLevelType w:val="multilevel"/>
    <w:tmpl w:val="A88EB9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5866049B"/>
    <w:multiLevelType w:val="multilevel"/>
    <w:tmpl w:val="C1CC468A"/>
    <w:lvl w:ilvl="0">
      <w:start w:val="5"/>
      <w:numFmt w:val="decimal"/>
      <w:lvlText w:val="%1."/>
      <w:lvlJc w:val="left"/>
      <w:pPr>
        <w:ind w:left="1778" w:hanging="360"/>
      </w:pPr>
      <w:rPr>
        <w:rFonts w:hint="default"/>
        <w:b/>
      </w:rPr>
    </w:lvl>
    <w:lvl w:ilvl="1">
      <w:start w:val="2"/>
      <w:numFmt w:val="decimal"/>
      <w:lvlText w:val="%1.%2."/>
      <w:lvlJc w:val="left"/>
      <w:pPr>
        <w:ind w:left="2210" w:hanging="432"/>
      </w:pPr>
      <w:rPr>
        <w:rFonts w:hint="default"/>
        <w:b/>
      </w:rPr>
    </w:lvl>
    <w:lvl w:ilvl="2">
      <w:start w:val="1"/>
      <w:numFmt w:val="decimal"/>
      <w:lvlText w:val="%1.%2.%3."/>
      <w:lvlJc w:val="left"/>
      <w:pPr>
        <w:ind w:left="2642" w:hanging="504"/>
      </w:pPr>
      <w:rPr>
        <w:rFonts w:hint="default"/>
        <w:b/>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71">
    <w:nsid w:val="5A327FB3"/>
    <w:multiLevelType w:val="hybridMultilevel"/>
    <w:tmpl w:val="9EF83F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5C545349"/>
    <w:multiLevelType w:val="multilevel"/>
    <w:tmpl w:val="17D0DE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5E954DE4"/>
    <w:multiLevelType w:val="hybridMultilevel"/>
    <w:tmpl w:val="D7266700"/>
    <w:lvl w:ilvl="0" w:tplc="04150019">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5">
    <w:nsid w:val="5FAE6FD1"/>
    <w:multiLevelType w:val="hybridMultilevel"/>
    <w:tmpl w:val="DB3AC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7E5880"/>
    <w:multiLevelType w:val="hybridMultilevel"/>
    <w:tmpl w:val="BC5CB1D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20D532C"/>
    <w:multiLevelType w:val="multilevel"/>
    <w:tmpl w:val="61D8F65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nsid w:val="62DA22CB"/>
    <w:multiLevelType w:val="hybridMultilevel"/>
    <w:tmpl w:val="F5CC4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42C3572"/>
    <w:multiLevelType w:val="hybridMultilevel"/>
    <w:tmpl w:val="1312F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4F84D34"/>
    <w:multiLevelType w:val="multilevel"/>
    <w:tmpl w:val="9940D06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680E3E68"/>
    <w:multiLevelType w:val="multilevel"/>
    <w:tmpl w:val="5BA8CD16"/>
    <w:lvl w:ilvl="0">
      <w:start w:val="5"/>
      <w:numFmt w:val="decimal"/>
      <w:lvlText w:val="%1."/>
      <w:lvlJc w:val="left"/>
      <w:pPr>
        <w:ind w:left="720" w:hanging="360"/>
      </w:pPr>
      <w:rPr>
        <w:rFonts w:hint="default"/>
      </w:rPr>
    </w:lvl>
    <w:lvl w:ilvl="1">
      <w:start w:val="10"/>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nsid w:val="69F23C97"/>
    <w:multiLevelType w:val="multilevel"/>
    <w:tmpl w:val="17BE1B84"/>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3">
    <w:nsid w:val="6AE938AD"/>
    <w:multiLevelType w:val="hybridMultilevel"/>
    <w:tmpl w:val="2B34C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D040982"/>
    <w:multiLevelType w:val="hybridMultilevel"/>
    <w:tmpl w:val="D1CE43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D300A2B"/>
    <w:multiLevelType w:val="multilevel"/>
    <w:tmpl w:val="9A065D0C"/>
    <w:lvl w:ilvl="0">
      <w:start w:val="1"/>
      <w:numFmt w:val="lowerLetter"/>
      <w:lvlText w:val="%1)"/>
      <w:lvlJc w:val="left"/>
      <w:pPr>
        <w:ind w:left="786" w:hanging="360"/>
      </w:pPr>
      <w:rPr>
        <w:rFonts w:hint="default"/>
        <w:b w:val="0"/>
      </w:rPr>
    </w:lvl>
    <w:lvl w:ilvl="1">
      <w:start w:val="1"/>
      <w:numFmt w:val="decimal"/>
      <w:lvlText w:val="%1.%2."/>
      <w:lvlJc w:val="left"/>
      <w:pPr>
        <w:ind w:left="1218" w:hanging="432"/>
      </w:pPr>
      <w:rPr>
        <w:rFonts w:hint="default"/>
        <w:b/>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6">
    <w:nsid w:val="6F3A4CB5"/>
    <w:multiLevelType w:val="hybridMultilevel"/>
    <w:tmpl w:val="1F1260FC"/>
    <w:lvl w:ilvl="0" w:tplc="F3628EC4">
      <w:start w:val="1"/>
      <w:numFmt w:val="bullet"/>
      <w:pStyle w:val="Styl242"/>
      <w:lvlText w:val=""/>
      <w:lvlJc w:val="left"/>
      <w:pPr>
        <w:tabs>
          <w:tab w:val="num" w:pos="2084"/>
        </w:tabs>
        <w:ind w:left="2084" w:hanging="284"/>
      </w:pPr>
      <w:rPr>
        <w:rFonts w:ascii="Wingdings" w:hAnsi="Wingdings" w:hint="default"/>
      </w:rPr>
    </w:lvl>
    <w:lvl w:ilvl="1" w:tplc="6C2E8D50" w:tentative="1">
      <w:start w:val="1"/>
      <w:numFmt w:val="bullet"/>
      <w:lvlText w:val="o"/>
      <w:lvlJc w:val="left"/>
      <w:pPr>
        <w:tabs>
          <w:tab w:val="num" w:pos="2880"/>
        </w:tabs>
        <w:ind w:left="2880" w:hanging="360"/>
      </w:pPr>
      <w:rPr>
        <w:rFonts w:ascii="Courier New" w:hAnsi="Courier New" w:cs="Courier New" w:hint="default"/>
      </w:rPr>
    </w:lvl>
    <w:lvl w:ilvl="2" w:tplc="DD102A54" w:tentative="1">
      <w:start w:val="1"/>
      <w:numFmt w:val="bullet"/>
      <w:lvlText w:val=""/>
      <w:lvlJc w:val="left"/>
      <w:pPr>
        <w:tabs>
          <w:tab w:val="num" w:pos="3600"/>
        </w:tabs>
        <w:ind w:left="3600" w:hanging="360"/>
      </w:pPr>
      <w:rPr>
        <w:rFonts w:ascii="Wingdings" w:hAnsi="Wingdings" w:hint="default"/>
      </w:rPr>
    </w:lvl>
    <w:lvl w:ilvl="3" w:tplc="1D6C3638" w:tentative="1">
      <w:start w:val="1"/>
      <w:numFmt w:val="bullet"/>
      <w:lvlText w:val=""/>
      <w:lvlJc w:val="left"/>
      <w:pPr>
        <w:tabs>
          <w:tab w:val="num" w:pos="4320"/>
        </w:tabs>
        <w:ind w:left="4320" w:hanging="360"/>
      </w:pPr>
      <w:rPr>
        <w:rFonts w:ascii="Symbol" w:hAnsi="Symbol" w:hint="default"/>
      </w:rPr>
    </w:lvl>
    <w:lvl w:ilvl="4" w:tplc="4A727664" w:tentative="1">
      <w:start w:val="1"/>
      <w:numFmt w:val="bullet"/>
      <w:lvlText w:val="o"/>
      <w:lvlJc w:val="left"/>
      <w:pPr>
        <w:tabs>
          <w:tab w:val="num" w:pos="5040"/>
        </w:tabs>
        <w:ind w:left="5040" w:hanging="360"/>
      </w:pPr>
      <w:rPr>
        <w:rFonts w:ascii="Courier New" w:hAnsi="Courier New" w:cs="Courier New" w:hint="default"/>
      </w:rPr>
    </w:lvl>
    <w:lvl w:ilvl="5" w:tplc="5F76BE52" w:tentative="1">
      <w:start w:val="1"/>
      <w:numFmt w:val="bullet"/>
      <w:lvlText w:val=""/>
      <w:lvlJc w:val="left"/>
      <w:pPr>
        <w:tabs>
          <w:tab w:val="num" w:pos="5760"/>
        </w:tabs>
        <w:ind w:left="5760" w:hanging="360"/>
      </w:pPr>
      <w:rPr>
        <w:rFonts w:ascii="Wingdings" w:hAnsi="Wingdings" w:hint="default"/>
      </w:rPr>
    </w:lvl>
    <w:lvl w:ilvl="6" w:tplc="D2BAD91E" w:tentative="1">
      <w:start w:val="1"/>
      <w:numFmt w:val="bullet"/>
      <w:lvlText w:val=""/>
      <w:lvlJc w:val="left"/>
      <w:pPr>
        <w:tabs>
          <w:tab w:val="num" w:pos="6480"/>
        </w:tabs>
        <w:ind w:left="6480" w:hanging="360"/>
      </w:pPr>
      <w:rPr>
        <w:rFonts w:ascii="Symbol" w:hAnsi="Symbol" w:hint="default"/>
      </w:rPr>
    </w:lvl>
    <w:lvl w:ilvl="7" w:tplc="D42C2FD6" w:tentative="1">
      <w:start w:val="1"/>
      <w:numFmt w:val="bullet"/>
      <w:lvlText w:val="o"/>
      <w:lvlJc w:val="left"/>
      <w:pPr>
        <w:tabs>
          <w:tab w:val="num" w:pos="7200"/>
        </w:tabs>
        <w:ind w:left="7200" w:hanging="360"/>
      </w:pPr>
      <w:rPr>
        <w:rFonts w:ascii="Courier New" w:hAnsi="Courier New" w:cs="Courier New" w:hint="default"/>
      </w:rPr>
    </w:lvl>
    <w:lvl w:ilvl="8" w:tplc="A03CCF40" w:tentative="1">
      <w:start w:val="1"/>
      <w:numFmt w:val="bullet"/>
      <w:lvlText w:val=""/>
      <w:lvlJc w:val="left"/>
      <w:pPr>
        <w:tabs>
          <w:tab w:val="num" w:pos="7920"/>
        </w:tabs>
        <w:ind w:left="7920" w:hanging="360"/>
      </w:pPr>
      <w:rPr>
        <w:rFonts w:ascii="Wingdings" w:hAnsi="Wingdings" w:hint="default"/>
      </w:rPr>
    </w:lvl>
  </w:abstractNum>
  <w:abstractNum w:abstractNumId="87">
    <w:nsid w:val="70B0583A"/>
    <w:multiLevelType w:val="hybridMultilevel"/>
    <w:tmpl w:val="003A10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0B81349"/>
    <w:multiLevelType w:val="hybridMultilevel"/>
    <w:tmpl w:val="FB4C3C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1191495"/>
    <w:multiLevelType w:val="hybridMultilevel"/>
    <w:tmpl w:val="9D00ACAE"/>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1">
    <w:nsid w:val="72E626B4"/>
    <w:multiLevelType w:val="multilevel"/>
    <w:tmpl w:val="0415001F"/>
    <w:lvl w:ilvl="0">
      <w:start w:val="1"/>
      <w:numFmt w:val="decimal"/>
      <w:lvlText w:val="%1."/>
      <w:lvlJc w:val="left"/>
      <w:pPr>
        <w:ind w:left="1068" w:hanging="360"/>
      </w:pPr>
      <w:rPr>
        <w:rFonts w:hint="default"/>
        <w:b/>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2">
    <w:nsid w:val="735D7908"/>
    <w:multiLevelType w:val="hybridMultilevel"/>
    <w:tmpl w:val="E4541B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5602965"/>
    <w:multiLevelType w:val="multilevel"/>
    <w:tmpl w:val="B896D37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756B5A69"/>
    <w:multiLevelType w:val="hybridMultilevel"/>
    <w:tmpl w:val="70C0F3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59C410D"/>
    <w:multiLevelType w:val="hybridMultilevel"/>
    <w:tmpl w:val="861A05CE"/>
    <w:lvl w:ilvl="0" w:tplc="384AC250">
      <w:start w:val="1"/>
      <w:numFmt w:val="bullet"/>
      <w:lvlText w:val=""/>
      <w:lvlJc w:val="left"/>
      <w:pPr>
        <w:tabs>
          <w:tab w:val="num" w:pos="360"/>
        </w:tabs>
        <w:ind w:left="360" w:hanging="360"/>
      </w:pPr>
      <w:rPr>
        <w:rFonts w:ascii="Wingdings" w:hAnsi="Wingdings" w:hint="default"/>
      </w:rPr>
    </w:lvl>
    <w:lvl w:ilvl="1" w:tplc="F634D874">
      <w:start w:val="1"/>
      <w:numFmt w:val="decimal"/>
      <w:lvlText w:val="%2."/>
      <w:lvlJc w:val="left"/>
      <w:pPr>
        <w:tabs>
          <w:tab w:val="num" w:pos="1440"/>
        </w:tabs>
        <w:ind w:left="1440" w:hanging="360"/>
      </w:pPr>
      <w:rPr>
        <w:rFonts w:hint="default"/>
      </w:rPr>
    </w:lvl>
    <w:lvl w:ilvl="2" w:tplc="6A6663CC" w:tentative="1">
      <w:start w:val="1"/>
      <w:numFmt w:val="bullet"/>
      <w:lvlText w:val=""/>
      <w:lvlJc w:val="left"/>
      <w:pPr>
        <w:tabs>
          <w:tab w:val="num" w:pos="2160"/>
        </w:tabs>
        <w:ind w:left="2160" w:hanging="360"/>
      </w:pPr>
      <w:rPr>
        <w:rFonts w:ascii="Wingdings" w:hAnsi="Wingdings" w:hint="default"/>
      </w:rPr>
    </w:lvl>
    <w:lvl w:ilvl="3" w:tplc="F1B2FAA2" w:tentative="1">
      <w:start w:val="1"/>
      <w:numFmt w:val="bullet"/>
      <w:lvlText w:val=""/>
      <w:lvlJc w:val="left"/>
      <w:pPr>
        <w:tabs>
          <w:tab w:val="num" w:pos="2880"/>
        </w:tabs>
        <w:ind w:left="2880" w:hanging="360"/>
      </w:pPr>
      <w:rPr>
        <w:rFonts w:ascii="Symbol" w:hAnsi="Symbol" w:hint="default"/>
      </w:rPr>
    </w:lvl>
    <w:lvl w:ilvl="4" w:tplc="C0A86EF8" w:tentative="1">
      <w:start w:val="1"/>
      <w:numFmt w:val="bullet"/>
      <w:lvlText w:val="o"/>
      <w:lvlJc w:val="left"/>
      <w:pPr>
        <w:tabs>
          <w:tab w:val="num" w:pos="3600"/>
        </w:tabs>
        <w:ind w:left="3600" w:hanging="360"/>
      </w:pPr>
      <w:rPr>
        <w:rFonts w:ascii="Courier New" w:hAnsi="Courier New" w:cs="Courier New" w:hint="default"/>
      </w:rPr>
    </w:lvl>
    <w:lvl w:ilvl="5" w:tplc="915C2312" w:tentative="1">
      <w:start w:val="1"/>
      <w:numFmt w:val="bullet"/>
      <w:lvlText w:val=""/>
      <w:lvlJc w:val="left"/>
      <w:pPr>
        <w:tabs>
          <w:tab w:val="num" w:pos="4320"/>
        </w:tabs>
        <w:ind w:left="4320" w:hanging="360"/>
      </w:pPr>
      <w:rPr>
        <w:rFonts w:ascii="Wingdings" w:hAnsi="Wingdings" w:hint="default"/>
      </w:rPr>
    </w:lvl>
    <w:lvl w:ilvl="6" w:tplc="F4AC22C6" w:tentative="1">
      <w:start w:val="1"/>
      <w:numFmt w:val="bullet"/>
      <w:lvlText w:val=""/>
      <w:lvlJc w:val="left"/>
      <w:pPr>
        <w:tabs>
          <w:tab w:val="num" w:pos="5040"/>
        </w:tabs>
        <w:ind w:left="5040" w:hanging="360"/>
      </w:pPr>
      <w:rPr>
        <w:rFonts w:ascii="Symbol" w:hAnsi="Symbol" w:hint="default"/>
      </w:rPr>
    </w:lvl>
    <w:lvl w:ilvl="7" w:tplc="7B68D70C" w:tentative="1">
      <w:start w:val="1"/>
      <w:numFmt w:val="bullet"/>
      <w:lvlText w:val="o"/>
      <w:lvlJc w:val="left"/>
      <w:pPr>
        <w:tabs>
          <w:tab w:val="num" w:pos="5760"/>
        </w:tabs>
        <w:ind w:left="5760" w:hanging="360"/>
      </w:pPr>
      <w:rPr>
        <w:rFonts w:ascii="Courier New" w:hAnsi="Courier New" w:cs="Courier New" w:hint="default"/>
      </w:rPr>
    </w:lvl>
    <w:lvl w:ilvl="8" w:tplc="A4E697E8" w:tentative="1">
      <w:start w:val="1"/>
      <w:numFmt w:val="bullet"/>
      <w:lvlText w:val=""/>
      <w:lvlJc w:val="left"/>
      <w:pPr>
        <w:tabs>
          <w:tab w:val="num" w:pos="6480"/>
        </w:tabs>
        <w:ind w:left="6480" w:hanging="360"/>
      </w:pPr>
      <w:rPr>
        <w:rFonts w:ascii="Wingdings" w:hAnsi="Wingdings" w:hint="default"/>
      </w:rPr>
    </w:lvl>
  </w:abstractNum>
  <w:abstractNum w:abstractNumId="96">
    <w:nsid w:val="75AB7D25"/>
    <w:multiLevelType w:val="hybridMultilevel"/>
    <w:tmpl w:val="B650C29C"/>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97">
    <w:nsid w:val="75C018D1"/>
    <w:multiLevelType w:val="multilevel"/>
    <w:tmpl w:val="1A105E1E"/>
    <w:lvl w:ilvl="0">
      <w:start w:val="1"/>
      <w:numFmt w:val="decimal"/>
      <w:lvlText w:val="%1."/>
      <w:lvlJc w:val="left"/>
      <w:pPr>
        <w:ind w:left="1068" w:hanging="360"/>
      </w:pPr>
      <w:rPr>
        <w:rFonts w:hint="default"/>
        <w:b/>
      </w:rPr>
    </w:lvl>
    <w:lvl w:ilvl="1">
      <w:start w:val="2"/>
      <w:numFmt w:val="decimal"/>
      <w:lvlText w:val="%1.%2."/>
      <w:lvlJc w:val="left"/>
      <w:pPr>
        <w:ind w:left="1500" w:hanging="432"/>
      </w:pPr>
      <w:rPr>
        <w:rFonts w:hint="default"/>
        <w:b/>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98">
    <w:nsid w:val="75DA79A0"/>
    <w:multiLevelType w:val="hybridMultilevel"/>
    <w:tmpl w:val="66CE7712"/>
    <w:lvl w:ilvl="0" w:tplc="04150017">
      <w:start w:val="1"/>
      <w:numFmt w:val="lowerLetter"/>
      <w:lvlText w:val="%1)"/>
      <w:lvlJc w:val="left"/>
      <w:pPr>
        <w:ind w:left="720" w:hanging="360"/>
      </w:pPr>
    </w:lvl>
    <w:lvl w:ilvl="1" w:tplc="04150019">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74C697E"/>
    <w:multiLevelType w:val="hybridMultilevel"/>
    <w:tmpl w:val="887A59A8"/>
    <w:lvl w:ilvl="0" w:tplc="840412A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nsid w:val="78285791"/>
    <w:multiLevelType w:val="hybridMultilevel"/>
    <w:tmpl w:val="614AE2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A195DD0"/>
    <w:multiLevelType w:val="hybridMultilevel"/>
    <w:tmpl w:val="6DBAF4B0"/>
    <w:lvl w:ilvl="0" w:tplc="A70CEA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B7B677D"/>
    <w:multiLevelType w:val="hybridMultilevel"/>
    <w:tmpl w:val="E5E650C4"/>
    <w:lvl w:ilvl="0" w:tplc="D4346390">
      <w:start w:val="1"/>
      <w:numFmt w:val="bullet"/>
      <w:lvlText w:val=""/>
      <w:lvlJc w:val="left"/>
      <w:pPr>
        <w:tabs>
          <w:tab w:val="num" w:pos="360"/>
        </w:tabs>
        <w:ind w:left="360" w:hanging="360"/>
      </w:pPr>
      <w:rPr>
        <w:rFonts w:ascii="Symbol" w:hAnsi="Symbol" w:hint="default"/>
      </w:rPr>
    </w:lvl>
    <w:lvl w:ilvl="1" w:tplc="E660ABEC">
      <w:start w:val="1"/>
      <w:numFmt w:val="decimal"/>
      <w:lvlText w:val="%2."/>
      <w:lvlJc w:val="left"/>
      <w:pPr>
        <w:tabs>
          <w:tab w:val="num" w:pos="1440"/>
        </w:tabs>
        <w:ind w:left="1440" w:hanging="360"/>
      </w:pPr>
      <w:rPr>
        <w:rFonts w:hint="default"/>
      </w:rPr>
    </w:lvl>
    <w:lvl w:ilvl="2" w:tplc="0E005982" w:tentative="1">
      <w:start w:val="1"/>
      <w:numFmt w:val="bullet"/>
      <w:lvlText w:val=""/>
      <w:lvlJc w:val="left"/>
      <w:pPr>
        <w:tabs>
          <w:tab w:val="num" w:pos="2160"/>
        </w:tabs>
        <w:ind w:left="2160" w:hanging="360"/>
      </w:pPr>
      <w:rPr>
        <w:rFonts w:ascii="Wingdings" w:hAnsi="Wingdings" w:hint="default"/>
      </w:rPr>
    </w:lvl>
    <w:lvl w:ilvl="3" w:tplc="39E09136" w:tentative="1">
      <w:start w:val="1"/>
      <w:numFmt w:val="bullet"/>
      <w:lvlText w:val=""/>
      <w:lvlJc w:val="left"/>
      <w:pPr>
        <w:tabs>
          <w:tab w:val="num" w:pos="2880"/>
        </w:tabs>
        <w:ind w:left="2880" w:hanging="360"/>
      </w:pPr>
      <w:rPr>
        <w:rFonts w:ascii="Symbol" w:hAnsi="Symbol" w:hint="default"/>
      </w:rPr>
    </w:lvl>
    <w:lvl w:ilvl="4" w:tplc="368043EC" w:tentative="1">
      <w:start w:val="1"/>
      <w:numFmt w:val="bullet"/>
      <w:lvlText w:val="o"/>
      <w:lvlJc w:val="left"/>
      <w:pPr>
        <w:tabs>
          <w:tab w:val="num" w:pos="3600"/>
        </w:tabs>
        <w:ind w:left="3600" w:hanging="360"/>
      </w:pPr>
      <w:rPr>
        <w:rFonts w:ascii="Courier New" w:hAnsi="Courier New" w:cs="Courier New" w:hint="default"/>
      </w:rPr>
    </w:lvl>
    <w:lvl w:ilvl="5" w:tplc="03F29AB0" w:tentative="1">
      <w:start w:val="1"/>
      <w:numFmt w:val="bullet"/>
      <w:lvlText w:val=""/>
      <w:lvlJc w:val="left"/>
      <w:pPr>
        <w:tabs>
          <w:tab w:val="num" w:pos="4320"/>
        </w:tabs>
        <w:ind w:left="4320" w:hanging="360"/>
      </w:pPr>
      <w:rPr>
        <w:rFonts w:ascii="Wingdings" w:hAnsi="Wingdings" w:hint="default"/>
      </w:rPr>
    </w:lvl>
    <w:lvl w:ilvl="6" w:tplc="EB7A4E18" w:tentative="1">
      <w:start w:val="1"/>
      <w:numFmt w:val="bullet"/>
      <w:lvlText w:val=""/>
      <w:lvlJc w:val="left"/>
      <w:pPr>
        <w:tabs>
          <w:tab w:val="num" w:pos="5040"/>
        </w:tabs>
        <w:ind w:left="5040" w:hanging="360"/>
      </w:pPr>
      <w:rPr>
        <w:rFonts w:ascii="Symbol" w:hAnsi="Symbol" w:hint="default"/>
      </w:rPr>
    </w:lvl>
    <w:lvl w:ilvl="7" w:tplc="5A7E318A" w:tentative="1">
      <w:start w:val="1"/>
      <w:numFmt w:val="bullet"/>
      <w:lvlText w:val="o"/>
      <w:lvlJc w:val="left"/>
      <w:pPr>
        <w:tabs>
          <w:tab w:val="num" w:pos="5760"/>
        </w:tabs>
        <w:ind w:left="5760" w:hanging="360"/>
      </w:pPr>
      <w:rPr>
        <w:rFonts w:ascii="Courier New" w:hAnsi="Courier New" w:cs="Courier New" w:hint="default"/>
      </w:rPr>
    </w:lvl>
    <w:lvl w:ilvl="8" w:tplc="D3388D80" w:tentative="1">
      <w:start w:val="1"/>
      <w:numFmt w:val="bullet"/>
      <w:lvlText w:val=""/>
      <w:lvlJc w:val="left"/>
      <w:pPr>
        <w:tabs>
          <w:tab w:val="num" w:pos="6480"/>
        </w:tabs>
        <w:ind w:left="6480" w:hanging="360"/>
      </w:pPr>
      <w:rPr>
        <w:rFonts w:ascii="Wingdings" w:hAnsi="Wingdings" w:hint="default"/>
      </w:rPr>
    </w:lvl>
  </w:abstractNum>
  <w:abstractNum w:abstractNumId="104">
    <w:nsid w:val="7E612EA0"/>
    <w:multiLevelType w:val="hybridMultilevel"/>
    <w:tmpl w:val="BCA240FA"/>
    <w:name w:val="WW8Num23"/>
    <w:lvl w:ilvl="0" w:tplc="3FB211D8">
      <w:start w:val="1"/>
      <w:numFmt w:val="lowerLetter"/>
      <w:lvlText w:val="%1)"/>
      <w:lvlJc w:val="left"/>
      <w:pPr>
        <w:tabs>
          <w:tab w:val="num" w:pos="360"/>
        </w:tabs>
        <w:ind w:left="360" w:hanging="360"/>
      </w:pPr>
      <w:rPr>
        <w:rFonts w:ascii="Times New Roman" w:eastAsia="Times New Roman" w:hAnsi="Times New Roman" w:cs="Times New Roman"/>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1"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5">
    <w:nsid w:val="7E850992"/>
    <w:multiLevelType w:val="hybridMultilevel"/>
    <w:tmpl w:val="9EAE06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86"/>
  </w:num>
  <w:num w:numId="3">
    <w:abstractNumId w:val="0"/>
  </w:num>
  <w:num w:numId="4">
    <w:abstractNumId w:val="12"/>
  </w:num>
  <w:num w:numId="5">
    <w:abstractNumId w:val="23"/>
  </w:num>
  <w:num w:numId="6">
    <w:abstractNumId w:val="2"/>
  </w:num>
  <w:num w:numId="7">
    <w:abstractNumId w:val="103"/>
  </w:num>
  <w:num w:numId="8">
    <w:abstractNumId w:val="95"/>
  </w:num>
  <w:num w:numId="9">
    <w:abstractNumId w:val="64"/>
  </w:num>
  <w:num w:numId="10">
    <w:abstractNumId w:val="90"/>
  </w:num>
  <w:num w:numId="11">
    <w:abstractNumId w:val="100"/>
  </w:num>
  <w:num w:numId="12">
    <w:abstractNumId w:val="72"/>
  </w:num>
  <w:num w:numId="13">
    <w:abstractNumId w:val="22"/>
  </w:num>
  <w:num w:numId="14">
    <w:abstractNumId w:val="40"/>
  </w:num>
  <w:num w:numId="15">
    <w:abstractNumId w:val="21"/>
  </w:num>
  <w:num w:numId="16">
    <w:abstractNumId w:val="26"/>
  </w:num>
  <w:num w:numId="17">
    <w:abstractNumId w:val="4"/>
  </w:num>
  <w:num w:numId="18">
    <w:abstractNumId w:val="11"/>
  </w:num>
  <w:num w:numId="19">
    <w:abstractNumId w:val="65"/>
  </w:num>
  <w:num w:numId="20">
    <w:abstractNumId w:val="54"/>
  </w:num>
  <w:num w:numId="21">
    <w:abstractNumId w:val="14"/>
  </w:num>
  <w:num w:numId="22">
    <w:abstractNumId w:val="37"/>
  </w:num>
  <w:num w:numId="23">
    <w:abstractNumId w:val="96"/>
  </w:num>
  <w:num w:numId="24">
    <w:abstractNumId w:val="89"/>
  </w:num>
  <w:num w:numId="25">
    <w:abstractNumId w:val="17"/>
  </w:num>
  <w:num w:numId="26">
    <w:abstractNumId w:val="35"/>
  </w:num>
  <w:num w:numId="27">
    <w:abstractNumId w:val="1"/>
  </w:num>
  <w:num w:numId="28">
    <w:abstractNumId w:val="55"/>
  </w:num>
  <w:num w:numId="29">
    <w:abstractNumId w:val="27"/>
  </w:num>
  <w:num w:numId="30">
    <w:abstractNumId w:val="105"/>
  </w:num>
  <w:num w:numId="31">
    <w:abstractNumId w:val="69"/>
  </w:num>
  <w:num w:numId="32">
    <w:abstractNumId w:val="16"/>
  </w:num>
  <w:num w:numId="33">
    <w:abstractNumId w:val="47"/>
  </w:num>
  <w:num w:numId="34">
    <w:abstractNumId w:val="10"/>
  </w:num>
  <w:num w:numId="35">
    <w:abstractNumId w:val="88"/>
  </w:num>
  <w:num w:numId="36">
    <w:abstractNumId w:val="79"/>
  </w:num>
  <w:num w:numId="37">
    <w:abstractNumId w:val="59"/>
  </w:num>
  <w:num w:numId="38">
    <w:abstractNumId w:val="93"/>
  </w:num>
  <w:num w:numId="39">
    <w:abstractNumId w:val="57"/>
  </w:num>
  <w:num w:numId="40">
    <w:abstractNumId w:val="42"/>
  </w:num>
  <w:num w:numId="41">
    <w:abstractNumId w:val="84"/>
  </w:num>
  <w:num w:numId="42">
    <w:abstractNumId w:val="28"/>
  </w:num>
  <w:num w:numId="43">
    <w:abstractNumId w:val="60"/>
  </w:num>
  <w:num w:numId="44">
    <w:abstractNumId w:val="74"/>
  </w:num>
  <w:num w:numId="45">
    <w:abstractNumId w:val="98"/>
  </w:num>
  <w:num w:numId="46">
    <w:abstractNumId w:val="13"/>
  </w:num>
  <w:num w:numId="47">
    <w:abstractNumId w:val="48"/>
  </w:num>
  <w:num w:numId="48">
    <w:abstractNumId w:val="8"/>
  </w:num>
  <w:num w:numId="49">
    <w:abstractNumId w:val="80"/>
  </w:num>
  <w:num w:numId="50">
    <w:abstractNumId w:val="94"/>
  </w:num>
  <w:num w:numId="51">
    <w:abstractNumId w:val="32"/>
  </w:num>
  <w:num w:numId="52">
    <w:abstractNumId w:val="56"/>
  </w:num>
  <w:num w:numId="53">
    <w:abstractNumId w:val="77"/>
  </w:num>
  <w:num w:numId="54">
    <w:abstractNumId w:val="87"/>
  </w:num>
  <w:num w:numId="55">
    <w:abstractNumId w:val="19"/>
  </w:num>
  <w:num w:numId="56">
    <w:abstractNumId w:val="36"/>
  </w:num>
  <w:num w:numId="57">
    <w:abstractNumId w:val="25"/>
  </w:num>
  <w:num w:numId="58">
    <w:abstractNumId w:val="85"/>
  </w:num>
  <w:num w:numId="59">
    <w:abstractNumId w:val="62"/>
  </w:num>
  <w:num w:numId="60">
    <w:abstractNumId w:val="50"/>
  </w:num>
  <w:num w:numId="61">
    <w:abstractNumId w:val="99"/>
  </w:num>
  <w:num w:numId="62">
    <w:abstractNumId w:val="34"/>
  </w:num>
  <w:num w:numId="63">
    <w:abstractNumId w:val="75"/>
  </w:num>
  <w:num w:numId="64">
    <w:abstractNumId w:val="6"/>
  </w:num>
  <w:num w:numId="65">
    <w:abstractNumId w:val="41"/>
  </w:num>
  <w:num w:numId="66">
    <w:abstractNumId w:val="7"/>
  </w:num>
  <w:num w:numId="67">
    <w:abstractNumId w:val="67"/>
  </w:num>
  <w:num w:numId="68">
    <w:abstractNumId w:val="9"/>
  </w:num>
  <w:num w:numId="69">
    <w:abstractNumId w:val="78"/>
  </w:num>
  <w:num w:numId="70">
    <w:abstractNumId w:val="102"/>
  </w:num>
  <w:num w:numId="71">
    <w:abstractNumId w:val="90"/>
    <w:lvlOverride w:ilvl="0">
      <w:lvl w:ilvl="0">
        <w:start w:val="1"/>
        <w:numFmt w:val="decimal"/>
        <w:pStyle w:val="nag2WZ09"/>
        <w:lvlText w:val="%1."/>
        <w:lvlJc w:val="left"/>
        <w:pPr>
          <w:tabs>
            <w:tab w:val="num" w:pos="555"/>
          </w:tabs>
          <w:ind w:left="555" w:hanging="555"/>
        </w:pPr>
        <w:rPr>
          <w:rFonts w:hint="default"/>
        </w:rPr>
      </w:lvl>
    </w:lvlOverride>
    <w:lvlOverride w:ilvl="1">
      <w:lvl w:ilvl="1">
        <w:start w:val="1"/>
        <w:numFmt w:val="decimal"/>
        <w:pStyle w:val="nag3WZ09"/>
        <w:lvlText w:val="%1.%2."/>
        <w:lvlJc w:val="left"/>
        <w:pPr>
          <w:tabs>
            <w:tab w:val="num" w:pos="720"/>
          </w:tabs>
          <w:ind w:left="720" w:hanging="720"/>
        </w:pPr>
        <w:rPr>
          <w:rFonts w:ascii="Arial" w:hAnsi="Arial" w:hint="default"/>
        </w:rPr>
      </w:lvl>
    </w:lvlOverride>
    <w:lvlOverride w:ilvl="2">
      <w:lvl w:ilvl="2">
        <w:start w:val="1"/>
        <w:numFmt w:val="decimal"/>
        <w:pStyle w:val="nag4WZ09"/>
        <w:lvlText w:val="%1.%2.%3."/>
        <w:lvlJc w:val="left"/>
        <w:pPr>
          <w:tabs>
            <w:tab w:val="num" w:pos="720"/>
          </w:tabs>
          <w:ind w:left="720" w:hanging="720"/>
        </w:pPr>
        <w:rPr>
          <w:rFonts w:ascii="Arial" w:hAnsi="Arial" w:hint="default"/>
        </w:rPr>
      </w:lvl>
    </w:lvlOverride>
    <w:lvlOverride w:ilvl="3">
      <w:lvl w:ilvl="3">
        <w:start w:val="1"/>
        <w:numFmt w:val="decimal"/>
        <w:pStyle w:val="nag5WZ09"/>
        <w:lvlText w:val="%1.%2.%3.%4."/>
        <w:lvlJc w:val="left"/>
        <w:pPr>
          <w:tabs>
            <w:tab w:val="num" w:pos="1080"/>
          </w:tabs>
          <w:ind w:left="1080" w:hanging="1080"/>
        </w:pPr>
        <w:rPr>
          <w:rFonts w:ascii="Arial" w:hAnsi="Arial"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2160"/>
          </w:tabs>
          <w:ind w:left="2160" w:hanging="216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72">
    <w:abstractNumId w:val="91"/>
  </w:num>
  <w:num w:numId="73">
    <w:abstractNumId w:val="97"/>
  </w:num>
  <w:num w:numId="74">
    <w:abstractNumId w:val="3"/>
  </w:num>
  <w:num w:numId="75">
    <w:abstractNumId w:val="73"/>
  </w:num>
  <w:num w:numId="76">
    <w:abstractNumId w:val="31"/>
  </w:num>
  <w:num w:numId="77">
    <w:abstractNumId w:val="39"/>
  </w:num>
  <w:num w:numId="78">
    <w:abstractNumId w:val="49"/>
  </w:num>
  <w:num w:numId="79">
    <w:abstractNumId w:val="70"/>
  </w:num>
  <w:num w:numId="80">
    <w:abstractNumId w:val="18"/>
  </w:num>
  <w:num w:numId="81">
    <w:abstractNumId w:val="46"/>
  </w:num>
  <w:num w:numId="82">
    <w:abstractNumId w:val="82"/>
  </w:num>
  <w:num w:numId="83">
    <w:abstractNumId w:val="81"/>
  </w:num>
  <w:num w:numId="84">
    <w:abstractNumId w:val="63"/>
  </w:num>
  <w:num w:numId="85">
    <w:abstractNumId w:val="5"/>
  </w:num>
  <w:num w:numId="86">
    <w:abstractNumId w:val="45"/>
  </w:num>
  <w:num w:numId="87">
    <w:abstractNumId w:val="24"/>
  </w:num>
  <w:num w:numId="88">
    <w:abstractNumId w:val="66"/>
  </w:num>
  <w:num w:numId="89">
    <w:abstractNumId w:val="53"/>
  </w:num>
  <w:num w:numId="90">
    <w:abstractNumId w:val="71"/>
  </w:num>
  <w:num w:numId="91">
    <w:abstractNumId w:val="92"/>
  </w:num>
  <w:num w:numId="92">
    <w:abstractNumId w:val="58"/>
  </w:num>
  <w:num w:numId="93">
    <w:abstractNumId w:val="76"/>
  </w:num>
  <w:num w:numId="94">
    <w:abstractNumId w:val="20"/>
  </w:num>
  <w:num w:numId="95">
    <w:abstractNumId w:val="68"/>
  </w:num>
  <w:num w:numId="96">
    <w:abstractNumId w:val="30"/>
  </w:num>
  <w:num w:numId="97">
    <w:abstractNumId w:val="38"/>
  </w:num>
  <w:num w:numId="98">
    <w:abstractNumId w:val="101"/>
  </w:num>
  <w:num w:numId="99">
    <w:abstractNumId w:val="83"/>
  </w:num>
  <w:num w:numId="100">
    <w:abstractNumId w:val="29"/>
  </w:num>
  <w:num w:numId="101">
    <w:abstractNumId w:val="44"/>
  </w:num>
  <w:num w:numId="102">
    <w:abstractNumId w:val="43"/>
  </w:num>
  <w:num w:numId="103">
    <w:abstractNumId w:val="61"/>
  </w:num>
  <w:num w:numId="104">
    <w:abstractNumId w:val="52"/>
  </w:num>
  <w:num w:numId="105">
    <w:abstractNumId w:val="33"/>
  </w:num>
  <w:num w:numId="106">
    <w:abstractNumId w:val="5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14AF"/>
    <w:rsid w:val="00003163"/>
    <w:rsid w:val="00003BE6"/>
    <w:rsid w:val="00005C2E"/>
    <w:rsid w:val="00005C80"/>
    <w:rsid w:val="00005E82"/>
    <w:rsid w:val="000071B1"/>
    <w:rsid w:val="000145EE"/>
    <w:rsid w:val="000155F8"/>
    <w:rsid w:val="00016BBE"/>
    <w:rsid w:val="00017CFA"/>
    <w:rsid w:val="00017F48"/>
    <w:rsid w:val="000217EE"/>
    <w:rsid w:val="000233C9"/>
    <w:rsid w:val="0002706E"/>
    <w:rsid w:val="0003387A"/>
    <w:rsid w:val="000401B0"/>
    <w:rsid w:val="00041AAA"/>
    <w:rsid w:val="000421DD"/>
    <w:rsid w:val="00045425"/>
    <w:rsid w:val="000455AC"/>
    <w:rsid w:val="00045905"/>
    <w:rsid w:val="00045F36"/>
    <w:rsid w:val="000465D3"/>
    <w:rsid w:val="00046765"/>
    <w:rsid w:val="000469AF"/>
    <w:rsid w:val="00051F35"/>
    <w:rsid w:val="000546DD"/>
    <w:rsid w:val="00056827"/>
    <w:rsid w:val="00057AB1"/>
    <w:rsid w:val="000600E7"/>
    <w:rsid w:val="00062E25"/>
    <w:rsid w:val="00063A59"/>
    <w:rsid w:val="000658D6"/>
    <w:rsid w:val="000665D4"/>
    <w:rsid w:val="00070423"/>
    <w:rsid w:val="0007234B"/>
    <w:rsid w:val="000723AE"/>
    <w:rsid w:val="00072A5A"/>
    <w:rsid w:val="000760D8"/>
    <w:rsid w:val="000963C0"/>
    <w:rsid w:val="0009713E"/>
    <w:rsid w:val="000977ED"/>
    <w:rsid w:val="00097E4D"/>
    <w:rsid w:val="000A1257"/>
    <w:rsid w:val="000A1592"/>
    <w:rsid w:val="000A1C16"/>
    <w:rsid w:val="000A4536"/>
    <w:rsid w:val="000A539E"/>
    <w:rsid w:val="000A7D19"/>
    <w:rsid w:val="000B18CD"/>
    <w:rsid w:val="000B27E2"/>
    <w:rsid w:val="000B3F59"/>
    <w:rsid w:val="000B6D70"/>
    <w:rsid w:val="000C1A02"/>
    <w:rsid w:val="000C2321"/>
    <w:rsid w:val="000C644C"/>
    <w:rsid w:val="000C75BB"/>
    <w:rsid w:val="000D1BE6"/>
    <w:rsid w:val="000D4644"/>
    <w:rsid w:val="000D58A8"/>
    <w:rsid w:val="000D764C"/>
    <w:rsid w:val="000D7B8A"/>
    <w:rsid w:val="000E054E"/>
    <w:rsid w:val="000E1AD6"/>
    <w:rsid w:val="000E2276"/>
    <w:rsid w:val="000E235A"/>
    <w:rsid w:val="000E2420"/>
    <w:rsid w:val="000E29B3"/>
    <w:rsid w:val="000E2FC8"/>
    <w:rsid w:val="000E5711"/>
    <w:rsid w:val="000E720D"/>
    <w:rsid w:val="000E7FFE"/>
    <w:rsid w:val="000F288A"/>
    <w:rsid w:val="000F33E5"/>
    <w:rsid w:val="00100705"/>
    <w:rsid w:val="00105A56"/>
    <w:rsid w:val="00106067"/>
    <w:rsid w:val="00106789"/>
    <w:rsid w:val="00107440"/>
    <w:rsid w:val="00112015"/>
    <w:rsid w:val="00112082"/>
    <w:rsid w:val="00112300"/>
    <w:rsid w:val="00115378"/>
    <w:rsid w:val="0011558F"/>
    <w:rsid w:val="00116EE2"/>
    <w:rsid w:val="00117829"/>
    <w:rsid w:val="00117C76"/>
    <w:rsid w:val="00121443"/>
    <w:rsid w:val="001233DE"/>
    <w:rsid w:val="00130863"/>
    <w:rsid w:val="00131ED4"/>
    <w:rsid w:val="00134ED4"/>
    <w:rsid w:val="00135E3F"/>
    <w:rsid w:val="00140DA4"/>
    <w:rsid w:val="001415F9"/>
    <w:rsid w:val="00146F14"/>
    <w:rsid w:val="00150C4A"/>
    <w:rsid w:val="00150E18"/>
    <w:rsid w:val="00151793"/>
    <w:rsid w:val="00152936"/>
    <w:rsid w:val="00152C1E"/>
    <w:rsid w:val="001538BC"/>
    <w:rsid w:val="00161517"/>
    <w:rsid w:val="00161CAE"/>
    <w:rsid w:val="001644A6"/>
    <w:rsid w:val="00166352"/>
    <w:rsid w:val="00170128"/>
    <w:rsid w:val="00170841"/>
    <w:rsid w:val="0017177B"/>
    <w:rsid w:val="00172C25"/>
    <w:rsid w:val="0017403D"/>
    <w:rsid w:val="00181CE9"/>
    <w:rsid w:val="00181F82"/>
    <w:rsid w:val="00182016"/>
    <w:rsid w:val="00182633"/>
    <w:rsid w:val="00185732"/>
    <w:rsid w:val="0019320C"/>
    <w:rsid w:val="00196265"/>
    <w:rsid w:val="001A129B"/>
    <w:rsid w:val="001A12AB"/>
    <w:rsid w:val="001A2C7F"/>
    <w:rsid w:val="001A375E"/>
    <w:rsid w:val="001A543C"/>
    <w:rsid w:val="001B43D8"/>
    <w:rsid w:val="001B4BAA"/>
    <w:rsid w:val="001B6C31"/>
    <w:rsid w:val="001B79BC"/>
    <w:rsid w:val="001C1FB8"/>
    <w:rsid w:val="001C2ABF"/>
    <w:rsid w:val="001C2B90"/>
    <w:rsid w:val="001C3BE7"/>
    <w:rsid w:val="001C6BDE"/>
    <w:rsid w:val="001D0918"/>
    <w:rsid w:val="001D302E"/>
    <w:rsid w:val="001D334B"/>
    <w:rsid w:val="001D40D1"/>
    <w:rsid w:val="001D670F"/>
    <w:rsid w:val="001D73BF"/>
    <w:rsid w:val="001E021B"/>
    <w:rsid w:val="001E31EB"/>
    <w:rsid w:val="001E5263"/>
    <w:rsid w:val="001E6E34"/>
    <w:rsid w:val="001E7412"/>
    <w:rsid w:val="001E7EC9"/>
    <w:rsid w:val="001F12DE"/>
    <w:rsid w:val="001F3D31"/>
    <w:rsid w:val="0020258F"/>
    <w:rsid w:val="002034FB"/>
    <w:rsid w:val="00204340"/>
    <w:rsid w:val="00206674"/>
    <w:rsid w:val="00210F17"/>
    <w:rsid w:val="00211635"/>
    <w:rsid w:val="002120E0"/>
    <w:rsid w:val="00216C0F"/>
    <w:rsid w:val="002221A3"/>
    <w:rsid w:val="00222FEB"/>
    <w:rsid w:val="00223329"/>
    <w:rsid w:val="00223CD7"/>
    <w:rsid w:val="00224B4A"/>
    <w:rsid w:val="002254F9"/>
    <w:rsid w:val="002259DA"/>
    <w:rsid w:val="00226538"/>
    <w:rsid w:val="00226E50"/>
    <w:rsid w:val="00227FFB"/>
    <w:rsid w:val="002300EB"/>
    <w:rsid w:val="002301B8"/>
    <w:rsid w:val="0023118F"/>
    <w:rsid w:val="00231F85"/>
    <w:rsid w:val="00234115"/>
    <w:rsid w:val="0023594F"/>
    <w:rsid w:val="00235A8F"/>
    <w:rsid w:val="002405CE"/>
    <w:rsid w:val="00240CF5"/>
    <w:rsid w:val="0024384D"/>
    <w:rsid w:val="002469C0"/>
    <w:rsid w:val="00246B73"/>
    <w:rsid w:val="00251F9E"/>
    <w:rsid w:val="002537AD"/>
    <w:rsid w:val="00253983"/>
    <w:rsid w:val="00255F80"/>
    <w:rsid w:val="00256A0F"/>
    <w:rsid w:val="00256C2F"/>
    <w:rsid w:val="00256FDE"/>
    <w:rsid w:val="00257DFC"/>
    <w:rsid w:val="0026010E"/>
    <w:rsid w:val="00263148"/>
    <w:rsid w:val="0026358F"/>
    <w:rsid w:val="00267952"/>
    <w:rsid w:val="00267DC2"/>
    <w:rsid w:val="00271F7B"/>
    <w:rsid w:val="00274A24"/>
    <w:rsid w:val="002755B0"/>
    <w:rsid w:val="002759EB"/>
    <w:rsid w:val="0027766D"/>
    <w:rsid w:val="002815C8"/>
    <w:rsid w:val="0028263A"/>
    <w:rsid w:val="00285E7B"/>
    <w:rsid w:val="00286A38"/>
    <w:rsid w:val="00287920"/>
    <w:rsid w:val="002900FC"/>
    <w:rsid w:val="00293FB4"/>
    <w:rsid w:val="002949BE"/>
    <w:rsid w:val="0029508B"/>
    <w:rsid w:val="00295309"/>
    <w:rsid w:val="00297A4F"/>
    <w:rsid w:val="002A0DB5"/>
    <w:rsid w:val="002A2F10"/>
    <w:rsid w:val="002A431C"/>
    <w:rsid w:val="002A5566"/>
    <w:rsid w:val="002B18AD"/>
    <w:rsid w:val="002B59CE"/>
    <w:rsid w:val="002B64B1"/>
    <w:rsid w:val="002B7F2E"/>
    <w:rsid w:val="002C0168"/>
    <w:rsid w:val="002C09EA"/>
    <w:rsid w:val="002C0C56"/>
    <w:rsid w:val="002C3002"/>
    <w:rsid w:val="002C60C1"/>
    <w:rsid w:val="002D3976"/>
    <w:rsid w:val="002E0CB7"/>
    <w:rsid w:val="002E19E8"/>
    <w:rsid w:val="002E6795"/>
    <w:rsid w:val="002F07B2"/>
    <w:rsid w:val="002F2632"/>
    <w:rsid w:val="002F4EFA"/>
    <w:rsid w:val="002F5594"/>
    <w:rsid w:val="0030367F"/>
    <w:rsid w:val="00303931"/>
    <w:rsid w:val="00303D5F"/>
    <w:rsid w:val="00304525"/>
    <w:rsid w:val="003049E2"/>
    <w:rsid w:val="00306ECE"/>
    <w:rsid w:val="00310FF1"/>
    <w:rsid w:val="00311CF7"/>
    <w:rsid w:val="00314E3D"/>
    <w:rsid w:val="00314F1F"/>
    <w:rsid w:val="0031546D"/>
    <w:rsid w:val="00315570"/>
    <w:rsid w:val="00315A8B"/>
    <w:rsid w:val="00316334"/>
    <w:rsid w:val="00317CF8"/>
    <w:rsid w:val="00323793"/>
    <w:rsid w:val="003237D4"/>
    <w:rsid w:val="00324167"/>
    <w:rsid w:val="00327BC4"/>
    <w:rsid w:val="00331DE2"/>
    <w:rsid w:val="00331F42"/>
    <w:rsid w:val="003320DD"/>
    <w:rsid w:val="00334882"/>
    <w:rsid w:val="00335D88"/>
    <w:rsid w:val="00336003"/>
    <w:rsid w:val="00336158"/>
    <w:rsid w:val="0033786B"/>
    <w:rsid w:val="0034050B"/>
    <w:rsid w:val="003408B9"/>
    <w:rsid w:val="00341BE9"/>
    <w:rsid w:val="00342D5D"/>
    <w:rsid w:val="00345A4F"/>
    <w:rsid w:val="00345C06"/>
    <w:rsid w:val="0034683E"/>
    <w:rsid w:val="00347059"/>
    <w:rsid w:val="0035062D"/>
    <w:rsid w:val="00352DE3"/>
    <w:rsid w:val="00352E35"/>
    <w:rsid w:val="003532DF"/>
    <w:rsid w:val="00355B7F"/>
    <w:rsid w:val="00355BF5"/>
    <w:rsid w:val="003572AB"/>
    <w:rsid w:val="003602A2"/>
    <w:rsid w:val="00361DBB"/>
    <w:rsid w:val="00363B64"/>
    <w:rsid w:val="00363C0F"/>
    <w:rsid w:val="003709A7"/>
    <w:rsid w:val="003711A1"/>
    <w:rsid w:val="00371BBA"/>
    <w:rsid w:val="00372A4C"/>
    <w:rsid w:val="00372B0D"/>
    <w:rsid w:val="003737E1"/>
    <w:rsid w:val="00374A0D"/>
    <w:rsid w:val="003750AD"/>
    <w:rsid w:val="003770C5"/>
    <w:rsid w:val="00377EFC"/>
    <w:rsid w:val="00383EA3"/>
    <w:rsid w:val="0038448B"/>
    <w:rsid w:val="00390744"/>
    <w:rsid w:val="00393466"/>
    <w:rsid w:val="00393B3E"/>
    <w:rsid w:val="00395662"/>
    <w:rsid w:val="003A0220"/>
    <w:rsid w:val="003A0C24"/>
    <w:rsid w:val="003A1D44"/>
    <w:rsid w:val="003A39B7"/>
    <w:rsid w:val="003A405E"/>
    <w:rsid w:val="003A4B42"/>
    <w:rsid w:val="003A5A9C"/>
    <w:rsid w:val="003A6296"/>
    <w:rsid w:val="003A6B6C"/>
    <w:rsid w:val="003B0E53"/>
    <w:rsid w:val="003B16B1"/>
    <w:rsid w:val="003B1AF6"/>
    <w:rsid w:val="003B1E9A"/>
    <w:rsid w:val="003B2187"/>
    <w:rsid w:val="003B7054"/>
    <w:rsid w:val="003C055C"/>
    <w:rsid w:val="003C16BD"/>
    <w:rsid w:val="003C27FC"/>
    <w:rsid w:val="003C729C"/>
    <w:rsid w:val="003C72A6"/>
    <w:rsid w:val="003C7BEF"/>
    <w:rsid w:val="003D15B1"/>
    <w:rsid w:val="003D210C"/>
    <w:rsid w:val="003D275A"/>
    <w:rsid w:val="003D483A"/>
    <w:rsid w:val="003D61AC"/>
    <w:rsid w:val="003E0DC3"/>
    <w:rsid w:val="003E252A"/>
    <w:rsid w:val="003E44E8"/>
    <w:rsid w:val="003F143A"/>
    <w:rsid w:val="003F1987"/>
    <w:rsid w:val="003F5981"/>
    <w:rsid w:val="003F6283"/>
    <w:rsid w:val="003F73B9"/>
    <w:rsid w:val="003F7591"/>
    <w:rsid w:val="003F7D33"/>
    <w:rsid w:val="004001FD"/>
    <w:rsid w:val="00401D60"/>
    <w:rsid w:val="004036FF"/>
    <w:rsid w:val="00405E42"/>
    <w:rsid w:val="00406A43"/>
    <w:rsid w:val="00407A1B"/>
    <w:rsid w:val="00412F39"/>
    <w:rsid w:val="004140B0"/>
    <w:rsid w:val="0041462D"/>
    <w:rsid w:val="00420F08"/>
    <w:rsid w:val="00420FD0"/>
    <w:rsid w:val="00421B7F"/>
    <w:rsid w:val="00422518"/>
    <w:rsid w:val="00423729"/>
    <w:rsid w:val="00423BD1"/>
    <w:rsid w:val="00424AA9"/>
    <w:rsid w:val="0042560A"/>
    <w:rsid w:val="00427ADF"/>
    <w:rsid w:val="00431AE7"/>
    <w:rsid w:val="00431B5A"/>
    <w:rsid w:val="00433061"/>
    <w:rsid w:val="0043591A"/>
    <w:rsid w:val="00436F96"/>
    <w:rsid w:val="00437688"/>
    <w:rsid w:val="00443625"/>
    <w:rsid w:val="00450AB5"/>
    <w:rsid w:val="00451884"/>
    <w:rsid w:val="00452541"/>
    <w:rsid w:val="00453AED"/>
    <w:rsid w:val="00455B1E"/>
    <w:rsid w:val="004560F4"/>
    <w:rsid w:val="004566CC"/>
    <w:rsid w:val="004569A0"/>
    <w:rsid w:val="004641E8"/>
    <w:rsid w:val="00464805"/>
    <w:rsid w:val="00465527"/>
    <w:rsid w:val="00465B96"/>
    <w:rsid w:val="00467236"/>
    <w:rsid w:val="00470CFC"/>
    <w:rsid w:val="00470E39"/>
    <w:rsid w:val="00472785"/>
    <w:rsid w:val="00472B55"/>
    <w:rsid w:val="0047344B"/>
    <w:rsid w:val="0047584D"/>
    <w:rsid w:val="00481957"/>
    <w:rsid w:val="00485983"/>
    <w:rsid w:val="004863B6"/>
    <w:rsid w:val="004929BF"/>
    <w:rsid w:val="00495A09"/>
    <w:rsid w:val="004A0E8C"/>
    <w:rsid w:val="004A245D"/>
    <w:rsid w:val="004A5BF8"/>
    <w:rsid w:val="004B083F"/>
    <w:rsid w:val="004B3EF1"/>
    <w:rsid w:val="004B3EFF"/>
    <w:rsid w:val="004B415B"/>
    <w:rsid w:val="004C1225"/>
    <w:rsid w:val="004C1E98"/>
    <w:rsid w:val="004C2CC6"/>
    <w:rsid w:val="004C34B1"/>
    <w:rsid w:val="004C3C8D"/>
    <w:rsid w:val="004C4687"/>
    <w:rsid w:val="004C7F77"/>
    <w:rsid w:val="004D034F"/>
    <w:rsid w:val="004D360C"/>
    <w:rsid w:val="004D623B"/>
    <w:rsid w:val="004D74C9"/>
    <w:rsid w:val="004E0FE9"/>
    <w:rsid w:val="004E15D3"/>
    <w:rsid w:val="004E2000"/>
    <w:rsid w:val="004E404C"/>
    <w:rsid w:val="004E4AE4"/>
    <w:rsid w:val="004E51F7"/>
    <w:rsid w:val="004F208A"/>
    <w:rsid w:val="004F4ACA"/>
    <w:rsid w:val="004F4CD1"/>
    <w:rsid w:val="004F5FC8"/>
    <w:rsid w:val="004F6385"/>
    <w:rsid w:val="004F6C29"/>
    <w:rsid w:val="004F6DB9"/>
    <w:rsid w:val="004F7362"/>
    <w:rsid w:val="004F738E"/>
    <w:rsid w:val="004F7EC3"/>
    <w:rsid w:val="004F7FAE"/>
    <w:rsid w:val="00500218"/>
    <w:rsid w:val="0050332F"/>
    <w:rsid w:val="00506B26"/>
    <w:rsid w:val="005073B5"/>
    <w:rsid w:val="0051057C"/>
    <w:rsid w:val="00512C8B"/>
    <w:rsid w:val="00512D63"/>
    <w:rsid w:val="00513D45"/>
    <w:rsid w:val="00514249"/>
    <w:rsid w:val="00515BDC"/>
    <w:rsid w:val="00522203"/>
    <w:rsid w:val="00522718"/>
    <w:rsid w:val="00522E09"/>
    <w:rsid w:val="005246B1"/>
    <w:rsid w:val="00524942"/>
    <w:rsid w:val="00526281"/>
    <w:rsid w:val="00530D63"/>
    <w:rsid w:val="00531B99"/>
    <w:rsid w:val="00531FE4"/>
    <w:rsid w:val="00533773"/>
    <w:rsid w:val="00534C26"/>
    <w:rsid w:val="00535638"/>
    <w:rsid w:val="00535992"/>
    <w:rsid w:val="00535D8F"/>
    <w:rsid w:val="00536251"/>
    <w:rsid w:val="0053683C"/>
    <w:rsid w:val="00540263"/>
    <w:rsid w:val="0054229E"/>
    <w:rsid w:val="00546DFE"/>
    <w:rsid w:val="0055093F"/>
    <w:rsid w:val="005524A9"/>
    <w:rsid w:val="00553C75"/>
    <w:rsid w:val="00553ECD"/>
    <w:rsid w:val="0055559A"/>
    <w:rsid w:val="00560904"/>
    <w:rsid w:val="00562D99"/>
    <w:rsid w:val="005665D0"/>
    <w:rsid w:val="00566E16"/>
    <w:rsid w:val="00570010"/>
    <w:rsid w:val="005709A9"/>
    <w:rsid w:val="0057328D"/>
    <w:rsid w:val="00574549"/>
    <w:rsid w:val="005776CD"/>
    <w:rsid w:val="00577B8D"/>
    <w:rsid w:val="00580667"/>
    <w:rsid w:val="00580AFE"/>
    <w:rsid w:val="0058139A"/>
    <w:rsid w:val="00583257"/>
    <w:rsid w:val="00583519"/>
    <w:rsid w:val="005837CB"/>
    <w:rsid w:val="00583BA2"/>
    <w:rsid w:val="00585CA3"/>
    <w:rsid w:val="00587455"/>
    <w:rsid w:val="005906D3"/>
    <w:rsid w:val="00592322"/>
    <w:rsid w:val="00592F77"/>
    <w:rsid w:val="0059328D"/>
    <w:rsid w:val="00593549"/>
    <w:rsid w:val="005962B4"/>
    <w:rsid w:val="00597084"/>
    <w:rsid w:val="005A0507"/>
    <w:rsid w:val="005A051B"/>
    <w:rsid w:val="005A150D"/>
    <w:rsid w:val="005A2494"/>
    <w:rsid w:val="005A417A"/>
    <w:rsid w:val="005B36EE"/>
    <w:rsid w:val="005B4C1E"/>
    <w:rsid w:val="005B7B9F"/>
    <w:rsid w:val="005C237B"/>
    <w:rsid w:val="005C29D0"/>
    <w:rsid w:val="005C4314"/>
    <w:rsid w:val="005C43E6"/>
    <w:rsid w:val="005C6652"/>
    <w:rsid w:val="005D072B"/>
    <w:rsid w:val="005D228B"/>
    <w:rsid w:val="005D3723"/>
    <w:rsid w:val="005D3E6A"/>
    <w:rsid w:val="005D5457"/>
    <w:rsid w:val="005D5CC1"/>
    <w:rsid w:val="005D6F4A"/>
    <w:rsid w:val="005D79BB"/>
    <w:rsid w:val="005E0D3F"/>
    <w:rsid w:val="005E424A"/>
    <w:rsid w:val="005E4FDB"/>
    <w:rsid w:val="005F1627"/>
    <w:rsid w:val="005F1C89"/>
    <w:rsid w:val="005F2781"/>
    <w:rsid w:val="005F35DA"/>
    <w:rsid w:val="005F4872"/>
    <w:rsid w:val="005F5EB1"/>
    <w:rsid w:val="00601286"/>
    <w:rsid w:val="006031D0"/>
    <w:rsid w:val="006100E2"/>
    <w:rsid w:val="00612CA9"/>
    <w:rsid w:val="0061448B"/>
    <w:rsid w:val="00616369"/>
    <w:rsid w:val="00620A26"/>
    <w:rsid w:val="00621588"/>
    <w:rsid w:val="00626514"/>
    <w:rsid w:val="006269F8"/>
    <w:rsid w:val="00627DED"/>
    <w:rsid w:val="00633000"/>
    <w:rsid w:val="006357CF"/>
    <w:rsid w:val="00640815"/>
    <w:rsid w:val="006409CF"/>
    <w:rsid w:val="00640B56"/>
    <w:rsid w:val="006430DA"/>
    <w:rsid w:val="00650C42"/>
    <w:rsid w:val="00651EB8"/>
    <w:rsid w:val="00653E15"/>
    <w:rsid w:val="006555FB"/>
    <w:rsid w:val="0065561F"/>
    <w:rsid w:val="00655756"/>
    <w:rsid w:val="00656754"/>
    <w:rsid w:val="00661B61"/>
    <w:rsid w:val="00662C9D"/>
    <w:rsid w:val="0066577F"/>
    <w:rsid w:val="00672A53"/>
    <w:rsid w:val="006730DF"/>
    <w:rsid w:val="00674445"/>
    <w:rsid w:val="00674BF3"/>
    <w:rsid w:val="00675A38"/>
    <w:rsid w:val="006815D4"/>
    <w:rsid w:val="006841D2"/>
    <w:rsid w:val="00684FBB"/>
    <w:rsid w:val="00686C37"/>
    <w:rsid w:val="00687E91"/>
    <w:rsid w:val="006906C6"/>
    <w:rsid w:val="00693AA1"/>
    <w:rsid w:val="00694197"/>
    <w:rsid w:val="006944C8"/>
    <w:rsid w:val="0069474D"/>
    <w:rsid w:val="0069499A"/>
    <w:rsid w:val="006A1E27"/>
    <w:rsid w:val="006A3FB7"/>
    <w:rsid w:val="006A40EA"/>
    <w:rsid w:val="006A4ED1"/>
    <w:rsid w:val="006A5257"/>
    <w:rsid w:val="006A5D0B"/>
    <w:rsid w:val="006A5FD5"/>
    <w:rsid w:val="006B03DD"/>
    <w:rsid w:val="006B0A73"/>
    <w:rsid w:val="006B52EF"/>
    <w:rsid w:val="006B6BA7"/>
    <w:rsid w:val="006C0196"/>
    <w:rsid w:val="006C3732"/>
    <w:rsid w:val="006C3DF8"/>
    <w:rsid w:val="006C4C95"/>
    <w:rsid w:val="006D2500"/>
    <w:rsid w:val="006D4E8A"/>
    <w:rsid w:val="006D56E0"/>
    <w:rsid w:val="006E22E6"/>
    <w:rsid w:val="006E25E0"/>
    <w:rsid w:val="006E4057"/>
    <w:rsid w:val="006E4AA5"/>
    <w:rsid w:val="006E5F00"/>
    <w:rsid w:val="006F1061"/>
    <w:rsid w:val="006F7B85"/>
    <w:rsid w:val="00700E19"/>
    <w:rsid w:val="00700EFD"/>
    <w:rsid w:val="007016A7"/>
    <w:rsid w:val="0070353F"/>
    <w:rsid w:val="007068DD"/>
    <w:rsid w:val="00706B5D"/>
    <w:rsid w:val="00706E8A"/>
    <w:rsid w:val="00710F7F"/>
    <w:rsid w:val="007129BC"/>
    <w:rsid w:val="00713880"/>
    <w:rsid w:val="00713BB0"/>
    <w:rsid w:val="007145E0"/>
    <w:rsid w:val="00715B3E"/>
    <w:rsid w:val="00716581"/>
    <w:rsid w:val="00720242"/>
    <w:rsid w:val="0072220F"/>
    <w:rsid w:val="007230D8"/>
    <w:rsid w:val="0072320F"/>
    <w:rsid w:val="00724A4E"/>
    <w:rsid w:val="00724AA4"/>
    <w:rsid w:val="00724C61"/>
    <w:rsid w:val="00725067"/>
    <w:rsid w:val="00733637"/>
    <w:rsid w:val="00736E0B"/>
    <w:rsid w:val="00742243"/>
    <w:rsid w:val="00742ED9"/>
    <w:rsid w:val="0074594E"/>
    <w:rsid w:val="00745A0D"/>
    <w:rsid w:val="00745EB0"/>
    <w:rsid w:val="00746506"/>
    <w:rsid w:val="00754AE6"/>
    <w:rsid w:val="00754B24"/>
    <w:rsid w:val="007550A6"/>
    <w:rsid w:val="00755516"/>
    <w:rsid w:val="00757E4A"/>
    <w:rsid w:val="00760BBA"/>
    <w:rsid w:val="007623FC"/>
    <w:rsid w:val="0076468B"/>
    <w:rsid w:val="00764B5A"/>
    <w:rsid w:val="00765FC7"/>
    <w:rsid w:val="007771D5"/>
    <w:rsid w:val="00780440"/>
    <w:rsid w:val="007805A3"/>
    <w:rsid w:val="007806A5"/>
    <w:rsid w:val="00781D45"/>
    <w:rsid w:val="007821D7"/>
    <w:rsid w:val="00782BE7"/>
    <w:rsid w:val="00785ACE"/>
    <w:rsid w:val="00790902"/>
    <w:rsid w:val="00790B06"/>
    <w:rsid w:val="00790C27"/>
    <w:rsid w:val="007924A1"/>
    <w:rsid w:val="007927B8"/>
    <w:rsid w:val="00792CCE"/>
    <w:rsid w:val="00792CD8"/>
    <w:rsid w:val="007941A9"/>
    <w:rsid w:val="007947ED"/>
    <w:rsid w:val="00795E81"/>
    <w:rsid w:val="00796AB3"/>
    <w:rsid w:val="00796D81"/>
    <w:rsid w:val="00797BD4"/>
    <w:rsid w:val="007A473B"/>
    <w:rsid w:val="007A5262"/>
    <w:rsid w:val="007B034A"/>
    <w:rsid w:val="007B07B9"/>
    <w:rsid w:val="007B0B07"/>
    <w:rsid w:val="007B0C30"/>
    <w:rsid w:val="007B1216"/>
    <w:rsid w:val="007B12E8"/>
    <w:rsid w:val="007B3CF1"/>
    <w:rsid w:val="007B4CE2"/>
    <w:rsid w:val="007B774D"/>
    <w:rsid w:val="007B77CE"/>
    <w:rsid w:val="007B7CF3"/>
    <w:rsid w:val="007B7F99"/>
    <w:rsid w:val="007C31CD"/>
    <w:rsid w:val="007C40D5"/>
    <w:rsid w:val="007C4880"/>
    <w:rsid w:val="007C4DE9"/>
    <w:rsid w:val="007C50FF"/>
    <w:rsid w:val="007C597E"/>
    <w:rsid w:val="007D0ED8"/>
    <w:rsid w:val="007D1647"/>
    <w:rsid w:val="007D1773"/>
    <w:rsid w:val="007D1950"/>
    <w:rsid w:val="007D3AF3"/>
    <w:rsid w:val="007D3FB5"/>
    <w:rsid w:val="007D4401"/>
    <w:rsid w:val="007D7412"/>
    <w:rsid w:val="007E0C00"/>
    <w:rsid w:val="007E15FA"/>
    <w:rsid w:val="007E17D3"/>
    <w:rsid w:val="007E2197"/>
    <w:rsid w:val="007E2424"/>
    <w:rsid w:val="007E6386"/>
    <w:rsid w:val="007F3A8E"/>
    <w:rsid w:val="007F3C7A"/>
    <w:rsid w:val="007F400C"/>
    <w:rsid w:val="007F7EE6"/>
    <w:rsid w:val="008013F3"/>
    <w:rsid w:val="00803601"/>
    <w:rsid w:val="0080493E"/>
    <w:rsid w:val="00805096"/>
    <w:rsid w:val="008063F8"/>
    <w:rsid w:val="008120FF"/>
    <w:rsid w:val="008124B3"/>
    <w:rsid w:val="00812960"/>
    <w:rsid w:val="00812DDD"/>
    <w:rsid w:val="00814CDB"/>
    <w:rsid w:val="0081622B"/>
    <w:rsid w:val="00816DF0"/>
    <w:rsid w:val="008178C8"/>
    <w:rsid w:val="00820764"/>
    <w:rsid w:val="00823976"/>
    <w:rsid w:val="00826CF5"/>
    <w:rsid w:val="00827E36"/>
    <w:rsid w:val="0083015B"/>
    <w:rsid w:val="00830B34"/>
    <w:rsid w:val="008318CC"/>
    <w:rsid w:val="00832200"/>
    <w:rsid w:val="00832365"/>
    <w:rsid w:val="008324AD"/>
    <w:rsid w:val="00834B6D"/>
    <w:rsid w:val="008412A7"/>
    <w:rsid w:val="0084390B"/>
    <w:rsid w:val="00846D69"/>
    <w:rsid w:val="008470D0"/>
    <w:rsid w:val="00847599"/>
    <w:rsid w:val="00850E46"/>
    <w:rsid w:val="008515DE"/>
    <w:rsid w:val="00851A28"/>
    <w:rsid w:val="00852AFB"/>
    <w:rsid w:val="00852CED"/>
    <w:rsid w:val="0086077E"/>
    <w:rsid w:val="00862BC4"/>
    <w:rsid w:val="0086394C"/>
    <w:rsid w:val="008644A2"/>
    <w:rsid w:val="00864892"/>
    <w:rsid w:val="00866912"/>
    <w:rsid w:val="00866E79"/>
    <w:rsid w:val="008673F1"/>
    <w:rsid w:val="008702F7"/>
    <w:rsid w:val="0087257A"/>
    <w:rsid w:val="0087708A"/>
    <w:rsid w:val="00880AEA"/>
    <w:rsid w:val="00881467"/>
    <w:rsid w:val="008819B4"/>
    <w:rsid w:val="008825D1"/>
    <w:rsid w:val="0088413F"/>
    <w:rsid w:val="0088472F"/>
    <w:rsid w:val="00884A05"/>
    <w:rsid w:val="00885B7A"/>
    <w:rsid w:val="00886C9F"/>
    <w:rsid w:val="008940AF"/>
    <w:rsid w:val="00895A8D"/>
    <w:rsid w:val="00895F7C"/>
    <w:rsid w:val="0089695D"/>
    <w:rsid w:val="008A2FE6"/>
    <w:rsid w:val="008A3396"/>
    <w:rsid w:val="008A62E9"/>
    <w:rsid w:val="008A7104"/>
    <w:rsid w:val="008B0528"/>
    <w:rsid w:val="008B1EE7"/>
    <w:rsid w:val="008B3612"/>
    <w:rsid w:val="008B483B"/>
    <w:rsid w:val="008B65E4"/>
    <w:rsid w:val="008B6F4B"/>
    <w:rsid w:val="008C4E77"/>
    <w:rsid w:val="008C7745"/>
    <w:rsid w:val="008D3EA0"/>
    <w:rsid w:val="008D6843"/>
    <w:rsid w:val="008D7AC7"/>
    <w:rsid w:val="008E126F"/>
    <w:rsid w:val="008E1F5B"/>
    <w:rsid w:val="008E28DF"/>
    <w:rsid w:val="008E2FF2"/>
    <w:rsid w:val="008E32D9"/>
    <w:rsid w:val="008E43B0"/>
    <w:rsid w:val="008E5FD2"/>
    <w:rsid w:val="008F0147"/>
    <w:rsid w:val="008F3E28"/>
    <w:rsid w:val="008F52E6"/>
    <w:rsid w:val="008F56A0"/>
    <w:rsid w:val="0090385D"/>
    <w:rsid w:val="009038D4"/>
    <w:rsid w:val="00907634"/>
    <w:rsid w:val="00907831"/>
    <w:rsid w:val="0091147F"/>
    <w:rsid w:val="00912761"/>
    <w:rsid w:val="00912A61"/>
    <w:rsid w:val="009130F7"/>
    <w:rsid w:val="009153B6"/>
    <w:rsid w:val="00916496"/>
    <w:rsid w:val="009165F6"/>
    <w:rsid w:val="00916D19"/>
    <w:rsid w:val="00920A59"/>
    <w:rsid w:val="00922E45"/>
    <w:rsid w:val="009232B8"/>
    <w:rsid w:val="00925389"/>
    <w:rsid w:val="00925A25"/>
    <w:rsid w:val="0092762C"/>
    <w:rsid w:val="009276A5"/>
    <w:rsid w:val="009313E7"/>
    <w:rsid w:val="0093281D"/>
    <w:rsid w:val="00933AB0"/>
    <w:rsid w:val="009354D2"/>
    <w:rsid w:val="00936271"/>
    <w:rsid w:val="009406C4"/>
    <w:rsid w:val="00942A9E"/>
    <w:rsid w:val="00944308"/>
    <w:rsid w:val="00944702"/>
    <w:rsid w:val="00950F96"/>
    <w:rsid w:val="009515A7"/>
    <w:rsid w:val="009516AA"/>
    <w:rsid w:val="009538EE"/>
    <w:rsid w:val="00953BBB"/>
    <w:rsid w:val="00953E5D"/>
    <w:rsid w:val="00963689"/>
    <w:rsid w:val="00964F1F"/>
    <w:rsid w:val="009661D3"/>
    <w:rsid w:val="009666E5"/>
    <w:rsid w:val="00966E4F"/>
    <w:rsid w:val="00967D64"/>
    <w:rsid w:val="009717F0"/>
    <w:rsid w:val="00971E43"/>
    <w:rsid w:val="00972C92"/>
    <w:rsid w:val="00973829"/>
    <w:rsid w:val="00974556"/>
    <w:rsid w:val="00974D77"/>
    <w:rsid w:val="00975249"/>
    <w:rsid w:val="0097531F"/>
    <w:rsid w:val="00975452"/>
    <w:rsid w:val="00976525"/>
    <w:rsid w:val="009778D9"/>
    <w:rsid w:val="0098181E"/>
    <w:rsid w:val="009837DC"/>
    <w:rsid w:val="00985D78"/>
    <w:rsid w:val="00991762"/>
    <w:rsid w:val="009923C1"/>
    <w:rsid w:val="009955CF"/>
    <w:rsid w:val="00996E6D"/>
    <w:rsid w:val="00996F27"/>
    <w:rsid w:val="009A1217"/>
    <w:rsid w:val="009A4130"/>
    <w:rsid w:val="009A6043"/>
    <w:rsid w:val="009A67F2"/>
    <w:rsid w:val="009B0FF8"/>
    <w:rsid w:val="009B2300"/>
    <w:rsid w:val="009B35BA"/>
    <w:rsid w:val="009B404E"/>
    <w:rsid w:val="009B4C83"/>
    <w:rsid w:val="009B5EDC"/>
    <w:rsid w:val="009B79F9"/>
    <w:rsid w:val="009C0F21"/>
    <w:rsid w:val="009C2854"/>
    <w:rsid w:val="009C5066"/>
    <w:rsid w:val="009C5CCD"/>
    <w:rsid w:val="009C62BC"/>
    <w:rsid w:val="009D0813"/>
    <w:rsid w:val="009D247C"/>
    <w:rsid w:val="009D326D"/>
    <w:rsid w:val="009D367B"/>
    <w:rsid w:val="009D7071"/>
    <w:rsid w:val="009E0B7D"/>
    <w:rsid w:val="009E2236"/>
    <w:rsid w:val="009E2394"/>
    <w:rsid w:val="009F009D"/>
    <w:rsid w:val="009F2227"/>
    <w:rsid w:val="009F6869"/>
    <w:rsid w:val="009F7470"/>
    <w:rsid w:val="00A010BF"/>
    <w:rsid w:val="00A02A00"/>
    <w:rsid w:val="00A047A6"/>
    <w:rsid w:val="00A05898"/>
    <w:rsid w:val="00A058F1"/>
    <w:rsid w:val="00A111EC"/>
    <w:rsid w:val="00A12924"/>
    <w:rsid w:val="00A16198"/>
    <w:rsid w:val="00A16E04"/>
    <w:rsid w:val="00A23266"/>
    <w:rsid w:val="00A235F0"/>
    <w:rsid w:val="00A2423B"/>
    <w:rsid w:val="00A24C67"/>
    <w:rsid w:val="00A2539B"/>
    <w:rsid w:val="00A26E93"/>
    <w:rsid w:val="00A30E75"/>
    <w:rsid w:val="00A30E80"/>
    <w:rsid w:val="00A32D67"/>
    <w:rsid w:val="00A34E65"/>
    <w:rsid w:val="00A359D5"/>
    <w:rsid w:val="00A35A9D"/>
    <w:rsid w:val="00A35C15"/>
    <w:rsid w:val="00A35DCE"/>
    <w:rsid w:val="00A36080"/>
    <w:rsid w:val="00A36083"/>
    <w:rsid w:val="00A404B4"/>
    <w:rsid w:val="00A4535C"/>
    <w:rsid w:val="00A50497"/>
    <w:rsid w:val="00A53528"/>
    <w:rsid w:val="00A55450"/>
    <w:rsid w:val="00A55F4F"/>
    <w:rsid w:val="00A56469"/>
    <w:rsid w:val="00A6293D"/>
    <w:rsid w:val="00A63668"/>
    <w:rsid w:val="00A64299"/>
    <w:rsid w:val="00A66D94"/>
    <w:rsid w:val="00A703E1"/>
    <w:rsid w:val="00A72B0D"/>
    <w:rsid w:val="00A73DA7"/>
    <w:rsid w:val="00A74BAF"/>
    <w:rsid w:val="00A7502B"/>
    <w:rsid w:val="00A752FC"/>
    <w:rsid w:val="00A76046"/>
    <w:rsid w:val="00A763C7"/>
    <w:rsid w:val="00A76C74"/>
    <w:rsid w:val="00A80CA5"/>
    <w:rsid w:val="00A81AC9"/>
    <w:rsid w:val="00A86B9A"/>
    <w:rsid w:val="00A86BBE"/>
    <w:rsid w:val="00A876CE"/>
    <w:rsid w:val="00A879D6"/>
    <w:rsid w:val="00A904EA"/>
    <w:rsid w:val="00A93F68"/>
    <w:rsid w:val="00AA0E14"/>
    <w:rsid w:val="00AA4690"/>
    <w:rsid w:val="00AA4A2A"/>
    <w:rsid w:val="00AA5A54"/>
    <w:rsid w:val="00AA5F6E"/>
    <w:rsid w:val="00AA6226"/>
    <w:rsid w:val="00AA631F"/>
    <w:rsid w:val="00AA68FB"/>
    <w:rsid w:val="00AA7BF0"/>
    <w:rsid w:val="00AB0FB7"/>
    <w:rsid w:val="00AB2A06"/>
    <w:rsid w:val="00AB653A"/>
    <w:rsid w:val="00AB7F9E"/>
    <w:rsid w:val="00AC02C8"/>
    <w:rsid w:val="00AC0C51"/>
    <w:rsid w:val="00AC101F"/>
    <w:rsid w:val="00AC2752"/>
    <w:rsid w:val="00AC41B7"/>
    <w:rsid w:val="00AC5AAA"/>
    <w:rsid w:val="00AC5C0A"/>
    <w:rsid w:val="00AC6E89"/>
    <w:rsid w:val="00AC7CC3"/>
    <w:rsid w:val="00AD2C2F"/>
    <w:rsid w:val="00AD4420"/>
    <w:rsid w:val="00AD46ED"/>
    <w:rsid w:val="00AD54AD"/>
    <w:rsid w:val="00AD5C61"/>
    <w:rsid w:val="00AE037C"/>
    <w:rsid w:val="00AE2461"/>
    <w:rsid w:val="00AF1566"/>
    <w:rsid w:val="00AF3966"/>
    <w:rsid w:val="00AF3EFE"/>
    <w:rsid w:val="00AF419A"/>
    <w:rsid w:val="00AF6357"/>
    <w:rsid w:val="00B02DBC"/>
    <w:rsid w:val="00B02E66"/>
    <w:rsid w:val="00B02FA2"/>
    <w:rsid w:val="00B04160"/>
    <w:rsid w:val="00B04993"/>
    <w:rsid w:val="00B05B31"/>
    <w:rsid w:val="00B101A0"/>
    <w:rsid w:val="00B11212"/>
    <w:rsid w:val="00B135C9"/>
    <w:rsid w:val="00B14B4D"/>
    <w:rsid w:val="00B214DB"/>
    <w:rsid w:val="00B22379"/>
    <w:rsid w:val="00B22D36"/>
    <w:rsid w:val="00B23215"/>
    <w:rsid w:val="00B23BDF"/>
    <w:rsid w:val="00B26AC7"/>
    <w:rsid w:val="00B27A21"/>
    <w:rsid w:val="00B31A15"/>
    <w:rsid w:val="00B32304"/>
    <w:rsid w:val="00B32DCD"/>
    <w:rsid w:val="00B33C4D"/>
    <w:rsid w:val="00B3673D"/>
    <w:rsid w:val="00B37811"/>
    <w:rsid w:val="00B37B4E"/>
    <w:rsid w:val="00B47BF7"/>
    <w:rsid w:val="00B5130F"/>
    <w:rsid w:val="00B5271D"/>
    <w:rsid w:val="00B52F18"/>
    <w:rsid w:val="00B54D2A"/>
    <w:rsid w:val="00B57F4D"/>
    <w:rsid w:val="00B60E37"/>
    <w:rsid w:val="00B64114"/>
    <w:rsid w:val="00B659FC"/>
    <w:rsid w:val="00B6762A"/>
    <w:rsid w:val="00B7007A"/>
    <w:rsid w:val="00B71A26"/>
    <w:rsid w:val="00B72DBF"/>
    <w:rsid w:val="00B733BA"/>
    <w:rsid w:val="00B738B2"/>
    <w:rsid w:val="00B7633E"/>
    <w:rsid w:val="00B77190"/>
    <w:rsid w:val="00B8088F"/>
    <w:rsid w:val="00B83C41"/>
    <w:rsid w:val="00B8610E"/>
    <w:rsid w:val="00B87F7D"/>
    <w:rsid w:val="00B92585"/>
    <w:rsid w:val="00B92F2A"/>
    <w:rsid w:val="00B963B1"/>
    <w:rsid w:val="00BA14AA"/>
    <w:rsid w:val="00BA28AA"/>
    <w:rsid w:val="00BA63D8"/>
    <w:rsid w:val="00BB1099"/>
    <w:rsid w:val="00BB11BE"/>
    <w:rsid w:val="00BB1389"/>
    <w:rsid w:val="00BB1F4C"/>
    <w:rsid w:val="00BB28DA"/>
    <w:rsid w:val="00BB69EA"/>
    <w:rsid w:val="00BB6F74"/>
    <w:rsid w:val="00BB796B"/>
    <w:rsid w:val="00BB7FF1"/>
    <w:rsid w:val="00BC0087"/>
    <w:rsid w:val="00BC1B04"/>
    <w:rsid w:val="00BC1BE3"/>
    <w:rsid w:val="00BC23C7"/>
    <w:rsid w:val="00BC32C5"/>
    <w:rsid w:val="00BC3477"/>
    <w:rsid w:val="00BC517F"/>
    <w:rsid w:val="00BC5FC4"/>
    <w:rsid w:val="00BC7472"/>
    <w:rsid w:val="00BD023C"/>
    <w:rsid w:val="00BD2012"/>
    <w:rsid w:val="00BD5216"/>
    <w:rsid w:val="00BE0B34"/>
    <w:rsid w:val="00BE3145"/>
    <w:rsid w:val="00BE4E18"/>
    <w:rsid w:val="00BE6BDB"/>
    <w:rsid w:val="00BE7C0B"/>
    <w:rsid w:val="00BF1544"/>
    <w:rsid w:val="00BF7508"/>
    <w:rsid w:val="00C0221C"/>
    <w:rsid w:val="00C02302"/>
    <w:rsid w:val="00C040F3"/>
    <w:rsid w:val="00C113A2"/>
    <w:rsid w:val="00C1339E"/>
    <w:rsid w:val="00C14241"/>
    <w:rsid w:val="00C153DA"/>
    <w:rsid w:val="00C16489"/>
    <w:rsid w:val="00C16CFD"/>
    <w:rsid w:val="00C17AA5"/>
    <w:rsid w:val="00C2173E"/>
    <w:rsid w:val="00C22EAF"/>
    <w:rsid w:val="00C23AA2"/>
    <w:rsid w:val="00C23F60"/>
    <w:rsid w:val="00C24761"/>
    <w:rsid w:val="00C25C1D"/>
    <w:rsid w:val="00C34750"/>
    <w:rsid w:val="00C34C88"/>
    <w:rsid w:val="00C358AB"/>
    <w:rsid w:val="00C36481"/>
    <w:rsid w:val="00C367F4"/>
    <w:rsid w:val="00C42453"/>
    <w:rsid w:val="00C424AC"/>
    <w:rsid w:val="00C428EC"/>
    <w:rsid w:val="00C44FFD"/>
    <w:rsid w:val="00C474B7"/>
    <w:rsid w:val="00C47517"/>
    <w:rsid w:val="00C47880"/>
    <w:rsid w:val="00C47C6F"/>
    <w:rsid w:val="00C50435"/>
    <w:rsid w:val="00C5360F"/>
    <w:rsid w:val="00C550B8"/>
    <w:rsid w:val="00C56306"/>
    <w:rsid w:val="00C570B9"/>
    <w:rsid w:val="00C66618"/>
    <w:rsid w:val="00C70C24"/>
    <w:rsid w:val="00C71C82"/>
    <w:rsid w:val="00C73603"/>
    <w:rsid w:val="00C7697D"/>
    <w:rsid w:val="00C772FE"/>
    <w:rsid w:val="00C77CD7"/>
    <w:rsid w:val="00C8032B"/>
    <w:rsid w:val="00C807A5"/>
    <w:rsid w:val="00C80885"/>
    <w:rsid w:val="00C80CE8"/>
    <w:rsid w:val="00C812A2"/>
    <w:rsid w:val="00C82FC3"/>
    <w:rsid w:val="00C84DF6"/>
    <w:rsid w:val="00C905B3"/>
    <w:rsid w:val="00C9060B"/>
    <w:rsid w:val="00C91C87"/>
    <w:rsid w:val="00C94038"/>
    <w:rsid w:val="00C9438C"/>
    <w:rsid w:val="00C9495B"/>
    <w:rsid w:val="00C95595"/>
    <w:rsid w:val="00C961D4"/>
    <w:rsid w:val="00CA0633"/>
    <w:rsid w:val="00CA0D96"/>
    <w:rsid w:val="00CA105F"/>
    <w:rsid w:val="00CA49AC"/>
    <w:rsid w:val="00CA53F8"/>
    <w:rsid w:val="00CA7836"/>
    <w:rsid w:val="00CA7D67"/>
    <w:rsid w:val="00CB0B2B"/>
    <w:rsid w:val="00CB1B58"/>
    <w:rsid w:val="00CB247E"/>
    <w:rsid w:val="00CB2B55"/>
    <w:rsid w:val="00CB3909"/>
    <w:rsid w:val="00CB4689"/>
    <w:rsid w:val="00CB69E3"/>
    <w:rsid w:val="00CB6A57"/>
    <w:rsid w:val="00CB7942"/>
    <w:rsid w:val="00CB7C8C"/>
    <w:rsid w:val="00CC0378"/>
    <w:rsid w:val="00CC11F8"/>
    <w:rsid w:val="00CC2527"/>
    <w:rsid w:val="00CC2B1A"/>
    <w:rsid w:val="00CC76FC"/>
    <w:rsid w:val="00CD022C"/>
    <w:rsid w:val="00CD0E30"/>
    <w:rsid w:val="00CD1882"/>
    <w:rsid w:val="00CD1943"/>
    <w:rsid w:val="00CD2325"/>
    <w:rsid w:val="00CD485D"/>
    <w:rsid w:val="00CD4D47"/>
    <w:rsid w:val="00CD5455"/>
    <w:rsid w:val="00CD5793"/>
    <w:rsid w:val="00CD590A"/>
    <w:rsid w:val="00CD5E2C"/>
    <w:rsid w:val="00CE1A0A"/>
    <w:rsid w:val="00CE3388"/>
    <w:rsid w:val="00CE3445"/>
    <w:rsid w:val="00CE60C1"/>
    <w:rsid w:val="00CE6F1B"/>
    <w:rsid w:val="00CE7C6A"/>
    <w:rsid w:val="00CF363C"/>
    <w:rsid w:val="00CF38FF"/>
    <w:rsid w:val="00CF4D8D"/>
    <w:rsid w:val="00D00CA5"/>
    <w:rsid w:val="00D01565"/>
    <w:rsid w:val="00D026F0"/>
    <w:rsid w:val="00D0619A"/>
    <w:rsid w:val="00D065C8"/>
    <w:rsid w:val="00D06FE2"/>
    <w:rsid w:val="00D1152C"/>
    <w:rsid w:val="00D141B1"/>
    <w:rsid w:val="00D15FFE"/>
    <w:rsid w:val="00D170A4"/>
    <w:rsid w:val="00D17C37"/>
    <w:rsid w:val="00D32D16"/>
    <w:rsid w:val="00D3320F"/>
    <w:rsid w:val="00D344F5"/>
    <w:rsid w:val="00D36D66"/>
    <w:rsid w:val="00D37036"/>
    <w:rsid w:val="00D37530"/>
    <w:rsid w:val="00D40035"/>
    <w:rsid w:val="00D4092A"/>
    <w:rsid w:val="00D41075"/>
    <w:rsid w:val="00D45971"/>
    <w:rsid w:val="00D46622"/>
    <w:rsid w:val="00D51FEB"/>
    <w:rsid w:val="00D54009"/>
    <w:rsid w:val="00D561C0"/>
    <w:rsid w:val="00D6055E"/>
    <w:rsid w:val="00D60900"/>
    <w:rsid w:val="00D625AC"/>
    <w:rsid w:val="00D63032"/>
    <w:rsid w:val="00D635AD"/>
    <w:rsid w:val="00D63F46"/>
    <w:rsid w:val="00D643D9"/>
    <w:rsid w:val="00D66494"/>
    <w:rsid w:val="00D70087"/>
    <w:rsid w:val="00D718E6"/>
    <w:rsid w:val="00D720B0"/>
    <w:rsid w:val="00D74A69"/>
    <w:rsid w:val="00D8073F"/>
    <w:rsid w:val="00D80DC0"/>
    <w:rsid w:val="00D81EE3"/>
    <w:rsid w:val="00D82462"/>
    <w:rsid w:val="00D8342D"/>
    <w:rsid w:val="00D83DA8"/>
    <w:rsid w:val="00D83DFD"/>
    <w:rsid w:val="00D83F0D"/>
    <w:rsid w:val="00D852EE"/>
    <w:rsid w:val="00D94A2E"/>
    <w:rsid w:val="00D954DF"/>
    <w:rsid w:val="00D95818"/>
    <w:rsid w:val="00D958F1"/>
    <w:rsid w:val="00D96E9E"/>
    <w:rsid w:val="00D96F44"/>
    <w:rsid w:val="00D973BC"/>
    <w:rsid w:val="00D976AC"/>
    <w:rsid w:val="00D97B1F"/>
    <w:rsid w:val="00D97D48"/>
    <w:rsid w:val="00DA1042"/>
    <w:rsid w:val="00DA11A2"/>
    <w:rsid w:val="00DA2CD8"/>
    <w:rsid w:val="00DA2F28"/>
    <w:rsid w:val="00DB24FB"/>
    <w:rsid w:val="00DB5EEF"/>
    <w:rsid w:val="00DC4D0A"/>
    <w:rsid w:val="00DD391F"/>
    <w:rsid w:val="00DD43B6"/>
    <w:rsid w:val="00DD4796"/>
    <w:rsid w:val="00DD5044"/>
    <w:rsid w:val="00DD6F16"/>
    <w:rsid w:val="00DD7732"/>
    <w:rsid w:val="00DE219B"/>
    <w:rsid w:val="00DE26D6"/>
    <w:rsid w:val="00DE27B6"/>
    <w:rsid w:val="00DE3D23"/>
    <w:rsid w:val="00DE65CE"/>
    <w:rsid w:val="00DF1275"/>
    <w:rsid w:val="00DF28DF"/>
    <w:rsid w:val="00DF2E63"/>
    <w:rsid w:val="00DF2EA2"/>
    <w:rsid w:val="00DF4A68"/>
    <w:rsid w:val="00DF5100"/>
    <w:rsid w:val="00DF7241"/>
    <w:rsid w:val="00E02695"/>
    <w:rsid w:val="00E0357B"/>
    <w:rsid w:val="00E040F9"/>
    <w:rsid w:val="00E05E41"/>
    <w:rsid w:val="00E062F7"/>
    <w:rsid w:val="00E06A0B"/>
    <w:rsid w:val="00E06B84"/>
    <w:rsid w:val="00E137E7"/>
    <w:rsid w:val="00E13C2A"/>
    <w:rsid w:val="00E1448C"/>
    <w:rsid w:val="00E15162"/>
    <w:rsid w:val="00E159DD"/>
    <w:rsid w:val="00E17510"/>
    <w:rsid w:val="00E2114A"/>
    <w:rsid w:val="00E27425"/>
    <w:rsid w:val="00E278FE"/>
    <w:rsid w:val="00E33B76"/>
    <w:rsid w:val="00E3532C"/>
    <w:rsid w:val="00E3763B"/>
    <w:rsid w:val="00E41CDD"/>
    <w:rsid w:val="00E41DD8"/>
    <w:rsid w:val="00E41FD9"/>
    <w:rsid w:val="00E428C1"/>
    <w:rsid w:val="00E42DDB"/>
    <w:rsid w:val="00E4459C"/>
    <w:rsid w:val="00E44F68"/>
    <w:rsid w:val="00E45C6B"/>
    <w:rsid w:val="00E46233"/>
    <w:rsid w:val="00E517A7"/>
    <w:rsid w:val="00E52BA5"/>
    <w:rsid w:val="00E52C23"/>
    <w:rsid w:val="00E52FCA"/>
    <w:rsid w:val="00E53DA1"/>
    <w:rsid w:val="00E54D2C"/>
    <w:rsid w:val="00E54EEE"/>
    <w:rsid w:val="00E60386"/>
    <w:rsid w:val="00E60E82"/>
    <w:rsid w:val="00E64C3D"/>
    <w:rsid w:val="00E6769F"/>
    <w:rsid w:val="00E71ABE"/>
    <w:rsid w:val="00E756DF"/>
    <w:rsid w:val="00E77315"/>
    <w:rsid w:val="00E806A8"/>
    <w:rsid w:val="00E8175B"/>
    <w:rsid w:val="00E819B7"/>
    <w:rsid w:val="00E82284"/>
    <w:rsid w:val="00E826A0"/>
    <w:rsid w:val="00E85BE3"/>
    <w:rsid w:val="00E87806"/>
    <w:rsid w:val="00E87F2A"/>
    <w:rsid w:val="00E91CD2"/>
    <w:rsid w:val="00E924FE"/>
    <w:rsid w:val="00E926F2"/>
    <w:rsid w:val="00E928F9"/>
    <w:rsid w:val="00E953E0"/>
    <w:rsid w:val="00E95908"/>
    <w:rsid w:val="00E96125"/>
    <w:rsid w:val="00E97201"/>
    <w:rsid w:val="00EA12CA"/>
    <w:rsid w:val="00EA378B"/>
    <w:rsid w:val="00EA4AF5"/>
    <w:rsid w:val="00EA5616"/>
    <w:rsid w:val="00EA63E4"/>
    <w:rsid w:val="00EA69F2"/>
    <w:rsid w:val="00EB0350"/>
    <w:rsid w:val="00EB170A"/>
    <w:rsid w:val="00EB23A8"/>
    <w:rsid w:val="00EB2D25"/>
    <w:rsid w:val="00EB414C"/>
    <w:rsid w:val="00EB4B0D"/>
    <w:rsid w:val="00EB4F20"/>
    <w:rsid w:val="00EB54A6"/>
    <w:rsid w:val="00EB60B4"/>
    <w:rsid w:val="00EB71D8"/>
    <w:rsid w:val="00EC1E4D"/>
    <w:rsid w:val="00EC4725"/>
    <w:rsid w:val="00EC650F"/>
    <w:rsid w:val="00ED1F71"/>
    <w:rsid w:val="00ED1F7F"/>
    <w:rsid w:val="00ED28A4"/>
    <w:rsid w:val="00ED3A55"/>
    <w:rsid w:val="00ED5C66"/>
    <w:rsid w:val="00ED622C"/>
    <w:rsid w:val="00ED69EC"/>
    <w:rsid w:val="00ED7CA1"/>
    <w:rsid w:val="00EE1C64"/>
    <w:rsid w:val="00EE4B25"/>
    <w:rsid w:val="00EE5FE3"/>
    <w:rsid w:val="00EF013D"/>
    <w:rsid w:val="00EF10D4"/>
    <w:rsid w:val="00EF15A7"/>
    <w:rsid w:val="00EF3B71"/>
    <w:rsid w:val="00F033B7"/>
    <w:rsid w:val="00F03D9E"/>
    <w:rsid w:val="00F06137"/>
    <w:rsid w:val="00F0647B"/>
    <w:rsid w:val="00F17294"/>
    <w:rsid w:val="00F2052D"/>
    <w:rsid w:val="00F253A7"/>
    <w:rsid w:val="00F25E1A"/>
    <w:rsid w:val="00F26598"/>
    <w:rsid w:val="00F2689F"/>
    <w:rsid w:val="00F31829"/>
    <w:rsid w:val="00F31C97"/>
    <w:rsid w:val="00F33292"/>
    <w:rsid w:val="00F35F52"/>
    <w:rsid w:val="00F36334"/>
    <w:rsid w:val="00F36E81"/>
    <w:rsid w:val="00F37870"/>
    <w:rsid w:val="00F4082F"/>
    <w:rsid w:val="00F408BF"/>
    <w:rsid w:val="00F439AF"/>
    <w:rsid w:val="00F449A3"/>
    <w:rsid w:val="00F45BE7"/>
    <w:rsid w:val="00F46CD5"/>
    <w:rsid w:val="00F47437"/>
    <w:rsid w:val="00F500A6"/>
    <w:rsid w:val="00F520C7"/>
    <w:rsid w:val="00F52EF0"/>
    <w:rsid w:val="00F53026"/>
    <w:rsid w:val="00F5331E"/>
    <w:rsid w:val="00F53AA8"/>
    <w:rsid w:val="00F55D76"/>
    <w:rsid w:val="00F57286"/>
    <w:rsid w:val="00F6116B"/>
    <w:rsid w:val="00F61773"/>
    <w:rsid w:val="00F63D31"/>
    <w:rsid w:val="00F64805"/>
    <w:rsid w:val="00F66434"/>
    <w:rsid w:val="00F70E51"/>
    <w:rsid w:val="00F71055"/>
    <w:rsid w:val="00F7264F"/>
    <w:rsid w:val="00F73343"/>
    <w:rsid w:val="00F75746"/>
    <w:rsid w:val="00F76A83"/>
    <w:rsid w:val="00F778D0"/>
    <w:rsid w:val="00F7792B"/>
    <w:rsid w:val="00F812DF"/>
    <w:rsid w:val="00F85386"/>
    <w:rsid w:val="00F96599"/>
    <w:rsid w:val="00F970AA"/>
    <w:rsid w:val="00FA0283"/>
    <w:rsid w:val="00FA0C27"/>
    <w:rsid w:val="00FA2CBD"/>
    <w:rsid w:val="00FA2F94"/>
    <w:rsid w:val="00FA3CCD"/>
    <w:rsid w:val="00FB1B66"/>
    <w:rsid w:val="00FB2402"/>
    <w:rsid w:val="00FB5655"/>
    <w:rsid w:val="00FB7B4F"/>
    <w:rsid w:val="00FB7C2E"/>
    <w:rsid w:val="00FB7D48"/>
    <w:rsid w:val="00FC1469"/>
    <w:rsid w:val="00FC2C91"/>
    <w:rsid w:val="00FC39A5"/>
    <w:rsid w:val="00FC3D60"/>
    <w:rsid w:val="00FC3EA5"/>
    <w:rsid w:val="00FC4702"/>
    <w:rsid w:val="00FC5917"/>
    <w:rsid w:val="00FC5BEB"/>
    <w:rsid w:val="00FC681F"/>
    <w:rsid w:val="00FC6D63"/>
    <w:rsid w:val="00FC76EC"/>
    <w:rsid w:val="00FD3DEA"/>
    <w:rsid w:val="00FE09E3"/>
    <w:rsid w:val="00FE10AF"/>
    <w:rsid w:val="00FE1817"/>
    <w:rsid w:val="00FE2C41"/>
    <w:rsid w:val="00FE4BF1"/>
    <w:rsid w:val="00FE4E80"/>
    <w:rsid w:val="00FE72BD"/>
    <w:rsid w:val="00FE779D"/>
    <w:rsid w:val="00FE7DC0"/>
    <w:rsid w:val="00FF085B"/>
    <w:rsid w:val="00FF20E3"/>
    <w:rsid w:val="00FF48CC"/>
    <w:rsid w:val="00FF5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uiPriority="99"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F46CD5"/>
    <w:pPr>
      <w:widowControl/>
      <w:tabs>
        <w:tab w:val="left" w:pos="-5387"/>
      </w:tabs>
      <w:overflowPunct/>
      <w:autoSpaceDE/>
      <w:autoSpaceDN/>
      <w:adjustRightInd/>
      <w:spacing w:before="120" w:after="120"/>
      <w:jc w:val="left"/>
      <w:textAlignment w:val="auto"/>
      <w:outlineLvl w:val="0"/>
    </w:pPr>
    <w:rPr>
      <w:b/>
      <w:bCs/>
      <w:sz w:val="28"/>
      <w:szCs w:val="28"/>
      <w:lang w:val="x-none" w:eastAsia="x-none"/>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b/>
      <w:bCs/>
      <w:sz w:val="28"/>
      <w:szCs w:val="28"/>
      <w:lang w:val="x-none" w:eastAsia="x-none"/>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b/>
      <w:bCs/>
      <w:iCs/>
      <w:szCs w:val="24"/>
      <w:lang w:val="x-none" w:eastAsia="x-none"/>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pPr>
      <w:keepNext/>
      <w:jc w:val="center"/>
      <w:outlineLvl w:val="4"/>
    </w:pPr>
    <w:rPr>
      <w:b/>
    </w:rPr>
  </w:style>
  <w:style w:type="paragraph" w:styleId="Nagwek6">
    <w:name w:val="heading 6"/>
    <w:basedOn w:val="Normalny"/>
    <w:next w:val="Normalny"/>
    <w:qFormat/>
    <w:pPr>
      <w:keepNext/>
      <w:jc w:val="center"/>
      <w:outlineLvl w:val="5"/>
    </w:pPr>
    <w:rPr>
      <w:b/>
      <w:color w:val="0000FF"/>
      <w:sz w:val="28"/>
    </w:rPr>
  </w:style>
  <w:style w:type="paragraph" w:styleId="Nagwek7">
    <w:name w:val="heading 7"/>
    <w:basedOn w:val="Normalny"/>
    <w:next w:val="Normalny"/>
    <w:qFormat/>
    <w:pPr>
      <w:keepNext/>
      <w:outlineLvl w:val="6"/>
    </w:pPr>
    <w:rPr>
      <w:sz w:val="32"/>
    </w:rPr>
  </w:style>
  <w:style w:type="paragraph" w:styleId="Nagwek8">
    <w:name w:val="heading 8"/>
    <w:basedOn w:val="Normalny"/>
    <w:next w:val="Normalny"/>
    <w:qFormat/>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mallCaps/>
      <w:sz w:val="72"/>
    </w:rPr>
  </w:style>
  <w:style w:type="character" w:customStyle="1" w:styleId="TekstpodstawowyZnak">
    <w:name w:val="Tekst podstawowy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0D7B8A"/>
    <w:rPr>
      <w:rFonts w:ascii="Arial" w:hAnsi="Arial"/>
      <w:b/>
      <w:bCs/>
      <w:smallCaps/>
      <w:sz w:val="28"/>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pPr>
      <w:jc w:val="center"/>
    </w:p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pPr>
      <w:tabs>
        <w:tab w:val="center" w:pos="4536"/>
        <w:tab w:val="right" w:pos="9072"/>
      </w:tabs>
    </w:pPr>
  </w:style>
  <w:style w:type="paragraph" w:customStyle="1" w:styleId="Tekstblokowy1">
    <w:name w:val="Tekst blokowy1"/>
    <w:basedOn w:val="Normalny"/>
    <w:pPr>
      <w:widowControl/>
      <w:ind w:left="3402" w:right="821"/>
      <w:jc w:val="center"/>
    </w:pPr>
    <w:rPr>
      <w:b/>
      <w:sz w:val="28"/>
    </w:rPr>
  </w:style>
  <w:style w:type="paragraph" w:styleId="Tekstpodstawowy2">
    <w:name w:val="Body Text 2"/>
    <w:basedOn w:val="Normalny"/>
    <w:pPr>
      <w:framePr w:hSpace="141" w:wrap="around" w:vAnchor="page" w:hAnchor="margin" w:y="5979"/>
    </w:pPr>
    <w:rPr>
      <w:rFonts w:cs="Arial"/>
      <w:b/>
      <w:bCs/>
    </w:rPr>
  </w:style>
  <w:style w:type="paragraph" w:styleId="Tekstpodstawowywcity3">
    <w:name w:val="Body Text Indent 3"/>
    <w:basedOn w:val="Normalny"/>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semiHidden/>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9"/>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0D7B8A"/>
    <w:pPr>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10"/>
      </w:numPr>
      <w:spacing w:before="120" w:after="120"/>
      <w:jc w:val="left"/>
    </w:pPr>
    <w:rPr>
      <w:b/>
      <w:sz w:val="28"/>
    </w:rPr>
  </w:style>
  <w:style w:type="paragraph" w:customStyle="1" w:styleId="nag2WZ09">
    <w:name w:val="nagł 2 WZ09"/>
    <w:basedOn w:val="Normalny"/>
    <w:next w:val="Normalny"/>
    <w:rsid w:val="000D58A8"/>
    <w:pPr>
      <w:numPr>
        <w:numId w:val="10"/>
      </w:numPr>
      <w:spacing w:before="120" w:after="120"/>
      <w:jc w:val="left"/>
    </w:pPr>
    <w:rPr>
      <w:b/>
      <w:sz w:val="28"/>
    </w:rPr>
  </w:style>
  <w:style w:type="paragraph" w:customStyle="1" w:styleId="nag5WZ09">
    <w:name w:val="nagł 5 WZ09"/>
    <w:basedOn w:val="Normalny"/>
    <w:next w:val="Normalny"/>
    <w:rsid w:val="000D58A8"/>
    <w:pPr>
      <w:numPr>
        <w:ilvl w:val="3"/>
        <w:numId w:val="10"/>
      </w:numPr>
      <w:spacing w:before="120" w:after="120"/>
      <w:jc w:val="left"/>
    </w:pPr>
    <w:rPr>
      <w:b/>
      <w:i/>
      <w:sz w:val="22"/>
    </w:rPr>
  </w:style>
  <w:style w:type="paragraph" w:customStyle="1" w:styleId="nag4WZ09">
    <w:name w:val="nagł 4 WZ09"/>
    <w:basedOn w:val="Normalny"/>
    <w:next w:val="Normalny"/>
    <w:rsid w:val="000D58A8"/>
    <w:pPr>
      <w:numPr>
        <w:ilvl w:val="2"/>
        <w:numId w:val="10"/>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aliases w:val="Plan dokumentu"/>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11"/>
      </w:numPr>
      <w:spacing w:before="120" w:after="120"/>
      <w:jc w:val="left"/>
      <w:textAlignment w:val="auto"/>
    </w:pPr>
    <w:rPr>
      <w:b/>
      <w:sz w:val="28"/>
    </w:rPr>
  </w:style>
  <w:style w:type="paragraph" w:customStyle="1" w:styleId="nag2WZ092">
    <w:name w:val="nagł 2 WZ092"/>
    <w:basedOn w:val="Normalny"/>
    <w:next w:val="Normalny"/>
    <w:rsid w:val="009F009D"/>
    <w:pPr>
      <w:numPr>
        <w:numId w:val="11"/>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11"/>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11"/>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2"/>
      </w:numPr>
      <w:spacing w:before="120" w:after="120"/>
      <w:jc w:val="left"/>
      <w:outlineLvl w:val="2"/>
    </w:pPr>
    <w:rPr>
      <w:b/>
      <w:sz w:val="28"/>
    </w:rPr>
  </w:style>
  <w:style w:type="paragraph" w:customStyle="1" w:styleId="nag2WZ094">
    <w:name w:val="nagł 2 WZ094"/>
    <w:basedOn w:val="Normalny"/>
    <w:next w:val="Normalny"/>
    <w:rsid w:val="009F009D"/>
    <w:pPr>
      <w:numPr>
        <w:numId w:val="12"/>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2"/>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2"/>
      </w:numPr>
      <w:spacing w:before="120" w:after="120"/>
      <w:jc w:val="left"/>
      <w:outlineLvl w:val="3"/>
    </w:pPr>
    <w:rPr>
      <w:b/>
    </w:rPr>
  </w:style>
  <w:style w:type="paragraph" w:customStyle="1" w:styleId="nag3WZ095">
    <w:name w:val="nagł 3 WZ095"/>
    <w:basedOn w:val="Normalny"/>
    <w:next w:val="Normalny"/>
    <w:rsid w:val="009F009D"/>
    <w:pPr>
      <w:numPr>
        <w:ilvl w:val="1"/>
        <w:numId w:val="13"/>
      </w:numPr>
      <w:spacing w:before="120" w:after="120"/>
      <w:jc w:val="left"/>
      <w:outlineLvl w:val="2"/>
    </w:pPr>
    <w:rPr>
      <w:b/>
      <w:sz w:val="28"/>
    </w:rPr>
  </w:style>
  <w:style w:type="paragraph" w:customStyle="1" w:styleId="nag2WZ095">
    <w:name w:val="nagł 2 WZ095"/>
    <w:basedOn w:val="Normalny"/>
    <w:next w:val="Normalny"/>
    <w:rsid w:val="009F009D"/>
    <w:pPr>
      <w:numPr>
        <w:numId w:val="13"/>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3"/>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3"/>
      </w:numPr>
      <w:spacing w:before="120" w:after="120"/>
      <w:jc w:val="left"/>
      <w:outlineLvl w:val="3"/>
    </w:pPr>
    <w:rPr>
      <w:b/>
    </w:rPr>
  </w:style>
  <w:style w:type="paragraph" w:customStyle="1" w:styleId="nag3WZ096">
    <w:name w:val="nagł 3 WZ096"/>
    <w:basedOn w:val="Normalny"/>
    <w:next w:val="Normalny"/>
    <w:rsid w:val="009F009D"/>
    <w:pPr>
      <w:numPr>
        <w:ilvl w:val="1"/>
        <w:numId w:val="14"/>
      </w:numPr>
      <w:spacing w:before="120" w:after="120"/>
      <w:jc w:val="left"/>
      <w:outlineLvl w:val="2"/>
    </w:pPr>
    <w:rPr>
      <w:b/>
      <w:sz w:val="28"/>
    </w:rPr>
  </w:style>
  <w:style w:type="paragraph" w:customStyle="1" w:styleId="nag2WZ096">
    <w:name w:val="nagł 2 WZ096"/>
    <w:basedOn w:val="Normalny"/>
    <w:next w:val="Normalny"/>
    <w:rsid w:val="009F009D"/>
    <w:pPr>
      <w:numPr>
        <w:numId w:val="14"/>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4"/>
      </w:numPr>
      <w:spacing w:before="120" w:after="120"/>
      <w:jc w:val="left"/>
    </w:pPr>
    <w:rPr>
      <w:b/>
    </w:rPr>
  </w:style>
  <w:style w:type="paragraph" w:customStyle="1" w:styleId="nag3WZ097">
    <w:name w:val="nagł 3 WZ097"/>
    <w:basedOn w:val="Normalny"/>
    <w:next w:val="Normalny"/>
    <w:rsid w:val="009F009D"/>
    <w:pPr>
      <w:numPr>
        <w:ilvl w:val="1"/>
        <w:numId w:val="15"/>
      </w:numPr>
      <w:spacing w:before="120" w:after="120"/>
      <w:jc w:val="left"/>
      <w:outlineLvl w:val="2"/>
    </w:pPr>
    <w:rPr>
      <w:b/>
      <w:sz w:val="28"/>
    </w:rPr>
  </w:style>
  <w:style w:type="paragraph" w:customStyle="1" w:styleId="nag2WZ097">
    <w:name w:val="nagł 2 WZ097"/>
    <w:basedOn w:val="Normalny"/>
    <w:next w:val="Normalny"/>
    <w:rsid w:val="009F009D"/>
    <w:pPr>
      <w:numPr>
        <w:numId w:val="15"/>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5"/>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5"/>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6"/>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6"/>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6"/>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6"/>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7"/>
      </w:numPr>
    </w:pPr>
    <w:rPr>
      <w:bCs/>
    </w:rPr>
  </w:style>
  <w:style w:type="paragraph" w:customStyle="1" w:styleId="Stylnag2WZ0915Zlewej0cmPierwszywiersz0cm">
    <w:name w:val="Styl nagł 2 WZ0915 + Z lewej:  0 cm Pierwszy wiersz:  0 cm"/>
    <w:basedOn w:val="Normalny"/>
    <w:rsid w:val="00963689"/>
    <w:pPr>
      <w:numPr>
        <w:ilvl w:val="1"/>
        <w:numId w:val="18"/>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9"/>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9"/>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9"/>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9"/>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semiHidden/>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b w:val="0"/>
      <w:i/>
      <w:szCs w:val="20"/>
      <w:u w:val="single"/>
    </w:rPr>
  </w:style>
  <w:style w:type="character" w:customStyle="1" w:styleId="TekstkomentarzaZnak">
    <w:name w:val="Tekst komentarza Znak"/>
    <w:link w:val="Tekstkomentarza"/>
    <w:rsid w:val="00A05898"/>
    <w:rPr>
      <w:rFonts w:ascii="Arial" w:hAnsi="Arial"/>
      <w:lang w:val="pl-PL" w:eastAsia="pl-PL" w:bidi="ar-SA"/>
    </w:rPr>
  </w:style>
  <w:style w:type="paragraph" w:styleId="Tekstprzypisudolnego">
    <w:name w:val="footnote text"/>
    <w:basedOn w:val="Normalny"/>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uiPriority w:val="34"/>
    <w:qFormat/>
    <w:rsid w:val="00F2689F"/>
    <w:pPr>
      <w:widowControl/>
      <w:ind w:left="708"/>
      <w:jc w:val="left"/>
    </w:pPr>
    <w:rPr>
      <w:rFonts w:ascii="Times New Roman" w:hAnsi="Times New Roman"/>
    </w:rPr>
  </w:style>
  <w:style w:type="paragraph" w:styleId="Tekstprzypisukocowego">
    <w:name w:val="endnote text"/>
    <w:basedOn w:val="Normalny"/>
    <w:semiHidden/>
    <w:rsid w:val="00C428EC"/>
    <w:rPr>
      <w:sz w:val="20"/>
    </w:rPr>
  </w:style>
  <w:style w:type="character" w:styleId="Odwoanieprzypisukocowego">
    <w:name w:val="endnote reference"/>
    <w:semiHidden/>
    <w:rsid w:val="00C428EC"/>
    <w:rPr>
      <w:vertAlign w:val="superscript"/>
    </w:rPr>
  </w:style>
  <w:style w:type="character" w:styleId="Odwoanieprzypisudolnego">
    <w:name w:val="footnote reference"/>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
    <w:name w:val="Nagłówek Znak"/>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uiPriority w:val="99"/>
    <w:qFormat/>
    <w:rsid w:val="00CD5E2C"/>
    <w:pPr>
      <w:widowControl/>
      <w:overflowPunct/>
      <w:autoSpaceDE/>
      <w:autoSpaceDN/>
      <w:adjustRightInd/>
      <w:spacing w:before="360"/>
      <w:textAlignment w:val="auto"/>
    </w:pPr>
    <w:rPr>
      <w:rFonts w:ascii="Calibri" w:hAnsi="Calibri"/>
      <w:sz w:val="18"/>
      <w:lang w:val="x-none" w:eastAsia="x-none"/>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paragraph" w:customStyle="1" w:styleId="CM4">
    <w:name w:val="CM4"/>
    <w:basedOn w:val="Normalny"/>
    <w:next w:val="Normalny"/>
    <w:uiPriority w:val="99"/>
    <w:rsid w:val="00390744"/>
    <w:pPr>
      <w:widowControl/>
      <w:overflowPunct/>
      <w:jc w:val="left"/>
      <w:textAlignment w:val="auto"/>
    </w:pPr>
    <w:rPr>
      <w:rFonts w:ascii="EUAlbertina" w:eastAsia="Calibri" w:hAnsi="EUAlbertina"/>
      <w:szCs w:val="24"/>
      <w:lang w:eastAsia="en-US"/>
    </w:rPr>
  </w:style>
  <w:style w:type="character" w:customStyle="1" w:styleId="NagwekZnak1">
    <w:name w:val="Nagłówek Znak1"/>
    <w:basedOn w:val="Domylnaczcionkaakapitu"/>
    <w:rsid w:val="008B36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uiPriority="99"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F46CD5"/>
    <w:pPr>
      <w:widowControl/>
      <w:tabs>
        <w:tab w:val="left" w:pos="-5387"/>
      </w:tabs>
      <w:overflowPunct/>
      <w:autoSpaceDE/>
      <w:autoSpaceDN/>
      <w:adjustRightInd/>
      <w:spacing w:before="120" w:after="120"/>
      <w:jc w:val="left"/>
      <w:textAlignment w:val="auto"/>
      <w:outlineLvl w:val="0"/>
    </w:pPr>
    <w:rPr>
      <w:b/>
      <w:bCs/>
      <w:sz w:val="28"/>
      <w:szCs w:val="28"/>
      <w:lang w:val="x-none" w:eastAsia="x-none"/>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b/>
      <w:bCs/>
      <w:sz w:val="28"/>
      <w:szCs w:val="28"/>
      <w:lang w:val="x-none" w:eastAsia="x-none"/>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b/>
      <w:bCs/>
      <w:iCs/>
      <w:szCs w:val="24"/>
      <w:lang w:val="x-none" w:eastAsia="x-none"/>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pPr>
      <w:keepNext/>
      <w:jc w:val="center"/>
      <w:outlineLvl w:val="4"/>
    </w:pPr>
    <w:rPr>
      <w:b/>
    </w:rPr>
  </w:style>
  <w:style w:type="paragraph" w:styleId="Nagwek6">
    <w:name w:val="heading 6"/>
    <w:basedOn w:val="Normalny"/>
    <w:next w:val="Normalny"/>
    <w:qFormat/>
    <w:pPr>
      <w:keepNext/>
      <w:jc w:val="center"/>
      <w:outlineLvl w:val="5"/>
    </w:pPr>
    <w:rPr>
      <w:b/>
      <w:color w:val="0000FF"/>
      <w:sz w:val="28"/>
    </w:rPr>
  </w:style>
  <w:style w:type="paragraph" w:styleId="Nagwek7">
    <w:name w:val="heading 7"/>
    <w:basedOn w:val="Normalny"/>
    <w:next w:val="Normalny"/>
    <w:qFormat/>
    <w:pPr>
      <w:keepNext/>
      <w:outlineLvl w:val="6"/>
    </w:pPr>
    <w:rPr>
      <w:sz w:val="32"/>
    </w:rPr>
  </w:style>
  <w:style w:type="paragraph" w:styleId="Nagwek8">
    <w:name w:val="heading 8"/>
    <w:basedOn w:val="Normalny"/>
    <w:next w:val="Normalny"/>
    <w:qFormat/>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mallCaps/>
      <w:sz w:val="72"/>
    </w:rPr>
  </w:style>
  <w:style w:type="character" w:customStyle="1" w:styleId="TekstpodstawowyZnak">
    <w:name w:val="Tekst podstawowy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0D7B8A"/>
    <w:rPr>
      <w:rFonts w:ascii="Arial" w:hAnsi="Arial"/>
      <w:b/>
      <w:bCs/>
      <w:smallCaps/>
      <w:sz w:val="28"/>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pPr>
      <w:jc w:val="center"/>
    </w:p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pPr>
      <w:tabs>
        <w:tab w:val="center" w:pos="4536"/>
        <w:tab w:val="right" w:pos="9072"/>
      </w:tabs>
    </w:pPr>
  </w:style>
  <w:style w:type="paragraph" w:customStyle="1" w:styleId="Tekstblokowy1">
    <w:name w:val="Tekst blokowy1"/>
    <w:basedOn w:val="Normalny"/>
    <w:pPr>
      <w:widowControl/>
      <w:ind w:left="3402" w:right="821"/>
      <w:jc w:val="center"/>
    </w:pPr>
    <w:rPr>
      <w:b/>
      <w:sz w:val="28"/>
    </w:rPr>
  </w:style>
  <w:style w:type="paragraph" w:styleId="Tekstpodstawowy2">
    <w:name w:val="Body Text 2"/>
    <w:basedOn w:val="Normalny"/>
    <w:pPr>
      <w:framePr w:hSpace="141" w:wrap="around" w:vAnchor="page" w:hAnchor="margin" w:y="5979"/>
    </w:pPr>
    <w:rPr>
      <w:rFonts w:cs="Arial"/>
      <w:b/>
      <w:bCs/>
    </w:rPr>
  </w:style>
  <w:style w:type="paragraph" w:styleId="Tekstpodstawowywcity3">
    <w:name w:val="Body Text Indent 3"/>
    <w:basedOn w:val="Normalny"/>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uiPriority w:val="59"/>
    <w:rsid w:val="002F2632"/>
    <w:pPr>
      <w:widowControl w:val="0"/>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semiHidden/>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9"/>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0D7B8A"/>
    <w:pPr>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10"/>
      </w:numPr>
      <w:spacing w:before="120" w:after="120"/>
      <w:jc w:val="left"/>
    </w:pPr>
    <w:rPr>
      <w:b/>
      <w:sz w:val="28"/>
    </w:rPr>
  </w:style>
  <w:style w:type="paragraph" w:customStyle="1" w:styleId="nag2WZ09">
    <w:name w:val="nagł 2 WZ09"/>
    <w:basedOn w:val="Normalny"/>
    <w:next w:val="Normalny"/>
    <w:rsid w:val="000D58A8"/>
    <w:pPr>
      <w:numPr>
        <w:numId w:val="10"/>
      </w:numPr>
      <w:spacing w:before="120" w:after="120"/>
      <w:jc w:val="left"/>
    </w:pPr>
    <w:rPr>
      <w:b/>
      <w:sz w:val="28"/>
    </w:rPr>
  </w:style>
  <w:style w:type="paragraph" w:customStyle="1" w:styleId="nag5WZ09">
    <w:name w:val="nagł 5 WZ09"/>
    <w:basedOn w:val="Normalny"/>
    <w:next w:val="Normalny"/>
    <w:rsid w:val="000D58A8"/>
    <w:pPr>
      <w:numPr>
        <w:ilvl w:val="3"/>
        <w:numId w:val="10"/>
      </w:numPr>
      <w:spacing w:before="120" w:after="120"/>
      <w:jc w:val="left"/>
    </w:pPr>
    <w:rPr>
      <w:b/>
      <w:i/>
      <w:sz w:val="22"/>
    </w:rPr>
  </w:style>
  <w:style w:type="paragraph" w:customStyle="1" w:styleId="nag4WZ09">
    <w:name w:val="nagł 4 WZ09"/>
    <w:basedOn w:val="Normalny"/>
    <w:next w:val="Normalny"/>
    <w:rsid w:val="000D58A8"/>
    <w:pPr>
      <w:numPr>
        <w:ilvl w:val="2"/>
        <w:numId w:val="10"/>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aliases w:val="Plan dokumentu"/>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11"/>
      </w:numPr>
      <w:spacing w:before="120" w:after="120"/>
      <w:jc w:val="left"/>
      <w:textAlignment w:val="auto"/>
    </w:pPr>
    <w:rPr>
      <w:b/>
      <w:sz w:val="28"/>
    </w:rPr>
  </w:style>
  <w:style w:type="paragraph" w:customStyle="1" w:styleId="nag2WZ092">
    <w:name w:val="nagł 2 WZ092"/>
    <w:basedOn w:val="Normalny"/>
    <w:next w:val="Normalny"/>
    <w:rsid w:val="009F009D"/>
    <w:pPr>
      <w:numPr>
        <w:numId w:val="11"/>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11"/>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11"/>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2"/>
      </w:numPr>
      <w:spacing w:before="120" w:after="120"/>
      <w:jc w:val="left"/>
      <w:outlineLvl w:val="2"/>
    </w:pPr>
    <w:rPr>
      <w:b/>
      <w:sz w:val="28"/>
    </w:rPr>
  </w:style>
  <w:style w:type="paragraph" w:customStyle="1" w:styleId="nag2WZ094">
    <w:name w:val="nagł 2 WZ094"/>
    <w:basedOn w:val="Normalny"/>
    <w:next w:val="Normalny"/>
    <w:rsid w:val="009F009D"/>
    <w:pPr>
      <w:numPr>
        <w:numId w:val="12"/>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2"/>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2"/>
      </w:numPr>
      <w:spacing w:before="120" w:after="120"/>
      <w:jc w:val="left"/>
      <w:outlineLvl w:val="3"/>
    </w:pPr>
    <w:rPr>
      <w:b/>
    </w:rPr>
  </w:style>
  <w:style w:type="paragraph" w:customStyle="1" w:styleId="nag3WZ095">
    <w:name w:val="nagł 3 WZ095"/>
    <w:basedOn w:val="Normalny"/>
    <w:next w:val="Normalny"/>
    <w:rsid w:val="009F009D"/>
    <w:pPr>
      <w:numPr>
        <w:ilvl w:val="1"/>
        <w:numId w:val="13"/>
      </w:numPr>
      <w:spacing w:before="120" w:after="120"/>
      <w:jc w:val="left"/>
      <w:outlineLvl w:val="2"/>
    </w:pPr>
    <w:rPr>
      <w:b/>
      <w:sz w:val="28"/>
    </w:rPr>
  </w:style>
  <w:style w:type="paragraph" w:customStyle="1" w:styleId="nag2WZ095">
    <w:name w:val="nagł 2 WZ095"/>
    <w:basedOn w:val="Normalny"/>
    <w:next w:val="Normalny"/>
    <w:rsid w:val="009F009D"/>
    <w:pPr>
      <w:numPr>
        <w:numId w:val="13"/>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3"/>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3"/>
      </w:numPr>
      <w:spacing w:before="120" w:after="120"/>
      <w:jc w:val="left"/>
      <w:outlineLvl w:val="3"/>
    </w:pPr>
    <w:rPr>
      <w:b/>
    </w:rPr>
  </w:style>
  <w:style w:type="paragraph" w:customStyle="1" w:styleId="nag3WZ096">
    <w:name w:val="nagł 3 WZ096"/>
    <w:basedOn w:val="Normalny"/>
    <w:next w:val="Normalny"/>
    <w:rsid w:val="009F009D"/>
    <w:pPr>
      <w:numPr>
        <w:ilvl w:val="1"/>
        <w:numId w:val="14"/>
      </w:numPr>
      <w:spacing w:before="120" w:after="120"/>
      <w:jc w:val="left"/>
      <w:outlineLvl w:val="2"/>
    </w:pPr>
    <w:rPr>
      <w:b/>
      <w:sz w:val="28"/>
    </w:rPr>
  </w:style>
  <w:style w:type="paragraph" w:customStyle="1" w:styleId="nag2WZ096">
    <w:name w:val="nagł 2 WZ096"/>
    <w:basedOn w:val="Normalny"/>
    <w:next w:val="Normalny"/>
    <w:rsid w:val="009F009D"/>
    <w:pPr>
      <w:numPr>
        <w:numId w:val="14"/>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4"/>
      </w:numPr>
      <w:spacing w:before="120" w:after="120"/>
      <w:jc w:val="left"/>
    </w:pPr>
    <w:rPr>
      <w:b/>
    </w:rPr>
  </w:style>
  <w:style w:type="paragraph" w:customStyle="1" w:styleId="nag3WZ097">
    <w:name w:val="nagł 3 WZ097"/>
    <w:basedOn w:val="Normalny"/>
    <w:next w:val="Normalny"/>
    <w:rsid w:val="009F009D"/>
    <w:pPr>
      <w:numPr>
        <w:ilvl w:val="1"/>
        <w:numId w:val="15"/>
      </w:numPr>
      <w:spacing w:before="120" w:after="120"/>
      <w:jc w:val="left"/>
      <w:outlineLvl w:val="2"/>
    </w:pPr>
    <w:rPr>
      <w:b/>
      <w:sz w:val="28"/>
    </w:rPr>
  </w:style>
  <w:style w:type="paragraph" w:customStyle="1" w:styleId="nag2WZ097">
    <w:name w:val="nagł 2 WZ097"/>
    <w:basedOn w:val="Normalny"/>
    <w:next w:val="Normalny"/>
    <w:rsid w:val="009F009D"/>
    <w:pPr>
      <w:numPr>
        <w:numId w:val="15"/>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5"/>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5"/>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6"/>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6"/>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6"/>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6"/>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7"/>
      </w:numPr>
    </w:pPr>
    <w:rPr>
      <w:bCs/>
    </w:rPr>
  </w:style>
  <w:style w:type="paragraph" w:customStyle="1" w:styleId="Stylnag2WZ0915Zlewej0cmPierwszywiersz0cm">
    <w:name w:val="Styl nagł 2 WZ0915 + Z lewej:  0 cm Pierwszy wiersz:  0 cm"/>
    <w:basedOn w:val="Normalny"/>
    <w:rsid w:val="00963689"/>
    <w:pPr>
      <w:numPr>
        <w:ilvl w:val="1"/>
        <w:numId w:val="18"/>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9"/>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9"/>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9"/>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9"/>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semiHidden/>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b w:val="0"/>
      <w:i/>
      <w:szCs w:val="20"/>
      <w:u w:val="single"/>
    </w:rPr>
  </w:style>
  <w:style w:type="character" w:customStyle="1" w:styleId="TekstkomentarzaZnak">
    <w:name w:val="Tekst komentarza Znak"/>
    <w:link w:val="Tekstkomentarza"/>
    <w:rsid w:val="00A05898"/>
    <w:rPr>
      <w:rFonts w:ascii="Arial" w:hAnsi="Arial"/>
      <w:lang w:val="pl-PL" w:eastAsia="pl-PL" w:bidi="ar-SA"/>
    </w:rPr>
  </w:style>
  <w:style w:type="paragraph" w:styleId="Tekstprzypisudolnego">
    <w:name w:val="footnote text"/>
    <w:basedOn w:val="Normalny"/>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uiPriority w:val="34"/>
    <w:qFormat/>
    <w:rsid w:val="00F2689F"/>
    <w:pPr>
      <w:widowControl/>
      <w:ind w:left="708"/>
      <w:jc w:val="left"/>
    </w:pPr>
    <w:rPr>
      <w:rFonts w:ascii="Times New Roman" w:hAnsi="Times New Roman"/>
    </w:rPr>
  </w:style>
  <w:style w:type="paragraph" w:styleId="Tekstprzypisukocowego">
    <w:name w:val="endnote text"/>
    <w:basedOn w:val="Normalny"/>
    <w:semiHidden/>
    <w:rsid w:val="00C428EC"/>
    <w:rPr>
      <w:sz w:val="20"/>
    </w:rPr>
  </w:style>
  <w:style w:type="character" w:styleId="Odwoanieprzypisukocowego">
    <w:name w:val="endnote reference"/>
    <w:semiHidden/>
    <w:rsid w:val="00C428EC"/>
    <w:rPr>
      <w:vertAlign w:val="superscript"/>
    </w:rPr>
  </w:style>
  <w:style w:type="character" w:styleId="Odwoanieprzypisudolnego">
    <w:name w:val="footnote reference"/>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
    <w:name w:val="Nagłówek Znak"/>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uiPriority w:val="99"/>
    <w:qFormat/>
    <w:rsid w:val="00CD5E2C"/>
    <w:pPr>
      <w:widowControl/>
      <w:overflowPunct/>
      <w:autoSpaceDE/>
      <w:autoSpaceDN/>
      <w:adjustRightInd/>
      <w:spacing w:before="360"/>
      <w:textAlignment w:val="auto"/>
    </w:pPr>
    <w:rPr>
      <w:rFonts w:ascii="Calibri" w:hAnsi="Calibri"/>
      <w:sz w:val="18"/>
      <w:lang w:val="x-none" w:eastAsia="x-none"/>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paragraph" w:customStyle="1" w:styleId="CM4">
    <w:name w:val="CM4"/>
    <w:basedOn w:val="Normalny"/>
    <w:next w:val="Normalny"/>
    <w:uiPriority w:val="99"/>
    <w:rsid w:val="00390744"/>
    <w:pPr>
      <w:widowControl/>
      <w:overflowPunct/>
      <w:jc w:val="left"/>
      <w:textAlignment w:val="auto"/>
    </w:pPr>
    <w:rPr>
      <w:rFonts w:ascii="EUAlbertina" w:eastAsia="Calibri" w:hAnsi="EUAlbertina"/>
      <w:szCs w:val="24"/>
      <w:lang w:eastAsia="en-US"/>
    </w:rPr>
  </w:style>
  <w:style w:type="character" w:customStyle="1" w:styleId="NagwekZnak1">
    <w:name w:val="Nagłówek Znak1"/>
    <w:basedOn w:val="Domylnaczcionkaakapitu"/>
    <w:rsid w:val="008B36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88814305">
      <w:bodyDiv w:val="1"/>
      <w:marLeft w:val="0"/>
      <w:marRight w:val="0"/>
      <w:marTop w:val="0"/>
      <w:marBottom w:val="0"/>
      <w:divBdr>
        <w:top w:val="none" w:sz="0" w:space="0" w:color="auto"/>
        <w:left w:val="none" w:sz="0" w:space="0" w:color="auto"/>
        <w:bottom w:val="none" w:sz="0" w:space="0" w:color="auto"/>
        <w:right w:val="none" w:sz="0" w:space="0" w:color="auto"/>
      </w:divBdr>
    </w:div>
    <w:div w:id="10789723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074476251">
      <w:bodyDiv w:val="1"/>
      <w:marLeft w:val="0"/>
      <w:marRight w:val="0"/>
      <w:marTop w:val="0"/>
      <w:marBottom w:val="0"/>
      <w:divBdr>
        <w:top w:val="none" w:sz="0" w:space="0" w:color="auto"/>
        <w:left w:val="none" w:sz="0" w:space="0" w:color="auto"/>
        <w:bottom w:val="none" w:sz="0" w:space="0" w:color="auto"/>
        <w:right w:val="none" w:sz="0" w:space="0" w:color="auto"/>
      </w:divBdr>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509833588">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C413-40F3-431F-8AD0-B791BF18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15899</Words>
  <Characters>95398</Characters>
  <Application>Microsoft Office Word</Application>
  <DocSecurity>0</DocSecurity>
  <Lines>794</Lines>
  <Paragraphs>222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111075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progeo</dc:creator>
  <cp:lastModifiedBy>Michal.Konczylo</cp:lastModifiedBy>
  <cp:revision>2</cp:revision>
  <cp:lastPrinted>2012-02-07T14:08:00Z</cp:lastPrinted>
  <dcterms:created xsi:type="dcterms:W3CDTF">2012-04-17T08:00:00Z</dcterms:created>
  <dcterms:modified xsi:type="dcterms:W3CDTF">2012-04-17T08:00:00Z</dcterms:modified>
</cp:coreProperties>
</file>