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3C6F3A" w:rsidRPr="004C0ED0" w:rsidRDefault="00B67FA2" w:rsidP="003C6F3A">
      <w:pPr>
        <w:spacing w:line="264" w:lineRule="auto"/>
        <w:ind w:right="-6"/>
        <w:jc w:val="center"/>
        <w:rPr>
          <w:rFonts w:ascii="Arial Narrow" w:hAnsi="Arial Narrow" w:cs="Tahoma"/>
          <w:b/>
          <w:sz w:val="22"/>
          <w:szCs w:val="22"/>
        </w:rPr>
      </w:pPr>
      <w:r w:rsidRPr="00F85EF8">
        <w:rPr>
          <w:rFonts w:ascii="Arial Narrow" w:hAnsi="Arial Narrow" w:cs="Tahoma"/>
          <w:b/>
          <w:szCs w:val="24"/>
        </w:rPr>
        <w:t>„</w:t>
      </w:r>
      <w:r w:rsidR="003C6F3A" w:rsidRPr="004C0ED0">
        <w:rPr>
          <w:rFonts w:ascii="Arial Narrow" w:hAnsi="Arial Narrow" w:cs="Tahoma"/>
          <w:b/>
          <w:sz w:val="22"/>
          <w:szCs w:val="22"/>
        </w:rPr>
        <w:t>Dostawa sprzętu mobilnego;</w:t>
      </w:r>
    </w:p>
    <w:p w:rsidR="00B67FA2" w:rsidRPr="00F85EF8" w:rsidRDefault="003C6F3A" w:rsidP="003C6F3A">
      <w:pPr>
        <w:spacing w:line="264" w:lineRule="auto"/>
        <w:ind w:right="-6"/>
        <w:jc w:val="center"/>
        <w:rPr>
          <w:rFonts w:ascii="Arial Narrow" w:hAnsi="Arial Narrow" w:cs="Tahoma"/>
          <w:b/>
          <w:szCs w:val="24"/>
        </w:rPr>
      </w:pPr>
      <w:r w:rsidRPr="004C0ED0">
        <w:rPr>
          <w:rFonts w:ascii="Arial Narrow" w:hAnsi="Arial Narrow" w:cs="Tahoma"/>
          <w:b/>
          <w:sz w:val="22"/>
          <w:szCs w:val="22"/>
        </w:rPr>
        <w:t>Dostawa rozdrabniacza mobilnego</w:t>
      </w:r>
      <w:r w:rsidR="00B67FA2" w:rsidRPr="00F85EF8">
        <w:rPr>
          <w:rFonts w:ascii="Arial Narrow" w:hAnsi="Arial Narrow" w:cs="Tahoma"/>
          <w:b/>
          <w:szCs w:val="24"/>
        </w:rPr>
        <w:t>”</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w:t>
      </w:r>
      <w:bookmarkStart w:id="0" w:name="_GoBack"/>
      <w:bookmarkEnd w:id="0"/>
      <w:r w:rsidR="00B67FA2" w:rsidRPr="00F85EF8">
        <w:rPr>
          <w:rFonts w:ascii="Arial Narrow" w:hAnsi="Arial Narrow" w:cs="Tahoma"/>
          <w:b/>
          <w:bCs/>
          <w:iCs/>
          <w:szCs w:val="24"/>
        </w:rPr>
        <w:t>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xml:space="preserve">, o której mowa w art. 24 ust. 1 pkt 23 ustawy i w załączeniu przedkładam listę podmiotów należących do tej samej grupy </w:t>
      </w:r>
      <w:r w:rsidRPr="00F85EF8">
        <w:rPr>
          <w:rFonts w:ascii="Arial Narrow" w:hAnsi="Arial Narrow" w:cs="Arial"/>
          <w:szCs w:val="24"/>
        </w:rPr>
        <w:lastRenderedPageBreak/>
        <w:t>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B3" w:rsidRDefault="006066B3">
      <w:r>
        <w:separator/>
      </w:r>
    </w:p>
  </w:endnote>
  <w:endnote w:type="continuationSeparator" w:id="0">
    <w:p w:rsidR="006066B3" w:rsidRDefault="006066B3">
      <w:r>
        <w:continuationSeparator/>
      </w:r>
    </w:p>
  </w:endnote>
  <w:endnote w:type="continuationNotice" w:id="1">
    <w:p w:rsidR="006066B3" w:rsidRDefault="006066B3"/>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CB" w:rsidRDefault="00E41ACB" w:rsidP="00E41ACB">
    <w:pPr>
      <w:pStyle w:val="Stopka"/>
      <w:pBdr>
        <w:top w:val="thinThickSmallGap" w:sz="24" w:space="1" w:color="622423" w:themeColor="accent2" w:themeShade="7F"/>
      </w:pBdr>
      <w:rPr>
        <w:rFonts w:ascii="Tahoma" w:hAnsi="Tahoma" w:cs="Tahoma"/>
        <w:bCs/>
        <w:iCs/>
        <w:sz w:val="16"/>
        <w:szCs w:val="16"/>
      </w:rPr>
    </w:pPr>
    <w:r w:rsidRPr="001420C0">
      <w:rPr>
        <w:rFonts w:ascii="Tahoma" w:hAnsi="Tahoma" w:cs="Tahoma"/>
        <w:sz w:val="16"/>
        <w:szCs w:val="14"/>
      </w:rPr>
      <w:t xml:space="preserve">Kontrakt </w:t>
    </w:r>
    <w:r>
      <w:rPr>
        <w:rFonts w:ascii="Tahoma" w:hAnsi="Tahoma" w:cs="Tahoma"/>
        <w:sz w:val="16"/>
        <w:szCs w:val="14"/>
      </w:rPr>
      <w:t xml:space="preserve">7a </w:t>
    </w:r>
    <w:r w:rsidRPr="004321FD">
      <w:rPr>
        <w:rFonts w:ascii="Tahoma" w:hAnsi="Tahoma" w:cs="Tahoma"/>
        <w:sz w:val="16"/>
        <w:szCs w:val="16"/>
      </w:rPr>
      <w:t>„</w:t>
    </w:r>
    <w:r>
      <w:rPr>
        <w:rFonts w:ascii="Tahoma" w:hAnsi="Tahoma" w:cs="Tahoma"/>
        <w:sz w:val="16"/>
        <w:szCs w:val="16"/>
      </w:rPr>
      <w:t>Dostawa sprzętu mobilnego; Dostawa rozdrabniacza mobilnego</w:t>
    </w:r>
    <w:r w:rsidRPr="004321FD">
      <w:rPr>
        <w:rFonts w:ascii="Tahoma" w:hAnsi="Tahoma" w:cs="Tahoma"/>
        <w:sz w:val="16"/>
        <w:szCs w:val="16"/>
      </w:rPr>
      <w:t>”</w:t>
    </w:r>
    <w:r>
      <w:rPr>
        <w:rFonts w:ascii="Tahoma" w:hAnsi="Tahoma" w:cs="Tahoma"/>
        <w:sz w:val="16"/>
        <w:szCs w:val="16"/>
      </w:rPr>
      <w:t xml:space="preserve"> 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2E5807">
    <w:pPr>
      <w:ind w:left="8496" w:right="-6"/>
      <w:rPr>
        <w:rFonts w:cs="Arial"/>
        <w:sz w:val="20"/>
      </w:rPr>
    </w:pPr>
    <w:r w:rsidRPr="00653E15">
      <w:rPr>
        <w:rFonts w:cs="Arial"/>
        <w:sz w:val="20"/>
      </w:rPr>
      <w:t>str.</w:t>
    </w:r>
    <w:r>
      <w:rPr>
        <w:rFonts w:cs="Arial"/>
        <w:sz w:val="20"/>
      </w:rPr>
      <w:t xml:space="preserve"> </w:t>
    </w:r>
    <w:r w:rsidR="0004412B" w:rsidRPr="00944308">
      <w:rPr>
        <w:rStyle w:val="Numerstrony"/>
        <w:rFonts w:cs="Arial"/>
        <w:sz w:val="20"/>
      </w:rPr>
      <w:fldChar w:fldCharType="begin"/>
    </w:r>
    <w:r w:rsidRPr="00944308">
      <w:rPr>
        <w:rStyle w:val="Numerstrony"/>
        <w:rFonts w:cs="Arial"/>
        <w:sz w:val="20"/>
      </w:rPr>
      <w:instrText xml:space="preserve"> PAGE </w:instrText>
    </w:r>
    <w:r w:rsidR="0004412B" w:rsidRPr="00944308">
      <w:rPr>
        <w:rStyle w:val="Numerstrony"/>
        <w:rFonts w:cs="Arial"/>
        <w:sz w:val="20"/>
      </w:rPr>
      <w:fldChar w:fldCharType="separate"/>
    </w:r>
    <w:r w:rsidR="00E41ACB">
      <w:rPr>
        <w:rStyle w:val="Numerstrony"/>
        <w:rFonts w:cs="Arial"/>
        <w:noProof/>
        <w:sz w:val="20"/>
      </w:rPr>
      <w:t>1</w:t>
    </w:r>
    <w:r w:rsidR="0004412B"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B3" w:rsidRDefault="006066B3">
      <w:r>
        <w:separator/>
      </w:r>
    </w:p>
  </w:footnote>
  <w:footnote w:type="continuationSeparator" w:id="0">
    <w:p w:rsidR="006066B3" w:rsidRDefault="006066B3">
      <w:r>
        <w:continuationSeparator/>
      </w:r>
    </w:p>
  </w:footnote>
  <w:footnote w:type="continuationNotice" w:id="1">
    <w:p w:rsidR="006066B3" w:rsidRDefault="006066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807"/>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6F3A"/>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6B3"/>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4FD8"/>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ACB"/>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2F36"/>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C864-0C86-48B8-838E-0F4FDE6A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1911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10</cp:revision>
  <cp:lastPrinted>2012-07-17T10:13:00Z</cp:lastPrinted>
  <dcterms:created xsi:type="dcterms:W3CDTF">2018-01-21T11:15:00Z</dcterms:created>
  <dcterms:modified xsi:type="dcterms:W3CDTF">2018-03-05T12:34:00Z</dcterms:modified>
</cp:coreProperties>
</file>