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 xml:space="preserve">Załącznik nr </w:t>
      </w:r>
      <w:r w:rsidR="00D53654">
        <w:rPr>
          <w:rFonts w:ascii="Arial Narrow" w:hAnsi="Arial Narrow" w:cstheme="minorHAnsi"/>
          <w:b/>
          <w:szCs w:val="24"/>
        </w:rPr>
        <w:t>9</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436A56" w:rsidRDefault="00086B79" w:rsidP="00731F95">
      <w:pPr>
        <w:spacing w:line="264" w:lineRule="auto"/>
        <w:ind w:left="360"/>
        <w:rPr>
          <w:rFonts w:ascii="Arial Narrow" w:hAnsi="Arial Narrow"/>
          <w:szCs w:val="24"/>
        </w:rPr>
      </w:pPr>
      <w:r w:rsidRPr="00436A56">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 xml:space="preserve">tj. z dnia 20 lipca 2017 r. (Dz.U. z 2017 r. poz. 1579), z </w:t>
      </w:r>
      <w:proofErr w:type="spellStart"/>
      <w:r w:rsidRPr="00F85EF8">
        <w:rPr>
          <w:rFonts w:ascii="Arial Narrow" w:hAnsi="Arial Narrow"/>
          <w:b/>
          <w:szCs w:val="24"/>
        </w:rPr>
        <w:t>późn</w:t>
      </w:r>
      <w:proofErr w:type="spellEnd"/>
      <w:r w:rsidRPr="00F85EF8">
        <w:rPr>
          <w:rFonts w:ascii="Arial Narrow" w:hAnsi="Arial Narrow"/>
          <w:b/>
          <w:szCs w:val="24"/>
        </w:rPr>
        <w:t>.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8C5756" w:rsidRPr="00133444" w:rsidRDefault="008C5756" w:rsidP="008C5756">
      <w:pPr>
        <w:jc w:val="center"/>
        <w:rPr>
          <w:rFonts w:ascii="Arial Narrow" w:hAnsi="Arial Narrow"/>
          <w:b/>
          <w:szCs w:val="24"/>
        </w:rPr>
      </w:pPr>
      <w:r w:rsidRPr="00133444">
        <w:rPr>
          <w:rFonts w:ascii="Arial Narrow" w:hAnsi="Arial Narrow" w:cs="Tahoma"/>
          <w:b/>
          <w:szCs w:val="24"/>
        </w:rPr>
        <w:t>„Roboty budowlane „zaprojektuj i wybuduj” – Kontrakt 4a</w:t>
      </w:r>
      <w:r w:rsidR="00436A56">
        <w:rPr>
          <w:rFonts w:ascii="Arial Narrow" w:hAnsi="Arial Narrow" w:cs="Tahoma"/>
          <w:b/>
          <w:szCs w:val="24"/>
        </w:rPr>
        <w:t>.1</w:t>
      </w:r>
      <w:r w:rsidRPr="00133444">
        <w:rPr>
          <w:rFonts w:ascii="Arial Narrow" w:hAnsi="Arial Narrow"/>
          <w:b/>
          <w:szCs w:val="24"/>
        </w:rPr>
        <w:t xml:space="preserve"> magazyn odpadów wielkogabarytowych wraz z segmentem odzysku, Kontrakt 4b</w:t>
      </w:r>
      <w:r w:rsidR="00436A56">
        <w:rPr>
          <w:rFonts w:ascii="Arial Narrow" w:hAnsi="Arial Narrow"/>
          <w:b/>
          <w:szCs w:val="24"/>
        </w:rPr>
        <w:t>.1</w:t>
      </w:r>
      <w:r w:rsidRPr="00133444">
        <w:rPr>
          <w:rFonts w:ascii="Arial Narrow" w:hAnsi="Arial Narrow"/>
          <w:b/>
          <w:szCs w:val="24"/>
        </w:rPr>
        <w:t xml:space="preserve"> - magazyn odzyskanych i selektywnie zebranych odpadów oraz Kontrakt 5</w:t>
      </w:r>
      <w:r w:rsidR="00436A56">
        <w:rPr>
          <w:rFonts w:ascii="Arial Narrow" w:hAnsi="Arial Narrow"/>
          <w:b/>
          <w:szCs w:val="24"/>
        </w:rPr>
        <w:t>.1</w:t>
      </w:r>
      <w:bookmarkStart w:id="0" w:name="_GoBack"/>
      <w:bookmarkEnd w:id="0"/>
      <w:r w:rsidRPr="00133444">
        <w:rPr>
          <w:rFonts w:ascii="Arial Narrow" w:hAnsi="Arial Narrow"/>
          <w:b/>
          <w:szCs w:val="24"/>
        </w:rPr>
        <w:t xml:space="preserve"> -dostawa zbiornika biogazu wraz z montażem na fundamencie i oprzyrządowaniem</w:t>
      </w:r>
      <w:r w:rsidRPr="00133444">
        <w:rPr>
          <w:rFonts w:ascii="Arial Narrow" w:hAnsi="Arial Narrow" w:cs="Tahoma"/>
          <w:b/>
          <w:szCs w:val="24"/>
        </w:rPr>
        <w:t>”</w:t>
      </w:r>
    </w:p>
    <w:p w:rsidR="008C5756" w:rsidRDefault="008C5756" w:rsidP="00731F95">
      <w:pPr>
        <w:spacing w:line="264" w:lineRule="auto"/>
        <w:ind w:right="-6"/>
        <w:jc w:val="center"/>
        <w:rPr>
          <w:rFonts w:ascii="Arial Narrow" w:hAnsi="Arial Narrow" w:cs="Tahoma"/>
          <w:b/>
          <w:szCs w:val="24"/>
        </w:rPr>
      </w:pP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AD6088" w:rsidP="00AD6088">
      <w:pPr>
        <w:tabs>
          <w:tab w:val="left" w:pos="6270"/>
        </w:tabs>
        <w:spacing w:line="264" w:lineRule="auto"/>
        <w:rPr>
          <w:rFonts w:ascii="Arial Narrow" w:hAnsi="Arial Narrow"/>
          <w:szCs w:val="24"/>
        </w:rPr>
      </w:pPr>
      <w:r>
        <w:rPr>
          <w:rFonts w:ascii="Arial Narrow" w:hAnsi="Arial Narrow"/>
          <w:szCs w:val="24"/>
        </w:rPr>
        <w:tab/>
      </w: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xml:space="preserve">, o której </w:t>
      </w:r>
      <w:r w:rsidRPr="00F85EF8">
        <w:rPr>
          <w:rFonts w:ascii="Arial Narrow" w:hAnsi="Arial Narrow" w:cs="Arial"/>
          <w:szCs w:val="24"/>
        </w:rPr>
        <w:lastRenderedPageBreak/>
        <w:t>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0F660D">
      <w:pPr>
        <w:spacing w:line="264" w:lineRule="auto"/>
        <w:rPr>
          <w:rFonts w:ascii="Arial Narrow" w:hAnsi="Arial Narrow"/>
          <w:i/>
          <w:iCs/>
          <w:szCs w:val="24"/>
        </w:rPr>
      </w:pPr>
    </w:p>
    <w:p w:rsidR="000F660D" w:rsidRDefault="000F660D" w:rsidP="000F660D">
      <w:pPr>
        <w:spacing w:line="264" w:lineRule="auto"/>
        <w:rPr>
          <w:rFonts w:ascii="Arial Narrow" w:hAnsi="Arial Narrow"/>
          <w:i/>
          <w:iCs/>
          <w:szCs w:val="24"/>
        </w:rPr>
      </w:pPr>
    </w:p>
    <w:p w:rsidR="000F660D" w:rsidRDefault="000F660D" w:rsidP="000F660D">
      <w:pPr>
        <w:spacing w:line="264" w:lineRule="auto"/>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FA" w:rsidRDefault="00371CFA">
      <w:r>
        <w:separator/>
      </w:r>
    </w:p>
  </w:endnote>
  <w:endnote w:type="continuationSeparator" w:id="0">
    <w:p w:rsidR="00371CFA" w:rsidRDefault="00371CFA">
      <w:r>
        <w:continuationSeparator/>
      </w:r>
    </w:p>
  </w:endnote>
  <w:endnote w:type="continuationNotice" w:id="1">
    <w:p w:rsidR="00371CFA" w:rsidRDefault="00371CFA"/>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56" w:rsidRPr="002E4FD8" w:rsidRDefault="008C5756" w:rsidP="008C5756">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436A56">
      <w:rPr>
        <w:rFonts w:ascii="Tahoma" w:hAnsi="Tahoma" w:cs="Tahoma"/>
        <w:sz w:val="16"/>
        <w:szCs w:val="16"/>
      </w:rPr>
      <w:t>.1</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436A56">
      <w:rPr>
        <w:rFonts w:ascii="Tahoma" w:hAnsi="Tahoma" w:cs="Tahoma"/>
        <w:sz w:val="16"/>
        <w:szCs w:val="16"/>
      </w:rPr>
      <w:t>.1</w:t>
    </w:r>
    <w:r w:rsidRPr="002E4FD8">
      <w:rPr>
        <w:rFonts w:ascii="Tahoma" w:hAnsi="Tahoma" w:cs="Tahoma"/>
        <w:sz w:val="16"/>
        <w:szCs w:val="16"/>
      </w:rPr>
      <w:t xml:space="preserve"> - magazyn odzyskanych i selektywnie zebranych odpadów oraz Kontrakt 5</w:t>
    </w:r>
    <w:r w:rsidR="00436A56">
      <w:rPr>
        <w:rFonts w:ascii="Tahoma" w:hAnsi="Tahoma" w:cs="Tahoma"/>
        <w:sz w:val="16"/>
        <w:szCs w:val="16"/>
      </w:rPr>
      <w:t>.1</w:t>
    </w:r>
    <w:r w:rsidRPr="002E4FD8">
      <w:rPr>
        <w:rFonts w:ascii="Tahoma" w:hAnsi="Tahoma" w:cs="Tahoma"/>
        <w:sz w:val="16"/>
        <w:szCs w:val="16"/>
      </w:rPr>
      <w:t xml:space="preserve"> -dostawa zbiornika biogazu wraz z montażem na fundamencie i oprzyrządowaniem” </w:t>
    </w:r>
  </w:p>
  <w:p w:rsidR="00BE0D4F" w:rsidRDefault="00BE0D4F" w:rsidP="00BE0D4F">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BE0D4F" w:rsidRPr="0029298C" w:rsidRDefault="00BE0D4F" w:rsidP="00BE0D4F">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436A56">
      <w:rPr>
        <w:rFonts w:ascii="Arial Narrow" w:hAnsi="Arial Narrow"/>
        <w:noProof/>
        <w:sz w:val="20"/>
      </w:rPr>
      <w:t>2</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FA" w:rsidRDefault="00371CFA">
      <w:r>
        <w:separator/>
      </w:r>
    </w:p>
  </w:footnote>
  <w:footnote w:type="continuationSeparator" w:id="0">
    <w:p w:rsidR="00371CFA" w:rsidRDefault="00371CFA">
      <w:r>
        <w:continuationSeparator/>
      </w:r>
    </w:p>
  </w:footnote>
  <w:footnote w:type="continuationNotice" w:id="1">
    <w:p w:rsidR="00371CFA" w:rsidRDefault="00371C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0D"/>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0A6"/>
    <w:rsid w:val="002F757B"/>
    <w:rsid w:val="002F7780"/>
    <w:rsid w:val="002F7B5F"/>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4DEB"/>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1CF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A56"/>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557E"/>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5756"/>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2DFE"/>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69E1"/>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088"/>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0D4F"/>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87CB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5696"/>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54"/>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14A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8C1B-91FF-4F54-B341-8ED6E335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2099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15</cp:revision>
  <cp:lastPrinted>2012-07-17T10:13:00Z</cp:lastPrinted>
  <dcterms:created xsi:type="dcterms:W3CDTF">2018-01-21T11:15:00Z</dcterms:created>
  <dcterms:modified xsi:type="dcterms:W3CDTF">2018-05-22T06:23:00Z</dcterms:modified>
</cp:coreProperties>
</file>