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5A6" w:rsidRPr="00C56872" w:rsidRDefault="004D35A6" w:rsidP="004D35A6">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4D35A6" w:rsidRDefault="004D35A6"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F85EF8">
        <w:rPr>
          <w:rFonts w:ascii="Arial Narrow" w:hAnsi="Arial Narrow" w:cstheme="minorHAnsi"/>
          <w:b/>
          <w:szCs w:val="24"/>
        </w:rPr>
        <w:t>Załącznik nr 4</w:t>
      </w:r>
      <w:r w:rsidR="00162952" w:rsidRPr="00F85EF8">
        <w:rPr>
          <w:rFonts w:ascii="Arial Narrow" w:hAnsi="Arial Narrow" w:cstheme="minorHAnsi"/>
          <w:b/>
          <w:szCs w:val="24"/>
        </w:rPr>
        <w:t xml:space="preserve"> do SIWZ </w:t>
      </w:r>
    </w:p>
    <w:p w:rsidR="00162952" w:rsidRPr="00F85EF8" w:rsidRDefault="00162952" w:rsidP="00731F95">
      <w:pPr>
        <w:spacing w:line="264" w:lineRule="auto"/>
        <w:rPr>
          <w:rFonts w:ascii="Arial Narrow" w:hAnsi="Arial Narrow" w:cstheme="minorHAnsi"/>
          <w:szCs w:val="24"/>
        </w:rPr>
      </w:pPr>
    </w:p>
    <w:p w:rsidR="00162952" w:rsidRPr="00F85EF8"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C96727" w:rsidRPr="00481210" w:rsidRDefault="00C96727" w:rsidP="00731F95">
      <w:pPr>
        <w:spacing w:line="264" w:lineRule="auto"/>
        <w:rPr>
          <w:rFonts w:ascii="Arial Narrow" w:hAnsi="Arial Narrow"/>
          <w:szCs w:val="24"/>
          <w:lang w:val="en-US"/>
        </w:rPr>
      </w:pPr>
      <w:bookmarkStart w:id="0" w:name="_GoBack"/>
      <w:bookmarkEnd w:id="0"/>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OŚWIADCZENIA</w:t>
      </w:r>
      <w:r w:rsidR="00C9753C" w:rsidRPr="00F85EF8">
        <w:rPr>
          <w:rFonts w:ascii="Arial Narrow" w:hAnsi="Arial Narrow"/>
          <w:b/>
          <w:i/>
          <w:szCs w:val="24"/>
        </w:rPr>
        <w:t xml:space="preserve"> WYKONAWCY</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o przynależności lub </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braku przynależności do tej samej grupy kapitałowej, </w:t>
      </w:r>
    </w:p>
    <w:p w:rsidR="00334EDA"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 której mowa w art. 24 ust. 1 pkt 23 ustawy</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tj. z dnia 20 lipca 2017 r. (Dz.U. z 2017 r. poz. 1579), z późn. zm.) (dalej jako: ustawa)</w:t>
      </w:r>
      <w:r w:rsidR="00582E99" w:rsidRPr="00F85EF8">
        <w:rPr>
          <w:rFonts w:ascii="Arial Narrow" w:hAnsi="Arial Narrow"/>
          <w:b/>
          <w:szCs w:val="24"/>
        </w:rPr>
        <w:t>,</w:t>
      </w:r>
    </w:p>
    <w:p w:rsidR="00B67FA2" w:rsidRPr="00F85EF8" w:rsidRDefault="00B67FA2" w:rsidP="00731F95">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B67FA2" w:rsidRPr="00F85EF8" w:rsidRDefault="00B67FA2" w:rsidP="00731F95">
      <w:pPr>
        <w:spacing w:line="264" w:lineRule="auto"/>
        <w:ind w:right="-6"/>
        <w:jc w:val="center"/>
        <w:rPr>
          <w:rFonts w:ascii="Arial Narrow" w:hAnsi="Arial Narrow" w:cs="Tahoma"/>
          <w:b/>
          <w:szCs w:val="24"/>
        </w:rPr>
      </w:pPr>
      <w:r w:rsidRPr="00F85EF8">
        <w:rPr>
          <w:rFonts w:ascii="Arial Narrow" w:hAnsi="Arial Narrow" w:cs="Tahoma"/>
          <w:b/>
          <w:szCs w:val="24"/>
        </w:rPr>
        <w:t>„Przystosowanie reaktora do przetwarzania selektywnie zebranych bioodpadów;</w:t>
      </w:r>
    </w:p>
    <w:p w:rsidR="00B67FA2" w:rsidRPr="00F85EF8" w:rsidRDefault="00B67FA2" w:rsidP="00731F95">
      <w:pPr>
        <w:spacing w:line="264" w:lineRule="auto"/>
        <w:ind w:right="-6"/>
        <w:jc w:val="center"/>
        <w:rPr>
          <w:rFonts w:ascii="Arial Narrow" w:hAnsi="Arial Narrow" w:cs="Tahoma"/>
          <w:b/>
          <w:szCs w:val="24"/>
        </w:rPr>
      </w:pPr>
      <w:r w:rsidRPr="00F85EF8">
        <w:rPr>
          <w:rFonts w:ascii="Arial Narrow" w:hAnsi="Arial Narrow" w:cs="Tahoma"/>
          <w:b/>
          <w:szCs w:val="24"/>
        </w:rPr>
        <w:t>Dostawa i montaż linii do doczyszczania bioodpadów i odpadów zielonych”</w:t>
      </w:r>
    </w:p>
    <w:p w:rsidR="00B67FA2" w:rsidRDefault="0066751A" w:rsidP="00731F95">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GOSPODARCE O OBIEGU ZAMKNIĘTYM”</w:t>
      </w:r>
      <w:r w:rsidR="00A606EE" w:rsidRPr="00F85EF8">
        <w:rPr>
          <w:rFonts w:ascii="Arial Narrow" w:hAnsi="Arial Narrow" w:cs="Tahoma"/>
          <w:b/>
          <w:bCs/>
          <w:iCs/>
          <w:szCs w:val="24"/>
        </w:rPr>
        <w:t>,</w:t>
      </w:r>
    </w:p>
    <w:p w:rsidR="00481210" w:rsidRPr="00F85EF8" w:rsidRDefault="00481210" w:rsidP="00731F95">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A606EE" w:rsidRPr="00F85EF8" w:rsidRDefault="00A606EE" w:rsidP="00731F95">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B67FA2" w:rsidP="00731F95">
      <w:pPr>
        <w:spacing w:line="264" w:lineRule="auto"/>
        <w:rPr>
          <w:rFonts w:ascii="Arial Narrow" w:hAnsi="Arial Narrow"/>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xml:space="preserve">, o której mowa w </w:t>
      </w:r>
      <w:r w:rsidRPr="00F85EF8">
        <w:rPr>
          <w:rFonts w:ascii="Arial Narrow" w:hAnsi="Arial Narrow" w:cs="Arial"/>
          <w:szCs w:val="24"/>
        </w:rPr>
        <w:lastRenderedPageBreak/>
        <w:t>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FD8" w:rsidRDefault="00B64FD8">
      <w:r>
        <w:separator/>
      </w:r>
    </w:p>
  </w:endnote>
  <w:endnote w:type="continuationSeparator" w:id="0">
    <w:p w:rsidR="00B64FD8" w:rsidRDefault="00B64FD8">
      <w:r>
        <w:continuationSeparator/>
      </w:r>
    </w:p>
  </w:endnote>
  <w:endnote w:type="continuationNotice" w:id="1">
    <w:p w:rsidR="00B64FD8" w:rsidRDefault="00B64FD8"/>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807" w:rsidRDefault="002E5807" w:rsidP="002E5807">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w:t>
    </w:r>
    <w:r>
      <w:rPr>
        <w:rFonts w:ascii="Tahoma" w:hAnsi="Tahoma" w:cs="Tahoma"/>
        <w:sz w:val="16"/>
        <w:szCs w:val="14"/>
      </w:rPr>
      <w:t>6b</w:t>
    </w:r>
    <w:r w:rsidRPr="001420C0">
      <w:rPr>
        <w:rFonts w:ascii="Tahoma" w:hAnsi="Tahoma" w:cs="Tahoma"/>
        <w:sz w:val="16"/>
        <w:szCs w:val="14"/>
      </w:rPr>
      <w:t xml:space="preserve">: </w:t>
    </w:r>
    <w:r>
      <w:rPr>
        <w:rFonts w:ascii="Tahoma" w:hAnsi="Tahoma" w:cs="Tahoma"/>
        <w:sz w:val="16"/>
        <w:szCs w:val="14"/>
      </w:rPr>
      <w:t>„</w:t>
    </w:r>
    <w:r w:rsidRPr="00D4305E">
      <w:rPr>
        <w:rFonts w:ascii="Tahoma" w:hAnsi="Tahoma" w:cs="Tahoma"/>
        <w:sz w:val="16"/>
        <w:szCs w:val="14"/>
      </w:rPr>
      <w:t>Przystosowanie reaktora do przetwarzania selektywnie zebranych bioodpadów</w:t>
    </w:r>
    <w:r>
      <w:rPr>
        <w:rFonts w:ascii="Tahoma" w:hAnsi="Tahoma" w:cs="Tahoma"/>
        <w:sz w:val="16"/>
        <w:szCs w:val="14"/>
      </w:rPr>
      <w:t>;</w:t>
    </w:r>
  </w:p>
  <w:p w:rsidR="002E5807" w:rsidRDefault="002E5807" w:rsidP="002E5807">
    <w:pPr>
      <w:pStyle w:val="Stopka"/>
      <w:pBdr>
        <w:top w:val="thinThickSmallGap" w:sz="24" w:space="1" w:color="622423" w:themeColor="accent2" w:themeShade="7F"/>
      </w:pBdr>
      <w:rPr>
        <w:rFonts w:ascii="Tahoma" w:hAnsi="Tahoma" w:cs="Tahoma"/>
        <w:sz w:val="16"/>
        <w:szCs w:val="14"/>
      </w:rPr>
    </w:pPr>
    <w:r w:rsidRPr="00D4305E">
      <w:rPr>
        <w:rFonts w:ascii="Tahoma" w:hAnsi="Tahoma" w:cs="Tahoma"/>
        <w:sz w:val="16"/>
        <w:szCs w:val="14"/>
      </w:rPr>
      <w:t>Dostawa i montaż linii do doczyszczania bioodpadów i odpadów zielonych</w:t>
    </w:r>
    <w:r>
      <w:rPr>
        <w:rFonts w:ascii="Tahoma" w:hAnsi="Tahoma" w:cs="Tahoma"/>
        <w:sz w:val="16"/>
        <w:szCs w:val="14"/>
      </w:rPr>
      <w:t xml:space="preserve">” </w:t>
    </w:r>
  </w:p>
  <w:p w:rsidR="002E5807" w:rsidRDefault="002E5807" w:rsidP="002E5807">
    <w:pPr>
      <w:ind w:right="-6"/>
      <w:rPr>
        <w:rFonts w:ascii="Tahoma" w:hAnsi="Tahoma" w:cs="Tahoma"/>
        <w:bCs/>
        <w:iCs/>
        <w:sz w:val="16"/>
        <w:szCs w:val="16"/>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 </w:t>
    </w:r>
    <w:r w:rsidRPr="003E2509">
      <w:rPr>
        <w:rFonts w:ascii="Tahoma" w:hAnsi="Tahoma" w:cs="Tahoma"/>
        <w:bCs/>
        <w:iCs/>
        <w:sz w:val="16"/>
        <w:szCs w:val="16"/>
      </w:rPr>
      <w:t>OBIEGU ZAMKNIĘTYM</w:t>
    </w:r>
    <w:r>
      <w:rPr>
        <w:rFonts w:ascii="Tahoma" w:hAnsi="Tahoma" w:cs="Tahoma"/>
        <w:bCs/>
        <w:iCs/>
        <w:sz w:val="16"/>
        <w:szCs w:val="16"/>
      </w:rPr>
      <w:t>”, dofinansowanego  ze środków EFRR w ramach RPO WD 2014-2020</w:t>
    </w:r>
  </w:p>
  <w:p w:rsidR="008F0402" w:rsidRPr="00C1339E" w:rsidRDefault="008F0402" w:rsidP="002E5807">
    <w:pPr>
      <w:ind w:left="8496" w:right="-6"/>
      <w:rPr>
        <w:rFonts w:cs="Arial"/>
        <w:sz w:val="20"/>
      </w:rPr>
    </w:pPr>
    <w:r w:rsidRPr="00653E15">
      <w:rPr>
        <w:rFonts w:cs="Arial"/>
        <w:sz w:val="20"/>
      </w:rPr>
      <w:t>str.</w:t>
    </w:r>
    <w:r>
      <w:rPr>
        <w:rFonts w:cs="Arial"/>
        <w:sz w:val="20"/>
      </w:rPr>
      <w:t xml:space="preserve"> </w:t>
    </w:r>
    <w:r w:rsidR="0004412B" w:rsidRPr="00944308">
      <w:rPr>
        <w:rStyle w:val="Numerstrony"/>
        <w:rFonts w:cs="Arial"/>
        <w:sz w:val="20"/>
      </w:rPr>
      <w:fldChar w:fldCharType="begin"/>
    </w:r>
    <w:r w:rsidRPr="00944308">
      <w:rPr>
        <w:rStyle w:val="Numerstrony"/>
        <w:rFonts w:cs="Arial"/>
        <w:sz w:val="20"/>
      </w:rPr>
      <w:instrText xml:space="preserve"> PAGE </w:instrText>
    </w:r>
    <w:r w:rsidR="0004412B" w:rsidRPr="00944308">
      <w:rPr>
        <w:rStyle w:val="Numerstrony"/>
        <w:rFonts w:cs="Arial"/>
        <w:sz w:val="20"/>
      </w:rPr>
      <w:fldChar w:fldCharType="separate"/>
    </w:r>
    <w:r w:rsidR="002E5807">
      <w:rPr>
        <w:rStyle w:val="Numerstrony"/>
        <w:rFonts w:cs="Arial"/>
        <w:noProof/>
        <w:sz w:val="20"/>
      </w:rPr>
      <w:t>1</w:t>
    </w:r>
    <w:r w:rsidR="0004412B" w:rsidRPr="00944308">
      <w:rPr>
        <w:rStyle w:val="Numerstrony"/>
        <w:rFonts w:cs="Arial"/>
        <w:sz w:val="20"/>
      </w:rPr>
      <w:fldChar w:fldCharType="end"/>
    </w:r>
    <w:r>
      <w:rPr>
        <w:rFonts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FD8" w:rsidRDefault="00B64FD8">
      <w:r>
        <w:separator/>
      </w:r>
    </w:p>
  </w:footnote>
  <w:footnote w:type="continuationSeparator" w:id="0">
    <w:p w:rsidR="00B64FD8" w:rsidRDefault="00B64FD8">
      <w:r>
        <w:continuationSeparator/>
      </w:r>
    </w:p>
  </w:footnote>
  <w:footnote w:type="continuationNotice" w:id="1">
    <w:p w:rsidR="00B64FD8" w:rsidRDefault="00B64F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807"/>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B2"/>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210"/>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5A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43FB"/>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58A3"/>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595"/>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4FD8"/>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6816"/>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5D4"/>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5B9E91-DD31-44E1-BB7C-0F792BC2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B80A5-AA6E-4F4A-A5AD-91AB6493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1986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8</cp:revision>
  <cp:lastPrinted>2012-07-17T10:13:00Z</cp:lastPrinted>
  <dcterms:created xsi:type="dcterms:W3CDTF">2018-01-21T11:15:00Z</dcterms:created>
  <dcterms:modified xsi:type="dcterms:W3CDTF">2018-02-07T08:10:00Z</dcterms:modified>
</cp:coreProperties>
</file>