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D8" w:rsidRPr="00425BCA" w:rsidRDefault="007F2BD8" w:rsidP="007F2BD8">
      <w:pPr>
        <w:jc w:val="right"/>
        <w:rPr>
          <w:rFonts w:ascii="Arial Narrow" w:hAnsi="Arial Narrow" w:cs="Arial"/>
          <w:b/>
        </w:rPr>
      </w:pPr>
      <w:r w:rsidRPr="00425BCA">
        <w:rPr>
          <w:rFonts w:ascii="Arial Narrow" w:hAnsi="Arial Narrow" w:cs="Arial"/>
          <w:b/>
        </w:rPr>
        <w:t xml:space="preserve">  Załącznik nr </w:t>
      </w:r>
      <w:r>
        <w:rPr>
          <w:rFonts w:ascii="Arial Narrow" w:hAnsi="Arial Narrow" w:cs="Arial"/>
          <w:b/>
        </w:rPr>
        <w:t>2</w:t>
      </w:r>
    </w:p>
    <w:p w:rsidR="007F2BD8" w:rsidRPr="00425BCA" w:rsidRDefault="007F2BD8" w:rsidP="007F2BD8">
      <w:pPr>
        <w:jc w:val="center"/>
        <w:rPr>
          <w:rFonts w:ascii="Arial Narrow" w:hAnsi="Arial Narrow" w:cs="Arial"/>
          <w:b/>
        </w:rPr>
      </w:pPr>
    </w:p>
    <w:p w:rsidR="007F2BD8" w:rsidRPr="00425BCA" w:rsidRDefault="007F2BD8" w:rsidP="007F2BD8">
      <w:pPr>
        <w:jc w:val="center"/>
        <w:rPr>
          <w:rFonts w:ascii="Arial Narrow" w:hAnsi="Arial Narrow" w:cs="Arial"/>
          <w:b/>
        </w:rPr>
      </w:pPr>
      <w:r w:rsidRPr="00425BCA">
        <w:rPr>
          <w:rFonts w:ascii="Arial Narrow" w:hAnsi="Arial Narrow" w:cs="Arial"/>
          <w:b/>
        </w:rPr>
        <w:t>Formularz oferty</w:t>
      </w:r>
    </w:p>
    <w:p w:rsidR="007F2BD8" w:rsidRPr="00425BCA" w:rsidRDefault="007F2BD8" w:rsidP="007F2BD8">
      <w:pPr>
        <w:shd w:val="clear" w:color="auto" w:fill="FFFFFF"/>
        <w:spacing w:before="250"/>
        <w:ind w:left="29"/>
        <w:rPr>
          <w:rFonts w:ascii="Arial Narrow" w:hAnsi="Arial Narrow" w:cs="Arial"/>
          <w:b/>
        </w:rPr>
      </w:pPr>
      <w:r w:rsidRPr="00425BCA">
        <w:rPr>
          <w:rFonts w:ascii="Arial Narrow" w:hAnsi="Arial Narrow" w:cs="Arial"/>
          <w:b/>
          <w:spacing w:val="1"/>
        </w:rPr>
        <w:t>Dane dotyczące Oferenta:</w:t>
      </w:r>
    </w:p>
    <w:tbl>
      <w:tblPr>
        <w:tblW w:w="5000" w:type="pct"/>
        <w:tblLook w:val="04A0"/>
      </w:tblPr>
      <w:tblGrid>
        <w:gridCol w:w="1653"/>
        <w:gridCol w:w="7635"/>
      </w:tblGrid>
      <w:tr w:rsidR="007F2BD8" w:rsidRPr="00425BCA" w:rsidTr="00316308">
        <w:trPr>
          <w:trHeight w:val="567"/>
        </w:trPr>
        <w:tc>
          <w:tcPr>
            <w:tcW w:w="890" w:type="pct"/>
            <w:vAlign w:val="center"/>
          </w:tcPr>
          <w:p w:rsidR="007F2BD8" w:rsidRPr="00425BCA" w:rsidRDefault="007F2BD8" w:rsidP="00316308">
            <w:pPr>
              <w:shd w:val="clear" w:color="auto" w:fill="FFFFFF"/>
              <w:rPr>
                <w:rFonts w:ascii="Arial Narrow" w:hAnsi="Arial Narrow" w:cs="Arial"/>
              </w:rPr>
            </w:pPr>
            <w:r w:rsidRPr="00425BCA">
              <w:rPr>
                <w:rFonts w:ascii="Arial Narrow" w:hAnsi="Arial Narrow" w:cs="Arial"/>
                <w:spacing w:val="-5"/>
              </w:rPr>
              <w:t xml:space="preserve">Nazwa </w:t>
            </w:r>
          </w:p>
        </w:tc>
        <w:tc>
          <w:tcPr>
            <w:tcW w:w="4110" w:type="pct"/>
            <w:tcBorders>
              <w:bottom w:val="dotted" w:sz="4" w:space="0" w:color="auto"/>
            </w:tcBorders>
            <w:vAlign w:val="center"/>
          </w:tcPr>
          <w:p w:rsidR="007F2BD8" w:rsidRPr="00425BCA" w:rsidRDefault="007F2BD8" w:rsidP="00316308">
            <w:pPr>
              <w:shd w:val="clear" w:color="auto" w:fill="FFFFFF"/>
              <w:rPr>
                <w:rFonts w:ascii="Arial Narrow" w:hAnsi="Arial Narrow" w:cs="Arial"/>
                <w:spacing w:val="-5"/>
              </w:rPr>
            </w:pPr>
          </w:p>
        </w:tc>
      </w:tr>
      <w:tr w:rsidR="007F2BD8" w:rsidRPr="00425BCA" w:rsidTr="00316308">
        <w:trPr>
          <w:trHeight w:val="567"/>
        </w:trPr>
        <w:tc>
          <w:tcPr>
            <w:tcW w:w="890" w:type="pct"/>
            <w:vAlign w:val="center"/>
          </w:tcPr>
          <w:p w:rsidR="007F2BD8" w:rsidRPr="00425BCA" w:rsidRDefault="007F2BD8" w:rsidP="00316308">
            <w:pPr>
              <w:pStyle w:val="Nagwek2"/>
              <w:spacing w:before="0"/>
              <w:ind w:left="0" w:right="0"/>
              <w:rPr>
                <w:rFonts w:ascii="Arial Narrow" w:hAnsi="Arial Narrow" w:cs="Arial"/>
                <w:color w:val="auto"/>
              </w:rPr>
            </w:pPr>
            <w:r w:rsidRPr="00425BCA">
              <w:rPr>
                <w:rFonts w:ascii="Arial Narrow" w:hAnsi="Arial Narrow" w:cs="Arial"/>
                <w:color w:val="auto"/>
              </w:rPr>
              <w:t>Siedziba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2BD8" w:rsidRPr="00425BCA" w:rsidRDefault="007F2BD8" w:rsidP="00316308">
            <w:pPr>
              <w:pStyle w:val="Nagwek2"/>
              <w:spacing w:before="0"/>
              <w:ind w:left="0" w:right="0"/>
              <w:rPr>
                <w:rFonts w:ascii="Arial Narrow" w:hAnsi="Arial Narrow" w:cs="Arial"/>
                <w:color w:val="auto"/>
              </w:rPr>
            </w:pPr>
          </w:p>
        </w:tc>
      </w:tr>
      <w:tr w:rsidR="007F2BD8" w:rsidRPr="00425BCA" w:rsidTr="00316308">
        <w:trPr>
          <w:trHeight w:val="567"/>
        </w:trPr>
        <w:tc>
          <w:tcPr>
            <w:tcW w:w="890" w:type="pct"/>
            <w:vAlign w:val="center"/>
          </w:tcPr>
          <w:p w:rsidR="007F2BD8" w:rsidRPr="00425BCA" w:rsidRDefault="007F2BD8" w:rsidP="00316308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</w:rPr>
            </w:pPr>
            <w:r w:rsidRPr="00425BCA">
              <w:rPr>
                <w:rFonts w:ascii="Arial Narrow" w:hAnsi="Arial Narrow" w:cs="Arial"/>
                <w:color w:val="auto"/>
              </w:rPr>
              <w:t xml:space="preserve">Nr  telefonu 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2BD8" w:rsidRPr="00425BCA" w:rsidRDefault="007F2BD8" w:rsidP="00316308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</w:rPr>
            </w:pPr>
          </w:p>
        </w:tc>
      </w:tr>
      <w:tr w:rsidR="007F2BD8" w:rsidRPr="00425BCA" w:rsidTr="00316308">
        <w:trPr>
          <w:trHeight w:val="567"/>
        </w:trPr>
        <w:tc>
          <w:tcPr>
            <w:tcW w:w="890" w:type="pct"/>
            <w:vAlign w:val="center"/>
          </w:tcPr>
          <w:p w:rsidR="007F2BD8" w:rsidRPr="00425BCA" w:rsidRDefault="007F2BD8" w:rsidP="00316308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  <w:lang w:val="en-US"/>
              </w:rPr>
            </w:pPr>
            <w:r w:rsidRPr="00425BCA">
              <w:rPr>
                <w:rFonts w:ascii="Arial Narrow" w:hAnsi="Arial Narrow" w:cs="Arial"/>
                <w:color w:val="auto"/>
                <w:lang w:val="en-US"/>
              </w:rPr>
              <w:t>Nr fax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2BD8" w:rsidRPr="00425BCA" w:rsidRDefault="007F2BD8" w:rsidP="00316308">
            <w:pPr>
              <w:pStyle w:val="Nagwek1"/>
              <w:spacing w:before="0"/>
              <w:ind w:left="0" w:right="0"/>
              <w:rPr>
                <w:rFonts w:ascii="Arial Narrow" w:hAnsi="Arial Narrow" w:cs="Arial"/>
                <w:color w:val="auto"/>
                <w:lang w:val="en-US"/>
              </w:rPr>
            </w:pPr>
          </w:p>
        </w:tc>
      </w:tr>
      <w:tr w:rsidR="007F2BD8" w:rsidRPr="00425BCA" w:rsidTr="00316308">
        <w:trPr>
          <w:trHeight w:val="567"/>
        </w:trPr>
        <w:tc>
          <w:tcPr>
            <w:tcW w:w="890" w:type="pct"/>
            <w:vAlign w:val="center"/>
          </w:tcPr>
          <w:p w:rsidR="007F2BD8" w:rsidRPr="00425BCA" w:rsidRDefault="007F2BD8" w:rsidP="00316308">
            <w:pPr>
              <w:shd w:val="clear" w:color="auto" w:fill="FFFFFF"/>
              <w:spacing w:line="552" w:lineRule="exact"/>
              <w:rPr>
                <w:rFonts w:ascii="Arial Narrow" w:hAnsi="Arial Narrow" w:cs="Arial"/>
                <w:lang w:val="en-US"/>
              </w:rPr>
            </w:pPr>
            <w:r w:rsidRPr="00425BCA">
              <w:rPr>
                <w:rFonts w:ascii="Arial Narrow" w:hAnsi="Arial Narrow" w:cs="Arial"/>
                <w:spacing w:val="8"/>
                <w:lang w:val="en-US"/>
              </w:rPr>
              <w:t xml:space="preserve"> NIP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2BD8" w:rsidRPr="00425BCA" w:rsidRDefault="007F2BD8" w:rsidP="00316308">
            <w:pPr>
              <w:shd w:val="clear" w:color="auto" w:fill="FFFFFF"/>
              <w:spacing w:line="552" w:lineRule="exact"/>
              <w:rPr>
                <w:rFonts w:ascii="Arial Narrow" w:hAnsi="Arial Narrow" w:cs="Arial"/>
                <w:spacing w:val="8"/>
                <w:lang w:val="en-US"/>
              </w:rPr>
            </w:pPr>
          </w:p>
        </w:tc>
      </w:tr>
      <w:tr w:rsidR="007F2BD8" w:rsidRPr="00425BCA" w:rsidTr="00316308">
        <w:trPr>
          <w:trHeight w:val="567"/>
        </w:trPr>
        <w:tc>
          <w:tcPr>
            <w:tcW w:w="890" w:type="pct"/>
            <w:vAlign w:val="center"/>
          </w:tcPr>
          <w:p w:rsidR="007F2BD8" w:rsidRPr="00425BCA" w:rsidRDefault="007F2BD8" w:rsidP="00316308">
            <w:pPr>
              <w:shd w:val="clear" w:color="auto" w:fill="FFFFFF"/>
              <w:rPr>
                <w:rFonts w:ascii="Arial Narrow" w:hAnsi="Arial Narrow" w:cs="Arial"/>
                <w:lang w:val="en-US"/>
              </w:rPr>
            </w:pPr>
            <w:r w:rsidRPr="00425BCA">
              <w:rPr>
                <w:rFonts w:ascii="Arial Narrow" w:hAnsi="Arial Narrow" w:cs="Arial"/>
                <w:spacing w:val="-3"/>
                <w:lang w:val="en-US"/>
              </w:rPr>
              <w:t>Nr REGON</w:t>
            </w:r>
          </w:p>
        </w:tc>
        <w:tc>
          <w:tcPr>
            <w:tcW w:w="41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2BD8" w:rsidRPr="00425BCA" w:rsidRDefault="007F2BD8" w:rsidP="00316308">
            <w:pPr>
              <w:shd w:val="clear" w:color="auto" w:fill="FFFFFF"/>
              <w:rPr>
                <w:rFonts w:ascii="Arial Narrow" w:hAnsi="Arial Narrow" w:cs="Arial"/>
                <w:spacing w:val="-3"/>
                <w:lang w:val="en-US"/>
              </w:rPr>
            </w:pPr>
          </w:p>
        </w:tc>
      </w:tr>
    </w:tbl>
    <w:p w:rsidR="007F2BD8" w:rsidRPr="00425BCA" w:rsidRDefault="007F2BD8" w:rsidP="007F2BD8">
      <w:pPr>
        <w:shd w:val="clear" w:color="auto" w:fill="FFFFFF"/>
        <w:spacing w:before="168" w:line="408" w:lineRule="exact"/>
        <w:ind w:left="24"/>
        <w:rPr>
          <w:rFonts w:ascii="Arial Narrow" w:hAnsi="Arial Narrow" w:cs="Arial"/>
          <w:b/>
        </w:rPr>
      </w:pPr>
      <w:r w:rsidRPr="00425BCA">
        <w:rPr>
          <w:rFonts w:ascii="Arial Narrow" w:hAnsi="Arial Narrow" w:cs="Arial"/>
          <w:b/>
        </w:rPr>
        <w:t>Dane dotyczące Zamawiającego:</w:t>
      </w:r>
    </w:p>
    <w:p w:rsidR="007F2BD8" w:rsidRPr="00425BCA" w:rsidRDefault="007F2BD8" w:rsidP="007F2BD8">
      <w:pPr>
        <w:shd w:val="clear" w:color="auto" w:fill="FFFFFF"/>
        <w:spacing w:line="408" w:lineRule="exact"/>
        <w:ind w:left="19"/>
        <w:rPr>
          <w:rFonts w:ascii="Arial Narrow" w:hAnsi="Arial Narrow" w:cs="Arial"/>
          <w:b/>
        </w:rPr>
      </w:pPr>
      <w:r w:rsidRPr="00425BCA">
        <w:rPr>
          <w:rFonts w:ascii="Arial Narrow" w:hAnsi="Arial Narrow" w:cs="Arial"/>
          <w:b/>
        </w:rPr>
        <w:t xml:space="preserve">Zakład Gospodarowania Odpadami Sp. z o. o. </w:t>
      </w:r>
    </w:p>
    <w:p w:rsidR="007F2BD8" w:rsidRPr="00425BCA" w:rsidRDefault="007F2BD8" w:rsidP="007F2BD8">
      <w:pPr>
        <w:shd w:val="clear" w:color="auto" w:fill="FFFFFF"/>
        <w:spacing w:line="408" w:lineRule="exact"/>
        <w:ind w:left="19"/>
        <w:rPr>
          <w:rFonts w:ascii="Arial Narrow" w:hAnsi="Arial Narrow" w:cs="Arial"/>
          <w:b/>
        </w:rPr>
      </w:pPr>
      <w:r w:rsidRPr="00425BCA">
        <w:rPr>
          <w:rFonts w:ascii="Arial Narrow" w:hAnsi="Arial Narrow" w:cs="Arial"/>
          <w:b/>
        </w:rPr>
        <w:t xml:space="preserve">Gać 90, </w:t>
      </w:r>
      <w:r w:rsidRPr="00425BCA">
        <w:rPr>
          <w:rFonts w:ascii="Arial Narrow" w:hAnsi="Arial Narrow" w:cs="Arial"/>
          <w:b/>
          <w:spacing w:val="1"/>
        </w:rPr>
        <w:t>55 – 200 Oława</w:t>
      </w:r>
    </w:p>
    <w:p w:rsidR="007F2BD8" w:rsidRPr="00425BCA" w:rsidRDefault="007F2BD8" w:rsidP="007F2BD8">
      <w:pPr>
        <w:shd w:val="clear" w:color="auto" w:fill="FFFFFF"/>
        <w:spacing w:before="10" w:line="408" w:lineRule="exact"/>
        <w:ind w:left="5"/>
        <w:rPr>
          <w:rFonts w:ascii="Arial Narrow" w:hAnsi="Arial Narrow" w:cs="Arial"/>
          <w:spacing w:val="1"/>
        </w:rPr>
      </w:pPr>
      <w:r w:rsidRPr="00425BCA">
        <w:rPr>
          <w:rFonts w:ascii="Arial Narrow" w:hAnsi="Arial Narrow" w:cs="Arial"/>
          <w:spacing w:val="1"/>
        </w:rPr>
        <w:t xml:space="preserve">tel. (071) 301 44 </w:t>
      </w:r>
      <w:proofErr w:type="spellStart"/>
      <w:r w:rsidRPr="00425BCA">
        <w:rPr>
          <w:rFonts w:ascii="Arial Narrow" w:hAnsi="Arial Narrow" w:cs="Arial"/>
          <w:spacing w:val="1"/>
        </w:rPr>
        <w:t>44</w:t>
      </w:r>
      <w:proofErr w:type="spellEnd"/>
      <w:r w:rsidRPr="00425BCA">
        <w:rPr>
          <w:rFonts w:ascii="Arial Narrow" w:hAnsi="Arial Narrow" w:cs="Arial"/>
          <w:spacing w:val="1"/>
        </w:rPr>
        <w:t xml:space="preserve">, </w:t>
      </w:r>
    </w:p>
    <w:p w:rsidR="007F2BD8" w:rsidRPr="00425BCA" w:rsidRDefault="007F2BD8" w:rsidP="007F2BD8">
      <w:pPr>
        <w:shd w:val="clear" w:color="auto" w:fill="FFFFFF"/>
        <w:spacing w:before="10" w:line="408" w:lineRule="exact"/>
        <w:ind w:left="5"/>
        <w:rPr>
          <w:rFonts w:ascii="Arial Narrow" w:hAnsi="Arial Narrow" w:cs="Arial"/>
        </w:rPr>
      </w:pPr>
      <w:r w:rsidRPr="00425BCA">
        <w:rPr>
          <w:rFonts w:ascii="Arial Narrow" w:hAnsi="Arial Narrow" w:cs="Arial"/>
          <w:spacing w:val="1"/>
        </w:rPr>
        <w:t>fax. (071) 301 45 62</w:t>
      </w:r>
    </w:p>
    <w:p w:rsidR="007F2BD8" w:rsidRPr="00425BCA" w:rsidRDefault="007F2BD8" w:rsidP="007F2BD8">
      <w:pPr>
        <w:shd w:val="clear" w:color="auto" w:fill="FFFFFF"/>
        <w:tabs>
          <w:tab w:val="left" w:leader="underscore" w:pos="8712"/>
        </w:tabs>
        <w:spacing w:before="523"/>
        <w:ind w:left="14"/>
        <w:rPr>
          <w:rFonts w:ascii="Arial Narrow" w:hAnsi="Arial Narrow" w:cs="Arial"/>
        </w:rPr>
      </w:pPr>
      <w:r w:rsidRPr="00425BCA">
        <w:rPr>
          <w:rFonts w:ascii="Arial Narrow" w:hAnsi="Arial Narrow" w:cs="Arial"/>
          <w:spacing w:val="8"/>
        </w:rPr>
        <w:t xml:space="preserve">Nawiązując do ogłoszenia o przetargu nieograniczonym z dnia………………….. </w:t>
      </w:r>
    </w:p>
    <w:p w:rsidR="007F2BD8" w:rsidRPr="00425BCA" w:rsidRDefault="007F2BD8" w:rsidP="007F2BD8">
      <w:pPr>
        <w:shd w:val="clear" w:color="auto" w:fill="FFFFFF"/>
        <w:tabs>
          <w:tab w:val="left" w:leader="underscore" w:pos="4195"/>
          <w:tab w:val="left" w:leader="underscore" w:pos="6202"/>
        </w:tabs>
        <w:spacing w:before="24" w:line="413" w:lineRule="exact"/>
        <w:ind w:left="10"/>
        <w:rPr>
          <w:rFonts w:ascii="Arial Narrow" w:hAnsi="Arial Narrow" w:cs="Arial"/>
        </w:rPr>
      </w:pPr>
      <w:r w:rsidRPr="00425BCA">
        <w:rPr>
          <w:rFonts w:ascii="Arial Narrow" w:hAnsi="Arial Narrow" w:cs="Arial"/>
          <w:spacing w:val="6"/>
        </w:rPr>
        <w:t>opublikowanym w Biuletynie Urzędu Zamówień Publicznych</w:t>
      </w:r>
      <w:r w:rsidRPr="00425BCA">
        <w:rPr>
          <w:rFonts w:ascii="Arial Narrow" w:hAnsi="Arial Narrow" w:cs="Arial"/>
        </w:rPr>
        <w:t xml:space="preserve"> </w:t>
      </w:r>
      <w:r w:rsidRPr="00425BCA">
        <w:rPr>
          <w:rFonts w:ascii="Arial Narrow" w:hAnsi="Arial Narrow" w:cs="Arial"/>
          <w:spacing w:val="3"/>
        </w:rPr>
        <w:t xml:space="preserve">dotyczącym </w:t>
      </w:r>
      <w:r>
        <w:rPr>
          <w:rFonts w:ascii="Arial Narrow" w:hAnsi="Arial Narrow" w:cs="Arial"/>
          <w:spacing w:val="3"/>
        </w:rPr>
        <w:t>dostawy i montażu fabrycznie nowych kontenerów socjalno-biurowych:</w:t>
      </w:r>
    </w:p>
    <w:p w:rsidR="007F2BD8" w:rsidRPr="00425BCA" w:rsidRDefault="007F2BD8" w:rsidP="007F2BD8">
      <w:pPr>
        <w:jc w:val="center"/>
        <w:rPr>
          <w:rFonts w:ascii="Arial Narrow" w:hAnsi="Arial Narrow" w:cs="Arial"/>
          <w:b/>
        </w:rPr>
      </w:pPr>
    </w:p>
    <w:p w:rsidR="007F2BD8" w:rsidRPr="00425BCA" w:rsidRDefault="007F2BD8" w:rsidP="007F2BD8">
      <w:pPr>
        <w:ind w:left="360" w:right="203" w:hanging="360"/>
        <w:jc w:val="both"/>
        <w:rPr>
          <w:rFonts w:ascii="Arial Narrow" w:hAnsi="Arial Narrow" w:cs="Arial"/>
        </w:rPr>
      </w:pPr>
      <w:r w:rsidRPr="00425BCA">
        <w:rPr>
          <w:rFonts w:ascii="Arial Narrow" w:hAnsi="Arial Narrow" w:cs="Arial"/>
        </w:rPr>
        <w:t>1. Deklarujemy  dostarczenie</w:t>
      </w:r>
      <w:r>
        <w:rPr>
          <w:rFonts w:ascii="Arial Narrow" w:hAnsi="Arial Narrow" w:cs="Arial"/>
        </w:rPr>
        <w:t xml:space="preserve"> i montaż</w:t>
      </w:r>
      <w:r w:rsidRPr="00425BCA">
        <w:rPr>
          <w:rFonts w:ascii="Arial Narrow" w:hAnsi="Arial Narrow" w:cs="Arial"/>
        </w:rPr>
        <w:t xml:space="preserve"> wg zasad opisanych w SIWZ </w:t>
      </w:r>
      <w:r>
        <w:rPr>
          <w:rFonts w:ascii="Arial Narrow" w:hAnsi="Arial Narrow" w:cs="Arial"/>
        </w:rPr>
        <w:t>kontenerów socjalno-biurowych:</w:t>
      </w:r>
    </w:p>
    <w:p w:rsidR="007F2BD8" w:rsidRPr="00425BCA" w:rsidRDefault="007F2BD8" w:rsidP="007F2BD8">
      <w:pPr>
        <w:ind w:right="203"/>
        <w:jc w:val="both"/>
        <w:rPr>
          <w:rFonts w:ascii="Arial Narrow" w:hAnsi="Arial Narrow" w:cs="Aria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7763"/>
        <w:gridCol w:w="1525"/>
      </w:tblGrid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rPr>
                <w:rFonts w:ascii="Arial Narrow" w:hAnsi="Arial Narrow" w:cs="Arial"/>
              </w:rPr>
            </w:pPr>
          </w:p>
        </w:tc>
        <w:tc>
          <w:tcPr>
            <w:tcW w:w="1525" w:type="dxa"/>
          </w:tcPr>
          <w:p w:rsidR="007F2BD8" w:rsidRPr="005F39DE" w:rsidRDefault="007F2BD8" w:rsidP="00316308">
            <w:pPr>
              <w:rPr>
                <w:rFonts w:ascii="Arial Narrow" w:hAnsi="Arial Narrow" w:cs="Arial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ind w:left="360"/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Parametry kontenerów socjalno - biurowych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Wymiary pojedynczego modułu: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Długość zewnętrzna – 6 058mm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Szerokość zewnętrzna – 2 438mm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Default="007F2BD8" w:rsidP="00316308">
            <w:pPr>
              <w:jc w:val="right"/>
            </w:pPr>
            <w:r w:rsidRPr="00530B64"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Wysokość zewnętrzna – 2 800mm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lastRenderedPageBreak/>
              <w:t xml:space="preserve">Wysokość wewnętrzna – 2 500mm 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Default="007F2BD8" w:rsidP="00316308">
            <w:pPr>
              <w:jc w:val="right"/>
            </w:pPr>
            <w:r w:rsidRPr="00530B64"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Konstrukcja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Konstrukcja stalowa spawana (podłoga, słupy) pokryte powłoką antykorozyjną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Odprowadzenie wody deszczowej rynnami PCV wewnątrz słupów narożnych.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Podłoga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right"/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Blacha ocynkowana trapezowa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Wełna mineralna o grubości 100 mm lub równoważne, 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125F91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Default="007F2BD8" w:rsidP="00316308">
            <w:pPr>
              <w:jc w:val="right"/>
            </w:pPr>
            <w:r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Panel grubości 20-22 mm lub równoważne, 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125F91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Default="007F2BD8" w:rsidP="00316308">
            <w:pPr>
              <w:jc w:val="right"/>
            </w:pPr>
            <w:r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Wykładzina PCV grubości 2mm lub równoważne,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125F91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734205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Stropodach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7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Blacha ocynkowana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7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Płyta wiórowa grubości 12mm lub równoważne,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7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Wełna mineralna o grubości 100 mm lub równoważne,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7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Folia paroizolacyjna,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7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Płyta laminowana biała gr. 12mm, lub równoważne,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Ściany zewnętrzne - parter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Blacha lakierowana biała</w:t>
            </w:r>
          </w:p>
        </w:tc>
        <w:tc>
          <w:tcPr>
            <w:tcW w:w="1525" w:type="dxa"/>
          </w:tcPr>
          <w:p w:rsidR="007F2BD8" w:rsidRPr="003E399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E399E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Poliuretan grubości 80mm lub równoważne,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734205" w:rsidRDefault="007F2BD8" w:rsidP="00316308">
            <w:pPr>
              <w:jc w:val="right"/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Blacha lakierowana biała</w:t>
            </w:r>
          </w:p>
        </w:tc>
        <w:tc>
          <w:tcPr>
            <w:tcW w:w="1525" w:type="dxa"/>
          </w:tcPr>
          <w:p w:rsidR="007F2BD8" w:rsidRPr="003E399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E399E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Ściany zewnętrzne – I piętro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 w:rsidRPr="005F39DE">
              <w:rPr>
                <w:rFonts w:ascii="Arial Narrow" w:hAnsi="Arial Narrow" w:cs="Arial"/>
                <w:sz w:val="26"/>
                <w:szCs w:val="26"/>
              </w:rPr>
              <w:t>Trapezowana</w:t>
            </w:r>
            <w:proofErr w:type="spellEnd"/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 blacha lakierowana biała,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Wełna mineralna grubości 60mm lub równoważne, 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Folia paroizolacyjna,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Płyta laminowana biała grubości 12mm,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Ściany wewnętrzne – parter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Blacha lakierowana biała,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Styropian grubości 75mm lub równoważne, </w:t>
            </w:r>
          </w:p>
        </w:tc>
        <w:tc>
          <w:tcPr>
            <w:tcW w:w="1525" w:type="dxa"/>
          </w:tcPr>
          <w:p w:rsidR="007F2BD8" w:rsidRPr="00734205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…mm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lastRenderedPageBreak/>
              <w:t xml:space="preserve">Blacha lakierowana biała,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rPr>
          <w:trHeight w:val="300"/>
        </w:trPr>
        <w:tc>
          <w:tcPr>
            <w:tcW w:w="7763" w:type="dxa"/>
          </w:tcPr>
          <w:p w:rsidR="007F2BD8" w:rsidRPr="00734205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b/>
                <w:sz w:val="26"/>
                <w:szCs w:val="26"/>
              </w:rPr>
              <w:t>Ściany zewnętrzne – I piętro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rPr>
          <w:trHeight w:val="300"/>
        </w:trPr>
        <w:tc>
          <w:tcPr>
            <w:tcW w:w="7763" w:type="dxa"/>
          </w:tcPr>
          <w:p w:rsidR="007F2BD8" w:rsidRPr="00B824DA" w:rsidRDefault="007F2BD8" w:rsidP="007F2BD8">
            <w:pPr>
              <w:numPr>
                <w:ilvl w:val="0"/>
                <w:numId w:val="27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Płyta laminowana biała obustronnie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</w:pPr>
            <w:r w:rsidRPr="00EC52B9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rPr>
          <w:trHeight w:val="300"/>
        </w:trPr>
        <w:tc>
          <w:tcPr>
            <w:tcW w:w="7763" w:type="dxa"/>
          </w:tcPr>
          <w:p w:rsidR="007F2BD8" w:rsidRPr="00734205" w:rsidRDefault="007F2BD8" w:rsidP="007F2BD8">
            <w:pPr>
              <w:numPr>
                <w:ilvl w:val="0"/>
                <w:numId w:val="28"/>
              </w:numPr>
              <w:ind w:left="1134" w:hanging="283"/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Szkielet drewniany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</w:pPr>
            <w:r w:rsidRPr="00EC52B9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rPr>
          <w:trHeight w:val="300"/>
        </w:trPr>
        <w:tc>
          <w:tcPr>
            <w:tcW w:w="7763" w:type="dxa"/>
          </w:tcPr>
          <w:p w:rsidR="007F2BD8" w:rsidRPr="00734205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b/>
                <w:sz w:val="26"/>
                <w:szCs w:val="26"/>
              </w:rPr>
              <w:t>Okna - parter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Okna PCV, białe rozwieralno – uchylne zgodnie z rysunkiem, (załącznik nr 1) o przybliżonych wymiarach 550x500mm (tolerancja 70mm) – 3 sztuki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…..x…..mm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Okna PCV, białe rozwieralno – uchylne zgodnie z rysunkiem, (załącznik nr 1) o przybliżonych wymiarach 1200x1100mm (tolerancja 70mm) – 2 sztuki</w:t>
            </w:r>
          </w:p>
        </w:tc>
        <w:tc>
          <w:tcPr>
            <w:tcW w:w="1525" w:type="dxa"/>
          </w:tcPr>
          <w:p w:rsidR="007F2BD8" w:rsidRPr="00B824DA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…..x…..mm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 xml:space="preserve">Okna – I piętro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Okna PCV – rozwieralno – uchylne z roletami zewnętrznymi zgodnie z rysunkiem (załącznik nr 2) o przybliżonych wymiarach 900x1200 (tolerancja 50mm)</w:t>
            </w:r>
          </w:p>
        </w:tc>
        <w:tc>
          <w:tcPr>
            <w:tcW w:w="1525" w:type="dxa"/>
          </w:tcPr>
          <w:p w:rsidR="007F2BD8" w:rsidRPr="00B824DA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…..x…..mm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Okna PCV, białe rozwieralno – uchylne zgodnie z rysunkiem, (załącznik nr 1) o przybliżonych wymiarach 550x500mm (tolerancja 70mm) – 1 sztuka</w:t>
            </w:r>
          </w:p>
        </w:tc>
        <w:tc>
          <w:tcPr>
            <w:tcW w:w="1525" w:type="dxa"/>
          </w:tcPr>
          <w:p w:rsidR="007F2BD8" w:rsidRPr="00B824DA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…..x…..mm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Drzwi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Zewnętrzne, białe jednoskrzydłowe stalowe o wymiarach 900x2000mm </w:t>
            </w:r>
          </w:p>
        </w:tc>
        <w:tc>
          <w:tcPr>
            <w:tcW w:w="1525" w:type="dxa"/>
          </w:tcPr>
          <w:p w:rsidR="007F2BD8" w:rsidRPr="00B824DA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…..x…..mm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Wewnętrzne, białe, jednoskrzydłowe płycinowe o wymiarach 900x2000mm</w:t>
            </w:r>
          </w:p>
        </w:tc>
        <w:tc>
          <w:tcPr>
            <w:tcW w:w="1525" w:type="dxa"/>
          </w:tcPr>
          <w:p w:rsidR="007F2BD8" w:rsidRPr="00B824DA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…..x…..mm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3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Wewnętrzne łazienkowe, białe o wymiarach 800x2000mm</w:t>
            </w:r>
          </w:p>
        </w:tc>
        <w:tc>
          <w:tcPr>
            <w:tcW w:w="1525" w:type="dxa"/>
          </w:tcPr>
          <w:p w:rsidR="007F2BD8" w:rsidRPr="00B824DA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…..x…..mm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 xml:space="preserve">Instalacje i wyposażenie.  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Instalacja oświetleniowa i gniazd wtykowych zgodnie z rysunkiem (załącznik nr 1)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</w:t>
            </w:r>
            <w:r>
              <w:rPr>
                <w:rFonts w:ascii="Arial Narrow" w:hAnsi="Arial Narrow" w:cs="Arial"/>
                <w:sz w:val="26"/>
                <w:szCs w:val="26"/>
              </w:rPr>
              <w:t>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W pomieszczeniu nr 4 (pralnia) instalacja 400V, z możliwością podłączenia urządzenia o mocy 20kW.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Instalacja grzewcza składająca się z grzejników elektrycznych dobranych do charakterystyki i kubatury pomieszczeń. Rozmieszczenie grzejników w porozumieniu z zamawiającym.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Instalacja wentylacyjna składająca się z wentylatorów osiowych o wydajności ok. 150 m</w:t>
            </w:r>
            <w:r w:rsidRPr="005F39DE">
              <w:rPr>
                <w:rFonts w:ascii="Arial Narrow" w:hAnsi="Arial Narrow" w:cs="Arial"/>
                <w:sz w:val="26"/>
                <w:szCs w:val="26"/>
                <w:vertAlign w:val="superscript"/>
              </w:rPr>
              <w:t>3</w:t>
            </w:r>
            <w:r w:rsidRPr="005F39DE">
              <w:rPr>
                <w:rFonts w:ascii="Arial Narrow" w:hAnsi="Arial Narrow" w:cs="Arial"/>
                <w:sz w:val="26"/>
                <w:szCs w:val="26"/>
              </w:rPr>
              <w:t>/h.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Instalacja klimatyzacyjna składająca się z klimatyzatorów typu SPLIT o mocy ok. 2 </w:t>
            </w:r>
            <w:proofErr w:type="spellStart"/>
            <w:r w:rsidRPr="005F39DE">
              <w:rPr>
                <w:rFonts w:ascii="Arial Narrow" w:hAnsi="Arial Narrow" w:cs="Arial"/>
                <w:sz w:val="26"/>
                <w:szCs w:val="26"/>
              </w:rPr>
              <w:t>kW</w:t>
            </w:r>
            <w:proofErr w:type="spellEnd"/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 dobranych do charakterystyki i kubatury pomieszczeń. Rozmieszczenie klimatyzatorów w porozumieniu z Zamawiającym. 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Instalacja wodna wykonana z rur PP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lastRenderedPageBreak/>
              <w:t xml:space="preserve">Instalacja kanalizacyjna wykonana z rur PCV.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Wyposażenie sanitarne - Parter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Łazienka – muszla toaletowa, rynna umywalkowa 3-stanowiskowa, elektryczny podgrzewacz wody, natrysk – 3 szt., lustro z półką, uchwyt na papier toaletowy.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Pralnia – brodzik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</w:pPr>
            <w:r w:rsidRPr="00652033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I piętro - muszla toaletowa, umywalka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</w:pPr>
            <w:r w:rsidRPr="00652033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Dodatkowo w miejscu aneksu kuchennego należy wyprowadzić przyłącza wodno – kanalizacyjne. 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Parametry kontenera technicznego</w:t>
            </w:r>
            <w:r w:rsidRPr="005F39DE">
              <w:rPr>
                <w:rFonts w:ascii="Arial Narrow" w:hAnsi="Arial Narrow" w:cs="Arial"/>
                <w:sz w:val="26"/>
                <w:szCs w:val="26"/>
              </w:rPr>
              <w:t>.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9288" w:type="dxa"/>
            <w:gridSpan w:val="2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Kontener przeznaczony jako pomieszczenie na serwer i zasilanie awaryjne (UPS). 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Wymiary: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Długość zewnętrzna – 1 200 mm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Szerokość zewnętrzna – 2 438 mm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Default="007F2BD8" w:rsidP="00316308">
            <w:pPr>
              <w:jc w:val="right"/>
            </w:pPr>
            <w:r w:rsidRPr="00530B64"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Wysokość zewnętrzna – 2800 mm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Pr="005F39DE" w:rsidRDefault="007F2BD8" w:rsidP="00316308">
            <w:pPr>
              <w:jc w:val="right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5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Wysokość wewnętrzna – 2500 mm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Default="007F2BD8" w:rsidP="00316308">
            <w:pPr>
              <w:jc w:val="right"/>
            </w:pPr>
            <w:r w:rsidRPr="00530B64">
              <w:rPr>
                <w:rFonts w:ascii="Arial Narrow" w:hAnsi="Arial Narrow" w:cs="Arial"/>
                <w:sz w:val="26"/>
                <w:szCs w:val="26"/>
              </w:rPr>
              <w:t>….mm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1"/>
                <w:numId w:val="12"/>
              </w:num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 xml:space="preserve">Wyposażenie: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Instalacja grzewcza i klimatyzacyjna zapewniająca pracę urządzeń w temperaturze 18-22</w:t>
            </w:r>
            <w:r w:rsidRPr="005F39DE">
              <w:rPr>
                <w:rFonts w:ascii="Arial Narrow" w:hAnsi="Arial Narrow" w:cs="Arial"/>
                <w:sz w:val="26"/>
                <w:szCs w:val="26"/>
                <w:vertAlign w:val="superscript"/>
              </w:rPr>
              <w:t>°</w:t>
            </w:r>
            <w:r w:rsidRPr="005F39DE">
              <w:rPr>
                <w:rFonts w:ascii="Arial Narrow" w:hAnsi="Arial Narrow" w:cs="Arial"/>
                <w:sz w:val="26"/>
                <w:szCs w:val="26"/>
              </w:rPr>
              <w:t xml:space="preserve">C. .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</w:t>
            </w:r>
            <w:r>
              <w:rPr>
                <w:rFonts w:ascii="Arial Narrow" w:hAnsi="Arial Narrow" w:cs="Arial"/>
                <w:sz w:val="26"/>
                <w:szCs w:val="26"/>
              </w:rPr>
              <w:t>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Wentylacja przeciwpyłowa</w:t>
            </w:r>
          </w:p>
        </w:tc>
        <w:tc>
          <w:tcPr>
            <w:tcW w:w="1525" w:type="dxa"/>
          </w:tcPr>
          <w:p w:rsidR="007F2BD8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34205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  <w:p w:rsidR="007F2BD8" w:rsidRDefault="007F2BD8" w:rsidP="00316308">
            <w:pPr>
              <w:jc w:val="right"/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</w:rPr>
              <w:t>Instalacja oświetleniowa i gniazd wtykowych (230V)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5F39DE">
              <w:rPr>
                <w:rFonts w:ascii="Arial Narrow" w:hAnsi="Arial Narrow" w:cs="Arial"/>
                <w:b/>
                <w:sz w:val="26"/>
                <w:szCs w:val="26"/>
              </w:rPr>
              <w:t>Dodatkowe warunki</w:t>
            </w:r>
            <w:r w:rsidRPr="005F39DE">
              <w:rPr>
                <w:rFonts w:ascii="Arial Narrow" w:hAnsi="Arial Narrow" w:cs="Arial"/>
                <w:sz w:val="26"/>
                <w:szCs w:val="26"/>
              </w:rPr>
              <w:t>: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316308">
            <w:pPr>
              <w:widowControl/>
              <w:tabs>
                <w:tab w:val="left" w:pos="1965"/>
              </w:tabs>
              <w:autoSpaceDE/>
              <w:autoSpaceDN/>
              <w:adjustRightInd/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1525" w:type="dxa"/>
          </w:tcPr>
          <w:p w:rsidR="007F2BD8" w:rsidRPr="005F39DE" w:rsidRDefault="007F2BD8" w:rsidP="00316308">
            <w:pPr>
              <w:widowControl/>
              <w:tabs>
                <w:tab w:val="left" w:pos="1965"/>
              </w:tabs>
              <w:autoSpaceDE/>
              <w:autoSpaceDN/>
              <w:adjustRightInd/>
              <w:jc w:val="both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pStyle w:val="Tekstpodstawowy2"/>
              <w:numPr>
                <w:ilvl w:val="0"/>
                <w:numId w:val="13"/>
              </w:numPr>
              <w:tabs>
                <w:tab w:val="left" w:pos="426"/>
                <w:tab w:val="left" w:pos="709"/>
              </w:tabs>
              <w:spacing w:after="0"/>
              <w:ind w:left="709" w:hanging="283"/>
              <w:jc w:val="both"/>
              <w:rPr>
                <w:rFonts w:ascii="Arial Narrow" w:hAnsi="Arial Narrow" w:cs="Arial"/>
                <w:sz w:val="26"/>
                <w:szCs w:val="26"/>
                <w:lang w:val="pl-PL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  <w:lang w:val="pl-PL"/>
              </w:rPr>
              <w:t xml:space="preserve">Oferowany budynek kontenerowy 8- modułowy z dodatkowych kontenerem technicznym musi spełniać warunki przedstawione w </w:t>
            </w:r>
            <w:proofErr w:type="spellStart"/>
            <w:r w:rsidRPr="005F39DE">
              <w:rPr>
                <w:rFonts w:ascii="Arial Narrow" w:hAnsi="Arial Narrow" w:cs="Arial"/>
                <w:sz w:val="26"/>
                <w:szCs w:val="26"/>
                <w:lang w:val="pl-PL"/>
              </w:rPr>
              <w:t>w</w:t>
            </w:r>
            <w:proofErr w:type="spellEnd"/>
            <w:r w:rsidRPr="005F39DE">
              <w:rPr>
                <w:rFonts w:ascii="Arial Narrow" w:hAnsi="Arial Narrow" w:cs="Arial"/>
                <w:sz w:val="26"/>
                <w:szCs w:val="26"/>
                <w:lang w:val="pl-PL"/>
              </w:rPr>
              <w:t xml:space="preserve"> punkcie 4  – Wymagane parametry i wyposażenie techniczne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pStyle w:val="Tekstpodstawowy2"/>
              <w:tabs>
                <w:tab w:val="left" w:pos="426"/>
                <w:tab w:val="left" w:pos="709"/>
              </w:tabs>
              <w:spacing w:after="0"/>
              <w:ind w:left="0"/>
              <w:jc w:val="center"/>
              <w:rPr>
                <w:rFonts w:ascii="Arial Narrow" w:hAnsi="Arial Narrow" w:cs="Arial"/>
                <w:sz w:val="26"/>
                <w:szCs w:val="26"/>
                <w:lang w:val="pl-PL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pStyle w:val="Tekstpodstawowy2"/>
              <w:numPr>
                <w:ilvl w:val="0"/>
                <w:numId w:val="13"/>
              </w:numPr>
              <w:tabs>
                <w:tab w:val="left" w:pos="426"/>
              </w:tabs>
              <w:spacing w:after="0"/>
              <w:ind w:left="709" w:hanging="283"/>
              <w:jc w:val="both"/>
              <w:rPr>
                <w:rFonts w:ascii="Arial Narrow" w:hAnsi="Arial Narrow" w:cs="Arial"/>
                <w:sz w:val="26"/>
                <w:szCs w:val="26"/>
                <w:lang w:val="pl-PL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  <w:lang w:val="pl-PL"/>
              </w:rPr>
              <w:t xml:space="preserve">gwarancja na oferowane kontenery musi wynosić co najmniej 24 miesiące licząc od podpisania protokołu odbioru końcowego.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pStyle w:val="Tekstpodstawowy2"/>
              <w:tabs>
                <w:tab w:val="left" w:pos="426"/>
              </w:tabs>
              <w:spacing w:after="0"/>
              <w:ind w:left="0"/>
              <w:jc w:val="center"/>
              <w:rPr>
                <w:rFonts w:ascii="Arial Narrow" w:hAnsi="Arial Narrow" w:cs="Arial"/>
                <w:sz w:val="26"/>
                <w:szCs w:val="26"/>
                <w:lang w:val="pl-PL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  <w:tr w:rsidR="007F2BD8" w:rsidRPr="005F39DE" w:rsidTr="00316308">
        <w:tc>
          <w:tcPr>
            <w:tcW w:w="7763" w:type="dxa"/>
          </w:tcPr>
          <w:p w:rsidR="007F2BD8" w:rsidRPr="005F39DE" w:rsidRDefault="007F2BD8" w:rsidP="007F2BD8">
            <w:pPr>
              <w:pStyle w:val="Tekstpodstawowy2"/>
              <w:numPr>
                <w:ilvl w:val="0"/>
                <w:numId w:val="13"/>
              </w:numPr>
              <w:tabs>
                <w:tab w:val="left" w:pos="426"/>
                <w:tab w:val="left" w:pos="709"/>
              </w:tabs>
              <w:spacing w:after="0"/>
              <w:ind w:left="709" w:hanging="283"/>
              <w:rPr>
                <w:rFonts w:ascii="Arial Narrow" w:hAnsi="Arial Narrow" w:cs="Arial"/>
                <w:sz w:val="26"/>
                <w:szCs w:val="26"/>
                <w:lang w:val="pl-PL"/>
              </w:rPr>
            </w:pPr>
            <w:r w:rsidRPr="005F39DE">
              <w:rPr>
                <w:rFonts w:ascii="Arial Narrow" w:hAnsi="Arial Narrow" w:cs="Arial"/>
                <w:sz w:val="26"/>
                <w:szCs w:val="26"/>
                <w:lang w:val="pl-PL"/>
              </w:rPr>
              <w:t xml:space="preserve">Wykonawca przystąpi do usunięcia wad i usterek w okresie gwarancji w terminie 7 dni roboczych od daty ich zgłoszenia przez Zamawiającego.  </w:t>
            </w:r>
          </w:p>
        </w:tc>
        <w:tc>
          <w:tcPr>
            <w:tcW w:w="1525" w:type="dxa"/>
          </w:tcPr>
          <w:p w:rsidR="007F2BD8" w:rsidRPr="005F39DE" w:rsidRDefault="007F2BD8" w:rsidP="00316308">
            <w:pPr>
              <w:pStyle w:val="Tekstpodstawowy2"/>
              <w:tabs>
                <w:tab w:val="left" w:pos="426"/>
                <w:tab w:val="left" w:pos="709"/>
              </w:tabs>
              <w:spacing w:after="0"/>
              <w:ind w:left="0"/>
              <w:jc w:val="center"/>
              <w:rPr>
                <w:rFonts w:ascii="Arial Narrow" w:hAnsi="Arial Narrow" w:cs="Arial"/>
                <w:sz w:val="26"/>
                <w:szCs w:val="26"/>
                <w:lang w:val="pl-PL"/>
              </w:rPr>
            </w:pPr>
            <w:r w:rsidRPr="00B824DA">
              <w:rPr>
                <w:rFonts w:ascii="Arial Narrow" w:hAnsi="Arial Narrow" w:cs="Arial"/>
                <w:sz w:val="26"/>
                <w:szCs w:val="26"/>
              </w:rPr>
              <w:t>TAK</w:t>
            </w:r>
          </w:p>
        </w:tc>
      </w:tr>
    </w:tbl>
    <w:p w:rsidR="007F2BD8" w:rsidRPr="00425BCA" w:rsidRDefault="007F2BD8" w:rsidP="007F2BD8">
      <w:pPr>
        <w:rPr>
          <w:rFonts w:ascii="Arial Narrow" w:hAnsi="Arial Narrow" w:cs="Arial"/>
        </w:rPr>
      </w:pPr>
    </w:p>
    <w:p w:rsidR="007F2BD8" w:rsidRPr="00425BCA" w:rsidRDefault="007F2BD8" w:rsidP="007F2BD8">
      <w:pPr>
        <w:tabs>
          <w:tab w:val="left" w:pos="9360"/>
        </w:tabs>
        <w:rPr>
          <w:rFonts w:ascii="Arial Narrow" w:hAnsi="Arial Narrow" w:cs="Arial"/>
          <w:caps/>
        </w:rPr>
      </w:pPr>
      <w:r w:rsidRPr="00425BCA">
        <w:rPr>
          <w:rFonts w:ascii="Arial Narrow" w:hAnsi="Arial Narrow" w:cs="Arial"/>
          <w:caps/>
        </w:rPr>
        <w:t xml:space="preserve">* </w:t>
      </w:r>
      <w:r w:rsidRPr="00425BCA">
        <w:rPr>
          <w:rFonts w:ascii="Arial Narrow" w:hAnsi="Arial Narrow" w:cs="Arial"/>
        </w:rPr>
        <w:t>- niepotrzebne skreślić</w:t>
      </w:r>
    </w:p>
    <w:p w:rsidR="007F2BD8" w:rsidRPr="00425BCA" w:rsidRDefault="007F2BD8" w:rsidP="007F2BD8">
      <w:pPr>
        <w:tabs>
          <w:tab w:val="left" w:pos="9360"/>
        </w:tabs>
        <w:spacing w:line="360" w:lineRule="auto"/>
        <w:rPr>
          <w:rFonts w:ascii="Arial Narrow" w:hAnsi="Arial Narrow" w:cs="Arial"/>
        </w:rPr>
      </w:pPr>
    </w:p>
    <w:p w:rsidR="007F2BD8" w:rsidRPr="00425BCA" w:rsidRDefault="007F2BD8" w:rsidP="007F2BD8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Arial Narrow" w:hAnsi="Arial Narrow" w:cs="Arial"/>
        </w:rPr>
      </w:pPr>
      <w:r w:rsidRPr="00425BCA">
        <w:rPr>
          <w:rFonts w:ascii="Arial Narrow" w:hAnsi="Arial Narrow" w:cs="Arial"/>
          <w:spacing w:val="1"/>
        </w:rPr>
        <w:t xml:space="preserve">Oferujemy </w:t>
      </w:r>
      <w:r>
        <w:rPr>
          <w:rFonts w:ascii="Arial Narrow" w:hAnsi="Arial Narrow" w:cs="Arial"/>
          <w:spacing w:val="1"/>
        </w:rPr>
        <w:t>dostawę i montaż kontenerów socjalno-biurowych</w:t>
      </w:r>
      <w:r w:rsidRPr="00425BCA">
        <w:rPr>
          <w:rFonts w:ascii="Arial Narrow" w:hAnsi="Arial Narrow" w:cs="Arial"/>
          <w:spacing w:val="1"/>
        </w:rPr>
        <w:t xml:space="preserve"> na następujących warunkach:</w:t>
      </w:r>
    </w:p>
    <w:p w:rsidR="007F2BD8" w:rsidRPr="00425BCA" w:rsidRDefault="007F2BD8" w:rsidP="007F2BD8">
      <w:pPr>
        <w:shd w:val="clear" w:color="auto" w:fill="FFFFFF"/>
        <w:ind w:left="720"/>
        <w:rPr>
          <w:rFonts w:ascii="Arial Narrow" w:hAnsi="Arial Narrow" w:cs="Arial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3828"/>
        <w:gridCol w:w="5386"/>
      </w:tblGrid>
      <w:tr w:rsidR="007F2BD8" w:rsidRPr="00425BCA" w:rsidTr="00316308">
        <w:trPr>
          <w:trHeight w:val="397"/>
        </w:trPr>
        <w:tc>
          <w:tcPr>
            <w:tcW w:w="3828" w:type="dxa"/>
            <w:vAlign w:val="center"/>
          </w:tcPr>
          <w:p w:rsidR="007F2BD8" w:rsidRPr="00425BCA" w:rsidRDefault="007F2BD8" w:rsidP="00316308">
            <w:pPr>
              <w:rPr>
                <w:rFonts w:ascii="Arial Narrow" w:hAnsi="Arial Narrow" w:cs="Arial"/>
              </w:rPr>
            </w:pPr>
            <w:r w:rsidRPr="00425BCA">
              <w:rPr>
                <w:rFonts w:ascii="Arial Narrow" w:hAnsi="Arial Narrow" w:cs="Arial"/>
              </w:rPr>
              <w:t xml:space="preserve">całkowity koszt </w:t>
            </w:r>
            <w:r>
              <w:rPr>
                <w:rFonts w:ascii="Arial Narrow" w:hAnsi="Arial Narrow" w:cs="Arial"/>
              </w:rPr>
              <w:t>dostawy i montażu netto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7F2BD8" w:rsidRPr="00425BCA" w:rsidRDefault="007F2BD8" w:rsidP="00316308">
            <w:pPr>
              <w:ind w:left="142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PLN</w:t>
            </w:r>
          </w:p>
        </w:tc>
      </w:tr>
      <w:tr w:rsidR="007F2BD8" w:rsidRPr="00425BCA" w:rsidTr="00316308">
        <w:trPr>
          <w:trHeight w:val="397"/>
        </w:trPr>
        <w:tc>
          <w:tcPr>
            <w:tcW w:w="3828" w:type="dxa"/>
            <w:vAlign w:val="center"/>
          </w:tcPr>
          <w:p w:rsidR="007F2BD8" w:rsidRPr="00425BCA" w:rsidRDefault="007F2BD8" w:rsidP="0031630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Podatek VAT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7F2BD8" w:rsidRDefault="007F2BD8" w:rsidP="00316308">
            <w:pPr>
              <w:ind w:left="142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PLN</w:t>
            </w:r>
          </w:p>
        </w:tc>
      </w:tr>
      <w:tr w:rsidR="007F2BD8" w:rsidRPr="00425BCA" w:rsidTr="00316308">
        <w:trPr>
          <w:trHeight w:val="397"/>
        </w:trPr>
        <w:tc>
          <w:tcPr>
            <w:tcW w:w="3828" w:type="dxa"/>
            <w:vAlign w:val="center"/>
          </w:tcPr>
          <w:p w:rsidR="007F2BD8" w:rsidRPr="00425BCA" w:rsidRDefault="007F2BD8" w:rsidP="00316308">
            <w:pPr>
              <w:rPr>
                <w:rFonts w:ascii="Arial Narrow" w:hAnsi="Arial Narrow" w:cs="Arial"/>
              </w:rPr>
            </w:pPr>
            <w:r w:rsidRPr="00425BCA">
              <w:rPr>
                <w:rFonts w:ascii="Arial Narrow" w:hAnsi="Arial Narrow" w:cs="Arial"/>
              </w:rPr>
              <w:t xml:space="preserve">całkowity koszt </w:t>
            </w:r>
            <w:r>
              <w:rPr>
                <w:rFonts w:ascii="Arial Narrow" w:hAnsi="Arial Narrow" w:cs="Arial"/>
              </w:rPr>
              <w:t>dostawy i montażu brutto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7F2BD8" w:rsidRPr="00425BCA" w:rsidRDefault="007F2BD8" w:rsidP="00316308">
            <w:pPr>
              <w:ind w:left="3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PLN</w:t>
            </w:r>
          </w:p>
        </w:tc>
      </w:tr>
    </w:tbl>
    <w:p w:rsidR="007F2BD8" w:rsidRPr="00D25177" w:rsidRDefault="007F2BD8" w:rsidP="007F2BD8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54" w:line="413" w:lineRule="exact"/>
        <w:rPr>
          <w:rFonts w:ascii="Arial Narrow" w:hAnsi="Arial Narrow" w:cs="Arial"/>
          <w:spacing w:val="-16"/>
        </w:rPr>
      </w:pPr>
      <w:r w:rsidRPr="00D25177">
        <w:rPr>
          <w:rFonts w:ascii="Arial Narrow" w:hAnsi="Arial Narrow" w:cs="Arial"/>
          <w:spacing w:val="8"/>
        </w:rPr>
        <w:t xml:space="preserve">Zobowiązujemy się zrealizować dostawę w ciągu ……….   tygodni od daty podpisania </w:t>
      </w:r>
      <w:r w:rsidRPr="00D25177">
        <w:rPr>
          <w:rFonts w:ascii="Arial Narrow" w:hAnsi="Arial Narrow" w:cs="Arial"/>
          <w:spacing w:val="-3"/>
        </w:rPr>
        <w:t>umowy.</w:t>
      </w:r>
    </w:p>
    <w:p w:rsidR="007F2BD8" w:rsidRPr="00D25177" w:rsidRDefault="007F2BD8" w:rsidP="007F2BD8">
      <w:pPr>
        <w:widowControl w:val="0"/>
        <w:numPr>
          <w:ilvl w:val="0"/>
          <w:numId w:val="5"/>
        </w:numPr>
        <w:shd w:val="clear" w:color="auto" w:fill="FFFFFF"/>
        <w:tabs>
          <w:tab w:val="clear" w:pos="397"/>
          <w:tab w:val="left" w:pos="426"/>
        </w:tabs>
        <w:autoSpaceDE w:val="0"/>
        <w:autoSpaceDN w:val="0"/>
        <w:adjustRightInd w:val="0"/>
        <w:spacing w:line="413" w:lineRule="exact"/>
        <w:rPr>
          <w:rFonts w:ascii="Arial Narrow" w:hAnsi="Arial Narrow" w:cs="Arial"/>
          <w:spacing w:val="-17"/>
        </w:rPr>
      </w:pPr>
      <w:r w:rsidRPr="00D25177">
        <w:rPr>
          <w:rFonts w:ascii="Arial Narrow" w:hAnsi="Arial Narrow" w:cs="Arial"/>
          <w:spacing w:val="4"/>
        </w:rPr>
        <w:t>Na dostarczon</w:t>
      </w:r>
      <w:r>
        <w:rPr>
          <w:rFonts w:ascii="Arial Narrow" w:hAnsi="Arial Narrow" w:cs="Arial"/>
          <w:spacing w:val="4"/>
        </w:rPr>
        <w:t>e i zamontowane</w:t>
      </w:r>
      <w:r w:rsidRPr="00D25177">
        <w:rPr>
          <w:rFonts w:ascii="Arial Narrow" w:hAnsi="Arial Narrow" w:cs="Arial"/>
          <w:spacing w:val="4"/>
        </w:rPr>
        <w:t xml:space="preserve"> przez siebie</w:t>
      </w:r>
      <w:r>
        <w:rPr>
          <w:rFonts w:ascii="Arial Narrow" w:hAnsi="Arial Narrow" w:cs="Arial"/>
          <w:spacing w:val="4"/>
        </w:rPr>
        <w:t xml:space="preserve"> kontenery socjalno-biurowe</w:t>
      </w:r>
      <w:r w:rsidRPr="00D25177">
        <w:rPr>
          <w:rFonts w:ascii="Arial Narrow" w:hAnsi="Arial Narrow" w:cs="Arial"/>
          <w:spacing w:val="4"/>
        </w:rPr>
        <w:t xml:space="preserve"> udzielamy  ……….   miesięcznej gwarancji</w:t>
      </w:r>
      <w:r>
        <w:rPr>
          <w:rFonts w:ascii="Arial Narrow" w:hAnsi="Arial Narrow" w:cs="Arial"/>
          <w:spacing w:val="4"/>
        </w:rPr>
        <w:t xml:space="preserve"> </w:t>
      </w:r>
      <w:r w:rsidRPr="00D25177">
        <w:rPr>
          <w:rFonts w:ascii="Arial Narrow" w:hAnsi="Arial Narrow" w:cs="Arial"/>
          <w:spacing w:val="4"/>
        </w:rPr>
        <w:t xml:space="preserve">- zgodnie z </w:t>
      </w:r>
      <w:r w:rsidRPr="00D25177">
        <w:rPr>
          <w:rFonts w:ascii="Arial Narrow" w:hAnsi="Arial Narrow" w:cs="Arial"/>
          <w:spacing w:val="-3"/>
        </w:rPr>
        <w:t>umową</w:t>
      </w:r>
    </w:p>
    <w:p w:rsidR="007F2BD8" w:rsidRPr="00215808" w:rsidRDefault="007F2BD8" w:rsidP="007F2BD8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215808">
        <w:rPr>
          <w:rFonts w:ascii="Arial Narrow" w:hAnsi="Arial Narrow" w:cs="Arial"/>
          <w:spacing w:val="1"/>
        </w:rPr>
        <w:t>Warunki płatności zgodnie z umową</w:t>
      </w:r>
      <w:r>
        <w:rPr>
          <w:rFonts w:ascii="Arial Narrow" w:hAnsi="Arial Narrow" w:cs="Arial"/>
          <w:spacing w:val="1"/>
        </w:rPr>
        <w:t>.</w:t>
      </w:r>
    </w:p>
    <w:p w:rsidR="007F2BD8" w:rsidRPr="00D25177" w:rsidRDefault="007F2BD8" w:rsidP="007F2BD8">
      <w:pPr>
        <w:tabs>
          <w:tab w:val="left" w:pos="9360"/>
        </w:tabs>
        <w:spacing w:line="360" w:lineRule="auto"/>
        <w:rPr>
          <w:rFonts w:ascii="Arial Narrow" w:hAnsi="Arial Narrow" w:cs="Arial"/>
          <w:caps/>
          <w:color w:val="FF0000"/>
        </w:rPr>
      </w:pPr>
    </w:p>
    <w:p w:rsidR="009F6259" w:rsidRPr="007F2BD8" w:rsidRDefault="009F6259" w:rsidP="007F2BD8"/>
    <w:sectPr w:rsidR="009F6259" w:rsidRPr="007F2BD8" w:rsidSect="004E5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12" w:rsidRDefault="007A1512" w:rsidP="00450186">
      <w:r>
        <w:separator/>
      </w:r>
    </w:p>
  </w:endnote>
  <w:endnote w:type="continuationSeparator" w:id="0">
    <w:p w:rsidR="007A1512" w:rsidRDefault="007A1512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9A4" w:rsidRDefault="004E59A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837551" w:rsidP="0041717A">
    <w:pPr>
      <w:pStyle w:val="Stopka"/>
      <w:spacing w:line="360" w:lineRule="auto"/>
      <w:rPr>
        <w:rFonts w:ascii="Arial Narrow" w:hAnsi="Arial Narrow"/>
        <w:b/>
        <w:i/>
      </w:rPr>
    </w:pPr>
    <w:r w:rsidRPr="0083755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83755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837551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4E59A4">
                  <w:rPr>
                    <w:rFonts w:ascii="Arial Narrow" w:hAnsi="Arial Narrow"/>
                    <w:i/>
                    <w:noProof/>
                  </w:rPr>
                  <w:t>10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41717A" w:rsidRDefault="00440741" w:rsidP="0041717A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7A151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9A4" w:rsidRDefault="004E59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12" w:rsidRDefault="007A1512" w:rsidP="00450186">
      <w:r>
        <w:separator/>
      </w:r>
    </w:p>
  </w:footnote>
  <w:footnote w:type="continuationSeparator" w:id="0">
    <w:p w:rsidR="007A1512" w:rsidRDefault="007A1512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9A4" w:rsidRDefault="004E59A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837551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7A1512" w:rsidP="00ED4A47">
                <w:pPr>
                  <w:jc w:val="center"/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9A4" w:rsidRDefault="004E59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4622B"/>
    <w:multiLevelType w:val="hybridMultilevel"/>
    <w:tmpl w:val="945ACA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1649F"/>
    <w:multiLevelType w:val="hybridMultilevel"/>
    <w:tmpl w:val="E6863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D1F41D5"/>
    <w:multiLevelType w:val="hybridMultilevel"/>
    <w:tmpl w:val="A50433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1041735"/>
    <w:multiLevelType w:val="multilevel"/>
    <w:tmpl w:val="AC06D6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E560D"/>
    <w:multiLevelType w:val="hybridMultilevel"/>
    <w:tmpl w:val="D90C4E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6CB191C"/>
    <w:multiLevelType w:val="hybridMultilevel"/>
    <w:tmpl w:val="18A610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DBA189A"/>
    <w:multiLevelType w:val="hybridMultilevel"/>
    <w:tmpl w:val="24CAAF22"/>
    <w:lvl w:ilvl="0" w:tplc="0D90C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80FB6"/>
    <w:multiLevelType w:val="hybridMultilevel"/>
    <w:tmpl w:val="01928822"/>
    <w:lvl w:ilvl="0" w:tplc="FE8AB37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2AD7E30"/>
    <w:multiLevelType w:val="hybridMultilevel"/>
    <w:tmpl w:val="7B107C1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1FC3B66"/>
    <w:multiLevelType w:val="hybridMultilevel"/>
    <w:tmpl w:val="09AC7EC4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295331C"/>
    <w:multiLevelType w:val="hybridMultilevel"/>
    <w:tmpl w:val="7E284616"/>
    <w:lvl w:ilvl="0" w:tplc="194A76F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31A285C"/>
    <w:multiLevelType w:val="hybridMultilevel"/>
    <w:tmpl w:val="FE4C76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6D227AC7"/>
    <w:multiLevelType w:val="hybridMultilevel"/>
    <w:tmpl w:val="CA0233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0626C"/>
    <w:multiLevelType w:val="hybridMultilevel"/>
    <w:tmpl w:val="46D6FC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779241D"/>
    <w:multiLevelType w:val="hybridMultilevel"/>
    <w:tmpl w:val="BB80B30E"/>
    <w:lvl w:ilvl="0" w:tplc="C69CF7B0">
      <w:start w:val="2"/>
      <w:numFmt w:val="decimal"/>
      <w:lvlText w:val="%1)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12220"/>
    <w:multiLevelType w:val="hybridMultilevel"/>
    <w:tmpl w:val="E1343C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A763E0"/>
    <w:multiLevelType w:val="hybridMultilevel"/>
    <w:tmpl w:val="01928822"/>
    <w:lvl w:ilvl="0" w:tplc="FE8AB37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7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26"/>
  </w:num>
  <w:num w:numId="10">
    <w:abstractNumId w:val="23"/>
  </w:num>
  <w:num w:numId="11">
    <w:abstractNumId w:val="20"/>
  </w:num>
  <w:num w:numId="12">
    <w:abstractNumId w:val="8"/>
  </w:num>
  <w:num w:numId="13">
    <w:abstractNumId w:val="12"/>
  </w:num>
  <w:num w:numId="14">
    <w:abstractNumId w:val="16"/>
  </w:num>
  <w:num w:numId="15">
    <w:abstractNumId w:val="17"/>
  </w:num>
  <w:num w:numId="16">
    <w:abstractNumId w:val="6"/>
  </w:num>
  <w:num w:numId="17">
    <w:abstractNumId w:val="3"/>
  </w:num>
  <w:num w:numId="18">
    <w:abstractNumId w:val="19"/>
  </w:num>
  <w:num w:numId="19">
    <w:abstractNumId w:val="14"/>
  </w:num>
  <w:num w:numId="20">
    <w:abstractNumId w:val="13"/>
  </w:num>
  <w:num w:numId="21">
    <w:abstractNumId w:val="11"/>
  </w:num>
  <w:num w:numId="22">
    <w:abstractNumId w:val="21"/>
  </w:num>
  <w:num w:numId="23">
    <w:abstractNumId w:val="10"/>
  </w:num>
  <w:num w:numId="24">
    <w:abstractNumId w:val="7"/>
  </w:num>
  <w:num w:numId="25">
    <w:abstractNumId w:val="15"/>
  </w:num>
  <w:num w:numId="26">
    <w:abstractNumId w:val="24"/>
  </w:num>
  <w:num w:numId="27">
    <w:abstractNumId w:val="25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440741"/>
    <w:rsid w:val="00450186"/>
    <w:rsid w:val="004E59A4"/>
    <w:rsid w:val="007A1512"/>
    <w:rsid w:val="007F2BD8"/>
    <w:rsid w:val="00837551"/>
    <w:rsid w:val="009F6259"/>
    <w:rsid w:val="00F0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rsid w:val="007F2B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787</Words>
  <Characters>4724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3</cp:revision>
  <dcterms:created xsi:type="dcterms:W3CDTF">2011-06-20T07:26:00Z</dcterms:created>
  <dcterms:modified xsi:type="dcterms:W3CDTF">2011-06-20T09:05:00Z</dcterms:modified>
</cp:coreProperties>
</file>