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EC1334" w:rsidRPr="00246924" w:rsidRDefault="00C96727" w:rsidP="00246924">
      <w:pPr>
        <w:spacing w:line="264" w:lineRule="auto"/>
        <w:jc w:val="right"/>
        <w:rPr>
          <w:rFonts w:ascii="Arial Narrow" w:hAnsi="Arial Narrow" w:cstheme="minorHAnsi"/>
          <w:b/>
          <w:sz w:val="21"/>
          <w:szCs w:val="21"/>
        </w:rPr>
      </w:pPr>
      <w:r w:rsidRPr="00104074">
        <w:rPr>
          <w:rFonts w:ascii="Arial Narrow" w:hAnsi="Arial Narrow" w:cstheme="minorHAnsi"/>
          <w:b/>
          <w:sz w:val="21"/>
          <w:szCs w:val="21"/>
        </w:rPr>
        <w:t xml:space="preserve">Załącznik nr </w:t>
      </w:r>
      <w:r w:rsidR="00D22F07">
        <w:rPr>
          <w:rFonts w:ascii="Arial Narrow" w:hAnsi="Arial Narrow" w:cstheme="minorHAnsi"/>
          <w:b/>
          <w:sz w:val="21"/>
          <w:szCs w:val="21"/>
        </w:rPr>
        <w:t xml:space="preserve"> 8 </w:t>
      </w:r>
      <w:r w:rsidR="00162952" w:rsidRPr="00104074">
        <w:rPr>
          <w:rFonts w:ascii="Arial Narrow" w:hAnsi="Arial Narrow" w:cstheme="minorHAnsi"/>
          <w:b/>
          <w:sz w:val="21"/>
          <w:szCs w:val="21"/>
        </w:rPr>
        <w:t xml:space="preserve">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086B79" w:rsidRPr="00104074" w:rsidRDefault="00086B79" w:rsidP="00246924">
      <w:pPr>
        <w:spacing w:line="264" w:lineRule="auto"/>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72369E" w:rsidRDefault="00086B79" w:rsidP="00104074">
      <w:pPr>
        <w:spacing w:line="264" w:lineRule="auto"/>
        <w:ind w:left="360"/>
        <w:rPr>
          <w:rFonts w:ascii="Arial Narrow" w:hAnsi="Arial Narrow"/>
          <w:sz w:val="21"/>
          <w:szCs w:val="21"/>
        </w:rPr>
      </w:pPr>
      <w:r w:rsidRPr="0072369E">
        <w:rPr>
          <w:rFonts w:ascii="Arial Narrow" w:hAnsi="Arial Narrow"/>
          <w:sz w:val="21"/>
          <w:szCs w:val="21"/>
        </w:rPr>
        <w:t xml:space="preserve">Numer KRS: . . . . . . . . . . . . . . . . . . . . . . . . . .   </w:t>
      </w:r>
    </w:p>
    <w:p w:rsidR="00086B79" w:rsidRPr="0072369E" w:rsidRDefault="00086B79" w:rsidP="00104074">
      <w:pPr>
        <w:spacing w:line="264" w:lineRule="auto"/>
        <w:ind w:left="360"/>
        <w:rPr>
          <w:rFonts w:ascii="Arial Narrow" w:hAnsi="Arial Narrow"/>
          <w:sz w:val="21"/>
          <w:szCs w:val="21"/>
          <w:lang w:val="de-DE"/>
        </w:rPr>
      </w:pPr>
      <w:r w:rsidRPr="0072369E">
        <w:rPr>
          <w:rFonts w:ascii="Arial Narrow" w:hAnsi="Arial Narrow"/>
          <w:sz w:val="21"/>
          <w:szCs w:val="21"/>
          <w:lang w:val="de-DE"/>
        </w:rPr>
        <w:t xml:space="preserve">NIP: . . . . . . . . . . . . . . . . . . . . . . . . . </w:t>
      </w:r>
    </w:p>
    <w:p w:rsidR="00086B79" w:rsidRPr="0072369E" w:rsidRDefault="00086B79" w:rsidP="00104074">
      <w:pPr>
        <w:spacing w:line="264" w:lineRule="auto"/>
        <w:ind w:left="360"/>
        <w:rPr>
          <w:rFonts w:ascii="Arial Narrow" w:hAnsi="Arial Narrow"/>
          <w:sz w:val="21"/>
          <w:szCs w:val="21"/>
          <w:lang w:val="de-DE"/>
        </w:rPr>
      </w:pPr>
      <w:r w:rsidRPr="0072369E">
        <w:rPr>
          <w:rFonts w:ascii="Arial Narrow" w:hAnsi="Arial Narrow"/>
          <w:sz w:val="21"/>
          <w:szCs w:val="21"/>
          <w:lang w:val="de-DE"/>
        </w:rPr>
        <w:t xml:space="preserve">REGON: . . . . . . . . . . . . . . . . . . . . . . . . . . </w:t>
      </w:r>
    </w:p>
    <w:p w:rsidR="00086B79" w:rsidRPr="0072369E" w:rsidRDefault="00086B79" w:rsidP="00104074">
      <w:pPr>
        <w:spacing w:line="264" w:lineRule="auto"/>
        <w:ind w:left="360"/>
        <w:rPr>
          <w:rFonts w:ascii="Arial Narrow" w:hAnsi="Arial Narrow"/>
          <w:sz w:val="21"/>
          <w:szCs w:val="21"/>
          <w:lang w:val="de-DE"/>
        </w:rPr>
      </w:pPr>
      <w:r w:rsidRPr="0072369E">
        <w:rPr>
          <w:rFonts w:ascii="Arial Narrow" w:hAnsi="Arial Narrow"/>
          <w:sz w:val="21"/>
          <w:szCs w:val="21"/>
          <w:lang w:val="de-DE"/>
        </w:rPr>
        <w:t xml:space="preserve">tel.: . . . . . . . . . . . . . . . . . . . e-mail: . . . . . . . . . . . . . . . . . . . . . . . . . . . . . . . . . . . . . . . . </w:t>
      </w:r>
    </w:p>
    <w:p w:rsidR="00C96727" w:rsidRPr="0072369E" w:rsidRDefault="00C96727" w:rsidP="00104074">
      <w:pPr>
        <w:spacing w:line="264" w:lineRule="auto"/>
        <w:rPr>
          <w:rFonts w:ascii="Arial Narrow" w:hAnsi="Arial Narrow"/>
          <w:sz w:val="21"/>
          <w:szCs w:val="21"/>
          <w:lang w:val="de-DE"/>
        </w:rPr>
      </w:pPr>
    </w:p>
    <w:p w:rsidR="0089508E" w:rsidRDefault="0078457E" w:rsidP="0089508E">
      <w:pPr>
        <w:shd w:val="clear" w:color="auto" w:fill="FFFFFF"/>
        <w:ind w:left="173"/>
        <w:jc w:val="center"/>
        <w:rPr>
          <w:rFonts w:ascii="Arial Narrow" w:hAnsi="Arial Narrow"/>
          <w:b/>
          <w:szCs w:val="24"/>
        </w:rPr>
      </w:pPr>
      <w:r w:rsidRPr="00EC1334">
        <w:rPr>
          <w:rFonts w:ascii="Arial Narrow" w:hAnsi="Arial Narrow"/>
          <w:b/>
          <w:szCs w:val="24"/>
        </w:rPr>
        <w:t>TABELA ELEMENTÓW SCALONYCH</w:t>
      </w:r>
    </w:p>
    <w:p w:rsidR="00EC1334" w:rsidRPr="00EC1334" w:rsidRDefault="00EC1334" w:rsidP="0089508E">
      <w:pPr>
        <w:shd w:val="clear" w:color="auto" w:fill="FFFFFF"/>
        <w:ind w:left="173"/>
        <w:jc w:val="center"/>
        <w:rPr>
          <w:rFonts w:ascii="Arial Narrow" w:hAnsi="Arial Narrow"/>
          <w:b/>
          <w:szCs w:val="24"/>
        </w:rPr>
      </w:pPr>
    </w:p>
    <w:p w:rsidR="0078457E" w:rsidRDefault="00EC1334" w:rsidP="0078457E">
      <w:pPr>
        <w:shd w:val="clear" w:color="auto" w:fill="FFFFFF"/>
        <w:ind w:left="173"/>
        <w:jc w:val="center"/>
        <w:rPr>
          <w:rFonts w:ascii="Arial Narrow" w:hAnsi="Arial Narrow"/>
          <w:b/>
          <w:szCs w:val="24"/>
        </w:rPr>
      </w:pPr>
      <w:r>
        <w:rPr>
          <w:rFonts w:ascii="Arial Narrow" w:hAnsi="Arial Narrow"/>
          <w:b/>
          <w:szCs w:val="24"/>
        </w:rPr>
        <w:t>na zadanie pn.:</w:t>
      </w:r>
      <w:r w:rsidRPr="00EC1334">
        <w:rPr>
          <w:rFonts w:ascii="Arial Narrow" w:hAnsi="Arial Narrow"/>
          <w:b/>
          <w:szCs w:val="24"/>
        </w:rPr>
        <w:t xml:space="preserve"> </w:t>
      </w:r>
      <w:r>
        <w:rPr>
          <w:rFonts w:ascii="Arial Narrow" w:hAnsi="Arial Narrow"/>
          <w:b/>
          <w:szCs w:val="24"/>
        </w:rPr>
        <w:t>„</w:t>
      </w:r>
      <w:r w:rsidRPr="00EC1334">
        <w:rPr>
          <w:rFonts w:ascii="Arial Narrow" w:hAnsi="Arial Narrow"/>
          <w:b/>
          <w:szCs w:val="24"/>
        </w:rPr>
        <w:t>Kampania informacyjno-edukacyjna” w ramach przedsięwzięcia pn.: „OPTYMALIZACJA PROCESÓW I DOSTOSOWANIE ZAKŁADU DO FUNKCJONOWANIA W GOSPODARCE O OBIEGU ZAMKNIĘTYM”.</w:t>
      </w:r>
      <w:r w:rsidR="00C96727" w:rsidRPr="00EC1334">
        <w:rPr>
          <w:rFonts w:ascii="Arial Narrow" w:hAnsi="Arial Narrow"/>
          <w:b/>
          <w:szCs w:val="24"/>
        </w:rPr>
        <w:t xml:space="preserve"> </w:t>
      </w:r>
    </w:p>
    <w:p w:rsidR="00EC1334" w:rsidRPr="00EC1334" w:rsidRDefault="00EC1334" w:rsidP="0078457E">
      <w:pPr>
        <w:shd w:val="clear" w:color="auto" w:fill="FFFFFF"/>
        <w:ind w:left="173"/>
        <w:jc w:val="center"/>
        <w:rPr>
          <w:rFonts w:ascii="Arial Narrow" w:hAnsi="Arial Narrow"/>
          <w:b/>
          <w:sz w:val="22"/>
          <w:szCs w:val="22"/>
        </w:rPr>
      </w:pPr>
    </w:p>
    <w:tbl>
      <w:tblPr>
        <w:tblW w:w="9298" w:type="dxa"/>
        <w:tblInd w:w="80" w:type="dxa"/>
        <w:tblCellMar>
          <w:left w:w="70" w:type="dxa"/>
          <w:right w:w="70" w:type="dxa"/>
        </w:tblCellMar>
        <w:tblLook w:val="04A0" w:firstRow="1" w:lastRow="0" w:firstColumn="1" w:lastColumn="0" w:noHBand="0" w:noVBand="1"/>
      </w:tblPr>
      <w:tblGrid>
        <w:gridCol w:w="706"/>
        <w:gridCol w:w="5407"/>
        <w:gridCol w:w="1446"/>
        <w:gridCol w:w="1739"/>
      </w:tblGrid>
      <w:tr w:rsidR="0078457E" w:rsidRPr="0078457E" w:rsidTr="0078457E">
        <w:trPr>
          <w:trHeight w:val="316"/>
        </w:trPr>
        <w:tc>
          <w:tcPr>
            <w:tcW w:w="70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Lp.</w:t>
            </w:r>
          </w:p>
        </w:tc>
        <w:tc>
          <w:tcPr>
            <w:tcW w:w="5407" w:type="dxa"/>
            <w:vMerge w:val="restart"/>
            <w:tcBorders>
              <w:top w:val="single" w:sz="4" w:space="0" w:color="auto"/>
              <w:left w:val="nil"/>
              <w:bottom w:val="single" w:sz="8" w:space="0" w:color="000000"/>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Etap realizacji przedmiotu zamówienia</w:t>
            </w:r>
          </w:p>
        </w:tc>
        <w:tc>
          <w:tcPr>
            <w:tcW w:w="144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udział w </w:t>
            </w:r>
            <w:r w:rsidR="00F32EFC">
              <w:rPr>
                <w:rFonts w:ascii="Times New Roman" w:hAnsi="Times New Roman"/>
                <w:b/>
                <w:bCs/>
                <w:sz w:val="20"/>
              </w:rPr>
              <w:t>cenie</w:t>
            </w:r>
            <w:r w:rsidRPr="0078457E">
              <w:rPr>
                <w:rFonts w:ascii="Times New Roman" w:hAnsi="Times New Roman"/>
                <w:b/>
                <w:bCs/>
                <w:sz w:val="20"/>
              </w:rPr>
              <w:t xml:space="preserve"> oferty</w:t>
            </w:r>
          </w:p>
        </w:tc>
        <w:tc>
          <w:tcPr>
            <w:tcW w:w="173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AA35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Cena</w:t>
            </w:r>
            <w:r w:rsidR="0078457E" w:rsidRPr="0078457E">
              <w:rPr>
                <w:rFonts w:ascii="Times New Roman" w:hAnsi="Times New Roman"/>
                <w:b/>
                <w:bCs/>
                <w:sz w:val="20"/>
              </w:rPr>
              <w:t xml:space="preserve"> netto (zł)</w:t>
            </w:r>
          </w:p>
        </w:tc>
      </w:tr>
      <w:tr w:rsidR="0078457E" w:rsidRPr="0078457E" w:rsidTr="0078457E">
        <w:trPr>
          <w:trHeight w:val="599"/>
        </w:trPr>
        <w:tc>
          <w:tcPr>
            <w:tcW w:w="706" w:type="dxa"/>
            <w:vMerge/>
            <w:tcBorders>
              <w:top w:val="nil"/>
              <w:left w:val="single" w:sz="8" w:space="0" w:color="auto"/>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5407" w:type="dxa"/>
            <w:vMerge/>
            <w:tcBorders>
              <w:top w:val="nil"/>
              <w:left w:val="nil"/>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446"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739"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r>
      <w:tr w:rsidR="0078457E" w:rsidRPr="0078457E" w:rsidTr="0078457E">
        <w:trPr>
          <w:trHeight w:val="384"/>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1</w:t>
            </w:r>
          </w:p>
        </w:tc>
        <w:tc>
          <w:tcPr>
            <w:tcW w:w="5407" w:type="dxa"/>
            <w:tcBorders>
              <w:top w:val="nil"/>
              <w:left w:val="nil"/>
              <w:bottom w:val="single" w:sz="4" w:space="0" w:color="auto"/>
              <w:right w:val="single" w:sz="4" w:space="0" w:color="auto"/>
            </w:tcBorders>
            <w:shd w:val="clear" w:color="auto" w:fill="auto"/>
            <w:vAlign w:val="center"/>
            <w:hideMark/>
          </w:tcPr>
          <w:p w:rsidR="0078457E" w:rsidRPr="004B5094" w:rsidRDefault="004E4657" w:rsidP="0078457E">
            <w:pPr>
              <w:widowControl/>
              <w:overflowPunct/>
              <w:autoSpaceDE/>
              <w:autoSpaceDN/>
              <w:adjustRightInd/>
              <w:jc w:val="left"/>
              <w:textAlignment w:val="auto"/>
              <w:rPr>
                <w:rFonts w:ascii="Times New Roman" w:hAnsi="Times New Roman"/>
                <w:bCs/>
                <w:sz w:val="20"/>
              </w:rPr>
            </w:pPr>
            <w:r w:rsidRPr="004B5094">
              <w:rPr>
                <w:rFonts w:ascii="Times New Roman" w:hAnsi="Times New Roman"/>
                <w:bCs/>
                <w:sz w:val="20"/>
              </w:rPr>
              <w:t>Prelekcje dla dzieci i młodzieży( w tym dystrybucja materiałów edukacyjnych</w:t>
            </w:r>
            <w:r w:rsidR="00D35159">
              <w:rPr>
                <w:rFonts w:ascii="Times New Roman" w:hAnsi="Times New Roman"/>
                <w:bCs/>
                <w:sz w:val="20"/>
              </w:rPr>
              <w:t xml:space="preserve"> podczas prelekcji i wycieczek</w:t>
            </w:r>
            <w:r w:rsidRPr="004B5094">
              <w:rPr>
                <w:rFonts w:ascii="Times New Roman" w:hAnsi="Times New Roman"/>
                <w:bCs/>
                <w:sz w:val="20"/>
              </w:rPr>
              <w:t>)</w:t>
            </w:r>
          </w:p>
        </w:tc>
        <w:tc>
          <w:tcPr>
            <w:tcW w:w="1446" w:type="dxa"/>
            <w:tcBorders>
              <w:top w:val="nil"/>
              <w:left w:val="nil"/>
              <w:bottom w:val="single" w:sz="4" w:space="0" w:color="auto"/>
              <w:right w:val="nil"/>
            </w:tcBorders>
            <w:shd w:val="clear" w:color="auto" w:fill="auto"/>
            <w:vAlign w:val="center"/>
            <w:hideMark/>
          </w:tcPr>
          <w:p w:rsidR="0078457E" w:rsidRPr="0078457E" w:rsidRDefault="004E4657"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min. 20%</w:t>
            </w:r>
          </w:p>
        </w:tc>
        <w:tc>
          <w:tcPr>
            <w:tcW w:w="1739" w:type="dxa"/>
            <w:tcBorders>
              <w:top w:val="nil"/>
              <w:left w:val="single" w:sz="8" w:space="0" w:color="auto"/>
              <w:bottom w:val="single" w:sz="4" w:space="0" w:color="auto"/>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2</w:t>
            </w:r>
          </w:p>
        </w:tc>
        <w:tc>
          <w:tcPr>
            <w:tcW w:w="5407" w:type="dxa"/>
            <w:tcBorders>
              <w:top w:val="nil"/>
              <w:left w:val="nil"/>
              <w:bottom w:val="single" w:sz="4" w:space="0" w:color="auto"/>
              <w:right w:val="single" w:sz="4" w:space="0" w:color="auto"/>
            </w:tcBorders>
            <w:shd w:val="clear" w:color="auto" w:fill="auto"/>
            <w:vAlign w:val="center"/>
            <w:hideMark/>
          </w:tcPr>
          <w:p w:rsidR="0078457E" w:rsidRPr="004B5094" w:rsidRDefault="004E4657" w:rsidP="0078457E">
            <w:pPr>
              <w:widowControl/>
              <w:overflowPunct/>
              <w:autoSpaceDE/>
              <w:autoSpaceDN/>
              <w:adjustRightInd/>
              <w:jc w:val="left"/>
              <w:textAlignment w:val="auto"/>
              <w:rPr>
                <w:rFonts w:ascii="Times New Roman" w:hAnsi="Times New Roman"/>
                <w:bCs/>
                <w:sz w:val="20"/>
              </w:rPr>
            </w:pPr>
            <w:r w:rsidRPr="004B5094">
              <w:rPr>
                <w:rFonts w:ascii="Times New Roman" w:hAnsi="Times New Roman"/>
                <w:bCs/>
                <w:sz w:val="20"/>
              </w:rPr>
              <w:t>Produkcja + dostarczenie materiałów edukacyjnych ( w tym logo i hasło kampanii)</w:t>
            </w:r>
          </w:p>
        </w:tc>
        <w:tc>
          <w:tcPr>
            <w:tcW w:w="1446" w:type="dxa"/>
            <w:tcBorders>
              <w:top w:val="nil"/>
              <w:left w:val="nil"/>
              <w:bottom w:val="single" w:sz="4" w:space="0" w:color="auto"/>
              <w:right w:val="single" w:sz="4" w:space="0" w:color="auto"/>
            </w:tcBorders>
            <w:shd w:val="clear" w:color="auto" w:fill="auto"/>
            <w:vAlign w:val="center"/>
            <w:hideMark/>
          </w:tcPr>
          <w:p w:rsidR="0078457E" w:rsidRPr="0078457E" w:rsidRDefault="004E4657"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max. 42%</w:t>
            </w:r>
          </w:p>
        </w:tc>
        <w:tc>
          <w:tcPr>
            <w:tcW w:w="1739"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nil"/>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3</w:t>
            </w:r>
          </w:p>
        </w:tc>
        <w:tc>
          <w:tcPr>
            <w:tcW w:w="5407" w:type="dxa"/>
            <w:tcBorders>
              <w:top w:val="nil"/>
              <w:left w:val="nil"/>
              <w:bottom w:val="nil"/>
              <w:right w:val="single" w:sz="4" w:space="0" w:color="auto"/>
            </w:tcBorders>
            <w:shd w:val="clear" w:color="auto" w:fill="auto"/>
            <w:vAlign w:val="center"/>
            <w:hideMark/>
          </w:tcPr>
          <w:p w:rsidR="0078457E" w:rsidRPr="004B5094" w:rsidRDefault="004E4657" w:rsidP="0078457E">
            <w:pPr>
              <w:widowControl/>
              <w:overflowPunct/>
              <w:autoSpaceDE/>
              <w:autoSpaceDN/>
              <w:adjustRightInd/>
              <w:jc w:val="left"/>
              <w:textAlignment w:val="auto"/>
              <w:rPr>
                <w:rFonts w:ascii="Times New Roman" w:hAnsi="Times New Roman"/>
                <w:bCs/>
                <w:sz w:val="20"/>
              </w:rPr>
            </w:pPr>
            <w:r w:rsidRPr="004B5094">
              <w:rPr>
                <w:rFonts w:ascii="Times New Roman" w:hAnsi="Times New Roman"/>
                <w:bCs/>
                <w:sz w:val="20"/>
              </w:rPr>
              <w:t>Współpraca z mediami (newslettery + artykuły)</w:t>
            </w:r>
          </w:p>
        </w:tc>
        <w:tc>
          <w:tcPr>
            <w:tcW w:w="1446" w:type="dxa"/>
            <w:tcBorders>
              <w:top w:val="nil"/>
              <w:left w:val="nil"/>
              <w:bottom w:val="nil"/>
              <w:right w:val="nil"/>
            </w:tcBorders>
            <w:shd w:val="clear" w:color="auto" w:fill="auto"/>
            <w:vAlign w:val="center"/>
            <w:hideMark/>
          </w:tcPr>
          <w:p w:rsidR="0078457E" w:rsidRPr="0078457E" w:rsidRDefault="004E4657" w:rsidP="00721895">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 xml:space="preserve">max. </w:t>
            </w:r>
            <w:r w:rsidR="00721895">
              <w:rPr>
                <w:rFonts w:ascii="Times New Roman" w:hAnsi="Times New Roman"/>
                <w:b/>
                <w:bCs/>
                <w:sz w:val="20"/>
              </w:rPr>
              <w:t>15</w:t>
            </w:r>
            <w:r w:rsidR="0078457E" w:rsidRPr="0078457E">
              <w:rPr>
                <w:rFonts w:ascii="Times New Roman" w:hAnsi="Times New Roman"/>
                <w:b/>
                <w:bCs/>
                <w:sz w:val="20"/>
              </w:rPr>
              <w:t>%</w:t>
            </w:r>
          </w:p>
        </w:tc>
        <w:tc>
          <w:tcPr>
            <w:tcW w:w="1739" w:type="dxa"/>
            <w:tcBorders>
              <w:top w:val="nil"/>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4</w:t>
            </w:r>
          </w:p>
        </w:tc>
        <w:tc>
          <w:tcPr>
            <w:tcW w:w="5407" w:type="dxa"/>
            <w:tcBorders>
              <w:top w:val="single" w:sz="4" w:space="0" w:color="auto"/>
              <w:left w:val="nil"/>
              <w:bottom w:val="nil"/>
              <w:right w:val="single" w:sz="4" w:space="0" w:color="auto"/>
            </w:tcBorders>
            <w:shd w:val="clear" w:color="auto" w:fill="auto"/>
            <w:vAlign w:val="center"/>
            <w:hideMark/>
          </w:tcPr>
          <w:p w:rsidR="0078457E" w:rsidRPr="004B5094" w:rsidRDefault="004E4657" w:rsidP="00111257">
            <w:pPr>
              <w:widowControl/>
              <w:overflowPunct/>
              <w:autoSpaceDE/>
              <w:autoSpaceDN/>
              <w:adjustRightInd/>
              <w:jc w:val="left"/>
              <w:textAlignment w:val="auto"/>
              <w:rPr>
                <w:rFonts w:ascii="Times New Roman" w:hAnsi="Times New Roman"/>
                <w:bCs/>
                <w:sz w:val="20"/>
              </w:rPr>
            </w:pPr>
            <w:r w:rsidRPr="004B5094">
              <w:rPr>
                <w:rFonts w:ascii="Times New Roman" w:hAnsi="Times New Roman"/>
                <w:bCs/>
                <w:sz w:val="20"/>
              </w:rPr>
              <w:t>Pozostałe działania ( uruchomienie i prowadzenie fanpage kampanii Facebook</w:t>
            </w:r>
            <w:r w:rsidR="001F3848">
              <w:rPr>
                <w:rFonts w:ascii="Times New Roman" w:hAnsi="Times New Roman"/>
                <w:bCs/>
                <w:sz w:val="20"/>
              </w:rPr>
              <w:t xml:space="preserve">, </w:t>
            </w:r>
            <w:r w:rsidRPr="004B5094">
              <w:rPr>
                <w:rFonts w:ascii="Times New Roman" w:hAnsi="Times New Roman"/>
                <w:bCs/>
                <w:sz w:val="20"/>
              </w:rPr>
              <w:t>koordynowanie harmonogramów wycieczek, organizacja i realizacja wycieczek</w:t>
            </w:r>
            <w:r w:rsidR="00111257">
              <w:rPr>
                <w:rFonts w:ascii="Times New Roman" w:hAnsi="Times New Roman"/>
                <w:bCs/>
                <w:sz w:val="20"/>
              </w:rPr>
              <w:t xml:space="preserve">, </w:t>
            </w:r>
            <w:r w:rsidR="00111257" w:rsidRPr="004B5094">
              <w:rPr>
                <w:rFonts w:ascii="Times New Roman" w:hAnsi="Times New Roman"/>
                <w:bCs/>
                <w:sz w:val="20"/>
              </w:rPr>
              <w:t>prowadzenie i realizacja konkursu fotograficznego,</w:t>
            </w:r>
            <w:r w:rsidRPr="004B5094">
              <w:rPr>
                <w:rFonts w:ascii="Times New Roman" w:hAnsi="Times New Roman"/>
                <w:bCs/>
                <w:sz w:val="20"/>
              </w:rPr>
              <w:t>)</w:t>
            </w:r>
          </w:p>
        </w:tc>
        <w:tc>
          <w:tcPr>
            <w:tcW w:w="1446" w:type="dxa"/>
            <w:tcBorders>
              <w:top w:val="single" w:sz="4" w:space="0" w:color="auto"/>
              <w:left w:val="nil"/>
              <w:bottom w:val="nil"/>
              <w:right w:val="nil"/>
            </w:tcBorders>
            <w:shd w:val="clear" w:color="auto" w:fill="auto"/>
            <w:vAlign w:val="center"/>
            <w:hideMark/>
          </w:tcPr>
          <w:p w:rsidR="0078457E" w:rsidRPr="0078457E" w:rsidRDefault="004E4657"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min. 2</w:t>
            </w:r>
            <w:r w:rsidR="00721895">
              <w:rPr>
                <w:rFonts w:ascii="Times New Roman" w:hAnsi="Times New Roman"/>
                <w:b/>
                <w:bCs/>
                <w:sz w:val="20"/>
              </w:rPr>
              <w:t>0</w:t>
            </w:r>
            <w:r w:rsidR="0078457E" w:rsidRPr="0078457E">
              <w:rPr>
                <w:rFonts w:ascii="Times New Roman" w:hAnsi="Times New Roman"/>
                <w:b/>
                <w:bCs/>
                <w:sz w:val="20"/>
              </w:rPr>
              <w:t>%</w:t>
            </w:r>
          </w:p>
        </w:tc>
        <w:tc>
          <w:tcPr>
            <w:tcW w:w="1739" w:type="dxa"/>
            <w:tcBorders>
              <w:top w:val="single" w:sz="4" w:space="0" w:color="auto"/>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5407"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cena</w:t>
            </w:r>
            <w:r w:rsidRPr="0078457E">
              <w:rPr>
                <w:rFonts w:cs="Arial"/>
                <w:sz w:val="20"/>
              </w:rPr>
              <w:t xml:space="preserve"> netto :</w:t>
            </w:r>
          </w:p>
        </w:tc>
        <w:tc>
          <w:tcPr>
            <w:tcW w:w="1446"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Podatek VAT </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 xml:space="preserve">cena </w:t>
            </w:r>
            <w:r w:rsidRPr="0078457E">
              <w:rPr>
                <w:rFonts w:cs="Arial"/>
                <w:sz w:val="20"/>
              </w:rPr>
              <w:t>brutto (z VAT)</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bl>
    <w:p w:rsidR="0078457E" w:rsidRPr="0078457E" w:rsidRDefault="00AA354E" w:rsidP="0078457E">
      <w:pPr>
        <w:shd w:val="clear" w:color="auto" w:fill="FFFFFF"/>
        <w:jc w:val="left"/>
        <w:rPr>
          <w:rFonts w:ascii="Arial Narrow" w:hAnsi="Arial Narrow"/>
          <w:sz w:val="21"/>
          <w:szCs w:val="21"/>
        </w:rPr>
      </w:pPr>
      <w:r>
        <w:rPr>
          <w:rFonts w:ascii="Arial Narrow" w:hAnsi="Arial Narrow"/>
          <w:sz w:val="21"/>
          <w:szCs w:val="21"/>
        </w:rPr>
        <w:t xml:space="preserve">Ceny </w:t>
      </w:r>
      <w:r w:rsidR="0078457E" w:rsidRPr="0078457E">
        <w:rPr>
          <w:rFonts w:ascii="Arial Narrow" w:hAnsi="Arial Narrow"/>
          <w:sz w:val="21"/>
          <w:szCs w:val="21"/>
        </w:rPr>
        <w:t>oraz w</w:t>
      </w:r>
      <w:r>
        <w:rPr>
          <w:rFonts w:ascii="Arial Narrow" w:hAnsi="Arial Narrow"/>
          <w:sz w:val="21"/>
          <w:szCs w:val="21"/>
        </w:rPr>
        <w:t xml:space="preserve">ysokość </w:t>
      </w:r>
      <w:r w:rsidR="0078457E" w:rsidRPr="0078457E">
        <w:rPr>
          <w:rFonts w:ascii="Arial Narrow" w:hAnsi="Arial Narrow"/>
          <w:sz w:val="21"/>
          <w:szCs w:val="21"/>
        </w:rPr>
        <w:t xml:space="preserve">podatku VAT  należy podawać w </w:t>
      </w:r>
      <w:r>
        <w:rPr>
          <w:rFonts w:ascii="Arial Narrow" w:hAnsi="Arial Narrow"/>
          <w:sz w:val="21"/>
          <w:szCs w:val="21"/>
        </w:rPr>
        <w:t>złotych</w:t>
      </w:r>
      <w:r w:rsidR="0078457E" w:rsidRPr="0078457E">
        <w:rPr>
          <w:rFonts w:ascii="Arial Narrow" w:hAnsi="Arial Narrow"/>
          <w:sz w:val="21"/>
          <w:szCs w:val="21"/>
        </w:rPr>
        <w:t xml:space="preserve"> z dokładnością do dwóch miejsc po przecinku</w:t>
      </w:r>
      <w:r>
        <w:rPr>
          <w:rFonts w:ascii="Arial Narrow" w:hAnsi="Arial Narrow"/>
          <w:sz w:val="21"/>
          <w:szCs w:val="21"/>
        </w:rPr>
        <w:t>.</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246924" w:rsidRDefault="00AF4AB6" w:rsidP="0024692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bookmarkStart w:id="0" w:name="_GoBack"/>
      <w:bookmarkEnd w:id="0"/>
      <w:r w:rsidR="00532AC8">
        <w:rPr>
          <w:rFonts w:ascii="Arial Narrow" w:hAnsi="Arial Narrow"/>
          <w:sz w:val="21"/>
          <w:szCs w:val="21"/>
        </w:rPr>
        <w:tab/>
      </w:r>
    </w:p>
    <w:sectPr w:rsidR="00AF4AB6" w:rsidRPr="00246924"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D4B" w:rsidRDefault="00F51D4B">
      <w:r>
        <w:separator/>
      </w:r>
    </w:p>
  </w:endnote>
  <w:endnote w:type="continuationSeparator" w:id="0">
    <w:p w:rsidR="00F51D4B" w:rsidRDefault="00F51D4B">
      <w:r>
        <w:continuationSeparator/>
      </w:r>
    </w:p>
  </w:endnote>
  <w:endnote w:type="continuationNotice" w:id="1">
    <w:p w:rsidR="00F51D4B" w:rsidRDefault="00F51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860" w:rsidRDefault="00DC1860" w:rsidP="00DC1860">
    <w:pPr>
      <w:pStyle w:val="Stopka"/>
      <w:pBdr>
        <w:top w:val="thinThickSmallGap" w:sz="24" w:space="1" w:color="622423" w:themeColor="accent2" w:themeShade="7F"/>
      </w:pBdr>
      <w:rPr>
        <w:rFonts w:ascii="Tahoma" w:hAnsi="Tahoma" w:cs="Tahoma"/>
        <w:sz w:val="16"/>
        <w:szCs w:val="16"/>
      </w:rPr>
    </w:pPr>
    <w:r>
      <w:rPr>
        <w:rFonts w:ascii="Tahoma" w:hAnsi="Tahoma" w:cs="Tahoma"/>
        <w:sz w:val="16"/>
        <w:szCs w:val="16"/>
      </w:rPr>
      <w:t xml:space="preserve">Kontrakt </w:t>
    </w:r>
    <w:r w:rsidR="001A0E91">
      <w:rPr>
        <w:rFonts w:ascii="Tahoma" w:hAnsi="Tahoma" w:cs="Tahoma"/>
        <w:sz w:val="16"/>
        <w:szCs w:val="16"/>
      </w:rPr>
      <w:t>K</w:t>
    </w:r>
    <w:r>
      <w:rPr>
        <w:rFonts w:ascii="Tahoma" w:hAnsi="Tahoma" w:cs="Tahoma"/>
        <w:sz w:val="16"/>
        <w:szCs w:val="16"/>
      </w:rPr>
      <w:t>8</w:t>
    </w:r>
    <w:r w:rsidR="001A0E91">
      <w:rPr>
        <w:rFonts w:ascii="Tahoma" w:hAnsi="Tahoma" w:cs="Tahoma"/>
        <w:sz w:val="16"/>
        <w:szCs w:val="16"/>
      </w:rPr>
      <w:t>.</w:t>
    </w:r>
    <w:r w:rsidR="00532AC8">
      <w:rPr>
        <w:rFonts w:ascii="Tahoma" w:hAnsi="Tahoma" w:cs="Tahoma"/>
        <w:sz w:val="16"/>
        <w:szCs w:val="16"/>
      </w:rPr>
      <w:t>2</w:t>
    </w:r>
    <w:r>
      <w:rPr>
        <w:rFonts w:ascii="Tahoma" w:hAnsi="Tahoma" w:cs="Tahoma"/>
        <w:sz w:val="16"/>
        <w:szCs w:val="16"/>
      </w:rPr>
      <w:t xml:space="preserve">: „Kampania informacyjno-edukacyjna” </w:t>
    </w:r>
  </w:p>
  <w:p w:rsidR="00DC1860" w:rsidRDefault="00DC1860" w:rsidP="00DC1860">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 ramach przedsięwzięcia, pn.: „</w:t>
    </w:r>
    <w:r>
      <w:rPr>
        <w:rFonts w:ascii="Tahoma" w:hAnsi="Tahoma" w:cs="Tahoma"/>
        <w:bCs/>
        <w:iCs/>
        <w:sz w:val="16"/>
        <w:szCs w:val="16"/>
      </w:rPr>
      <w:t>OPTYMALIZACJA PROCESÓW I DOSTOSOWANIE ZAKŁADU DO FUNKCJONOWANIA W GOSPODARCE O OBIEGU ZAMKNIĘTYM”</w:t>
    </w:r>
    <w:r w:rsidR="00EC1334">
      <w:rPr>
        <w:rFonts w:ascii="Tahoma" w:hAnsi="Tahoma" w:cs="Tahoma"/>
        <w:bCs/>
        <w:iCs/>
        <w:sz w:val="16"/>
        <w:szCs w:val="16"/>
      </w:rPr>
      <w:t xml:space="preserve"> dofinansowanego ze środków EFRR w ramach RPO WD 2014-2020.</w:t>
    </w:r>
  </w:p>
  <w:p w:rsidR="008F0402" w:rsidRPr="00C1339E" w:rsidRDefault="00532AC8" w:rsidP="00C1339E">
    <w:pPr>
      <w:pStyle w:val="Stopka"/>
      <w:tabs>
        <w:tab w:val="clear" w:pos="9072"/>
        <w:tab w:val="right" w:pos="9356"/>
      </w:tabs>
      <w:spacing w:before="120"/>
      <w:jc w:val="right"/>
      <w:rPr>
        <w:rFonts w:cs="Arial"/>
        <w:sz w:val="20"/>
      </w:rPr>
    </w:pPr>
    <w:r>
      <w:rPr>
        <w:rFonts w:cs="Arial"/>
        <w:sz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D4B" w:rsidRDefault="00F51D4B">
      <w:r>
        <w:separator/>
      </w:r>
    </w:p>
  </w:footnote>
  <w:footnote w:type="continuationSeparator" w:id="0">
    <w:p w:rsidR="00F51D4B" w:rsidRDefault="00F51D4B">
      <w:r>
        <w:continuationSeparator/>
      </w:r>
    </w:p>
  </w:footnote>
  <w:footnote w:type="continuationNotice" w:id="1">
    <w:p w:rsidR="00F51D4B" w:rsidRDefault="00F51D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eta Hofman">
    <w15:presenceInfo w15:providerId="Windows Live" w15:userId="8b70a7cdade15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0C17"/>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1257"/>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0E9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848"/>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BA3"/>
    <w:rsid w:val="00210E93"/>
    <w:rsid w:val="00210F17"/>
    <w:rsid w:val="00211635"/>
    <w:rsid w:val="002120E0"/>
    <w:rsid w:val="0021471D"/>
    <w:rsid w:val="00214D34"/>
    <w:rsid w:val="0021548A"/>
    <w:rsid w:val="00215548"/>
    <w:rsid w:val="00215925"/>
    <w:rsid w:val="0021653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924"/>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094"/>
    <w:rsid w:val="004B57D8"/>
    <w:rsid w:val="004B582D"/>
    <w:rsid w:val="004B6817"/>
    <w:rsid w:val="004B74B0"/>
    <w:rsid w:val="004B7722"/>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657"/>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2AC8"/>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2D22"/>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C07"/>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895"/>
    <w:rsid w:val="00721F25"/>
    <w:rsid w:val="0072220F"/>
    <w:rsid w:val="007230D8"/>
    <w:rsid w:val="0072320F"/>
    <w:rsid w:val="0072369E"/>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960"/>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0B67"/>
    <w:rsid w:val="008B1EE7"/>
    <w:rsid w:val="008B219B"/>
    <w:rsid w:val="008B2E7A"/>
    <w:rsid w:val="008B3BFC"/>
    <w:rsid w:val="008B3C2F"/>
    <w:rsid w:val="008B483B"/>
    <w:rsid w:val="008B4D7E"/>
    <w:rsid w:val="008B65E4"/>
    <w:rsid w:val="008B6A49"/>
    <w:rsid w:val="008B6F4B"/>
    <w:rsid w:val="008C0258"/>
    <w:rsid w:val="008C02FB"/>
    <w:rsid w:val="008C2100"/>
    <w:rsid w:val="008C232A"/>
    <w:rsid w:val="008C47FA"/>
    <w:rsid w:val="008C4A40"/>
    <w:rsid w:val="008C4C08"/>
    <w:rsid w:val="008C4E77"/>
    <w:rsid w:val="008C5652"/>
    <w:rsid w:val="008C6BEB"/>
    <w:rsid w:val="008C73F7"/>
    <w:rsid w:val="008C7745"/>
    <w:rsid w:val="008D0057"/>
    <w:rsid w:val="008D1D3F"/>
    <w:rsid w:val="008D1DEA"/>
    <w:rsid w:val="008D3AE7"/>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354E"/>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45D4"/>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2F07"/>
    <w:rsid w:val="00D24A7D"/>
    <w:rsid w:val="00D26A19"/>
    <w:rsid w:val="00D270F2"/>
    <w:rsid w:val="00D30216"/>
    <w:rsid w:val="00D30B1C"/>
    <w:rsid w:val="00D3320F"/>
    <w:rsid w:val="00D33A90"/>
    <w:rsid w:val="00D344F5"/>
    <w:rsid w:val="00D35159"/>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8E"/>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1860"/>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3800"/>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334"/>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2EFC"/>
    <w:rsid w:val="00F33037"/>
    <w:rsid w:val="00F33292"/>
    <w:rsid w:val="00F333E2"/>
    <w:rsid w:val="00F339D4"/>
    <w:rsid w:val="00F35F52"/>
    <w:rsid w:val="00F35F98"/>
    <w:rsid w:val="00F36E81"/>
    <w:rsid w:val="00F3718F"/>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1D4B"/>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09557723">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009A-92D6-476A-B44A-655B27EC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1636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7</cp:revision>
  <cp:lastPrinted>2018-03-05T11:04:00Z</cp:lastPrinted>
  <dcterms:created xsi:type="dcterms:W3CDTF">2018-03-02T12:18:00Z</dcterms:created>
  <dcterms:modified xsi:type="dcterms:W3CDTF">2018-04-09T12:32:00Z</dcterms:modified>
</cp:coreProperties>
</file>