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5C68C9"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2362CC">
        <w:rPr>
          <w:rFonts w:ascii="Arial" w:hAnsi="Arial" w:cs="Arial"/>
          <w:color w:val="000000"/>
        </w:rPr>
        <w:t>33/ZGO/P/2013</w:t>
      </w:r>
      <w:r w:rsidR="00804665">
        <w:rPr>
          <w:rFonts w:ascii="Arial" w:hAnsi="Arial" w:cs="Arial"/>
          <w:color w:val="000000"/>
        </w:rPr>
        <w:tab/>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5A3B9E" w:rsidRPr="005A3B9E" w:rsidRDefault="005A3B9E" w:rsidP="005A3B9E">
      <w:pPr>
        <w:pStyle w:val="Tekstpodstawowy"/>
        <w:rPr>
          <w:rFonts w:ascii="Arial" w:hAnsi="Arial" w:cs="Arial"/>
          <w:spacing w:val="-4"/>
          <w:sz w:val="32"/>
          <w:szCs w:val="32"/>
        </w:rPr>
      </w:pPr>
      <w:r w:rsidRPr="005A3B9E">
        <w:rPr>
          <w:rFonts w:ascii="Arial" w:hAnsi="Arial" w:cs="Arial"/>
          <w:spacing w:val="-4"/>
          <w:sz w:val="32"/>
          <w:szCs w:val="32"/>
        </w:rPr>
        <w:t>Modernizacja i rozbudowa</w:t>
      </w:r>
    </w:p>
    <w:p w:rsidR="005A3B9E" w:rsidRPr="005A3B9E" w:rsidRDefault="005A3B9E" w:rsidP="005016A5">
      <w:pPr>
        <w:pStyle w:val="Tekstpodstawowy"/>
        <w:rPr>
          <w:rFonts w:ascii="Arial" w:hAnsi="Arial" w:cs="Arial"/>
          <w:spacing w:val="-4"/>
          <w:sz w:val="32"/>
          <w:szCs w:val="32"/>
        </w:rPr>
      </w:pPr>
      <w:r w:rsidRPr="005A3B9E">
        <w:rPr>
          <w:rFonts w:ascii="Arial" w:hAnsi="Arial" w:cs="Arial"/>
          <w:spacing w:val="-4"/>
          <w:sz w:val="32"/>
          <w:szCs w:val="32"/>
        </w:rPr>
        <w:t>Zakładu Gospodarowania Odpadami w m. Gać -</w:t>
      </w:r>
    </w:p>
    <w:p w:rsidR="00973B3D" w:rsidRPr="005016A5" w:rsidRDefault="005A3B9E" w:rsidP="005016A5">
      <w:pPr>
        <w:widowControl w:val="0"/>
        <w:autoSpaceDE w:val="0"/>
        <w:autoSpaceDN w:val="0"/>
        <w:adjustRightInd w:val="0"/>
        <w:spacing w:after="0"/>
        <w:jc w:val="center"/>
        <w:rPr>
          <w:rFonts w:ascii="Arial" w:hAnsi="Arial" w:cs="Arial"/>
          <w:b/>
          <w:i/>
          <w:color w:val="000000"/>
        </w:rPr>
      </w:pPr>
      <w:r w:rsidRPr="005016A5">
        <w:rPr>
          <w:rFonts w:ascii="Arial" w:hAnsi="Arial" w:cs="Arial"/>
          <w:b/>
          <w:i/>
          <w:spacing w:val="-4"/>
          <w:sz w:val="32"/>
          <w:szCs w:val="32"/>
        </w:rPr>
        <w:t xml:space="preserve">Rozbudowa hali sortowni </w:t>
      </w:r>
      <w:r w:rsidR="00991702">
        <w:rPr>
          <w:rFonts w:ascii="Arial" w:hAnsi="Arial" w:cs="Arial"/>
          <w:b/>
          <w:i/>
          <w:spacing w:val="-4"/>
          <w:sz w:val="32"/>
          <w:szCs w:val="32"/>
        </w:rPr>
        <w:t xml:space="preserve">i adaptacja wiaty dojrzewania kompostu </w:t>
      </w:r>
      <w:r w:rsidRPr="005016A5">
        <w:rPr>
          <w:rFonts w:ascii="Arial" w:hAnsi="Arial" w:cs="Arial"/>
          <w:b/>
          <w:i/>
          <w:spacing w:val="-4"/>
          <w:sz w:val="32"/>
          <w:szCs w:val="32"/>
        </w:rPr>
        <w:t>– kontrakt K4b</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2362CC">
        <w:rPr>
          <w:rFonts w:ascii="Arial" w:hAnsi="Arial" w:cs="Arial"/>
          <w:sz w:val="20"/>
          <w:szCs w:val="20"/>
        </w:rPr>
        <w:t>11</w:t>
      </w:r>
      <w:r w:rsidR="00C822F7">
        <w:rPr>
          <w:rFonts w:ascii="Arial" w:hAnsi="Arial" w:cs="Arial"/>
          <w:sz w:val="20"/>
          <w:szCs w:val="20"/>
        </w:rPr>
        <w:t>.</w:t>
      </w:r>
      <w:r w:rsidR="002362CC">
        <w:rPr>
          <w:rFonts w:ascii="Arial" w:hAnsi="Arial" w:cs="Arial"/>
          <w:sz w:val="20"/>
          <w:szCs w:val="20"/>
        </w:rPr>
        <w:t>01</w:t>
      </w:r>
      <w:r w:rsidR="00E42D19">
        <w:rPr>
          <w:rFonts w:ascii="Arial" w:hAnsi="Arial" w:cs="Arial"/>
          <w:sz w:val="20"/>
          <w:szCs w:val="20"/>
        </w:rPr>
        <w:t>.</w:t>
      </w:r>
      <w:r w:rsidRPr="00E2026C">
        <w:rPr>
          <w:rFonts w:ascii="Arial" w:hAnsi="Arial" w:cs="Arial"/>
          <w:sz w:val="20"/>
          <w:szCs w:val="20"/>
        </w:rPr>
        <w:t>201</w:t>
      </w:r>
      <w:r w:rsidR="002362CC">
        <w:rPr>
          <w:rFonts w:ascii="Arial" w:hAnsi="Arial" w:cs="Arial"/>
          <w:sz w:val="20"/>
          <w:szCs w:val="20"/>
        </w:rPr>
        <w:t>3</w:t>
      </w:r>
      <w:r w:rsidRPr="00E2026C">
        <w:rPr>
          <w:rFonts w:ascii="Arial" w:hAnsi="Arial" w:cs="Arial"/>
          <w:sz w:val="20"/>
          <w:szCs w:val="20"/>
        </w:rPr>
        <w:t xml:space="preserve"> r.                                                                               Zatwierdził:</w:t>
      </w: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0"/>
        <w:gridCol w:w="4895"/>
        <w:gridCol w:w="1656"/>
        <w:gridCol w:w="2250"/>
      </w:tblGrid>
      <w:tr w:rsidR="0057513F" w:rsidRPr="00E42D19" w:rsidTr="00F85CB3">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F85CB3" w:rsidRDefault="00F85CB3" w:rsidP="007F5A51">
            <w:pPr>
              <w:widowControl w:val="0"/>
              <w:autoSpaceDE w:val="0"/>
              <w:autoSpaceDN w:val="0"/>
              <w:adjustRightInd w:val="0"/>
              <w:spacing w:before="120"/>
              <w:ind w:right="21"/>
              <w:jc w:val="center"/>
              <w:rPr>
                <w:rFonts w:ascii="Arial" w:hAnsi="Arial" w:cs="Arial"/>
                <w:b/>
                <w:spacing w:val="-2"/>
              </w:rPr>
            </w:pPr>
          </w:p>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Default="00D313DD" w:rsidP="00F85CB3">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Ograniczenia wartości</w:t>
            </w:r>
            <w:r w:rsidR="00F85CB3">
              <w:rPr>
                <w:rFonts w:ascii="Arial" w:hAnsi="Arial" w:cs="Arial"/>
                <w:b/>
                <w:spacing w:val="-2"/>
              </w:rPr>
              <w:t xml:space="preserve"> w stosunku do wartości całkowitej wynagrodzenia</w:t>
            </w:r>
          </w:p>
          <w:p w:rsidR="00F85CB3" w:rsidRPr="00E42D19" w:rsidRDefault="00F85CB3" w:rsidP="00F85CB3">
            <w:pPr>
              <w:widowControl w:val="0"/>
              <w:autoSpaceDE w:val="0"/>
              <w:autoSpaceDN w:val="0"/>
              <w:adjustRightInd w:val="0"/>
              <w:ind w:right="21"/>
              <w:jc w:val="center"/>
              <w:rPr>
                <w:rFonts w:ascii="Arial" w:hAnsi="Arial" w:cs="Arial"/>
                <w:b/>
                <w:spacing w:val="-2"/>
              </w:rPr>
            </w:pPr>
            <w:r>
              <w:rPr>
                <w:rFonts w:ascii="Arial" w:hAnsi="Arial" w:cs="Arial"/>
                <w:b/>
                <w:spacing w:val="-2"/>
              </w:rPr>
              <w:t>brutto</w:t>
            </w:r>
          </w:p>
        </w:tc>
        <w:tc>
          <w:tcPr>
            <w:tcW w:w="2261" w:type="dxa"/>
            <w:tcBorders>
              <w:top w:val="single" w:sz="4" w:space="0" w:color="auto"/>
            </w:tcBorders>
          </w:tcPr>
          <w:p w:rsidR="00F85CB3" w:rsidRDefault="00F85CB3" w:rsidP="00F85CB3">
            <w:pPr>
              <w:widowControl w:val="0"/>
              <w:autoSpaceDE w:val="0"/>
              <w:autoSpaceDN w:val="0"/>
              <w:adjustRightInd w:val="0"/>
              <w:spacing w:before="120"/>
              <w:ind w:right="21"/>
              <w:jc w:val="center"/>
              <w:rPr>
                <w:rFonts w:ascii="Arial" w:hAnsi="Arial" w:cs="Arial"/>
                <w:b/>
                <w:spacing w:val="-2"/>
              </w:rPr>
            </w:pPr>
          </w:p>
          <w:p w:rsidR="00EE3D8C" w:rsidRPr="00E42D19" w:rsidRDefault="00EE3D8C" w:rsidP="00F85CB3">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 xml:space="preserve">Kwota </w:t>
            </w:r>
            <w:r w:rsidR="00F85CB3">
              <w:rPr>
                <w:rFonts w:ascii="Arial" w:hAnsi="Arial" w:cs="Arial"/>
                <w:b/>
                <w:spacing w:val="-2"/>
              </w:rPr>
              <w:t>brutto</w:t>
            </w:r>
            <w:r w:rsidRPr="00E42D19">
              <w:rPr>
                <w:rFonts w:ascii="Arial" w:hAnsi="Arial" w:cs="Arial"/>
                <w:b/>
                <w:spacing w:val="-2"/>
              </w:rPr>
              <w:t xml:space="preserve"> (PLN)</w:t>
            </w:r>
          </w:p>
        </w:tc>
      </w:tr>
      <w:tr w:rsidR="0057513F" w:rsidTr="00C92BAE">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2362C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EE3D8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 budowlany</w:t>
            </w:r>
            <w:r w:rsidR="005A5C9D">
              <w:rPr>
                <w:rFonts w:ascii="Arial" w:hAnsi="Arial" w:cs="Arial"/>
                <w:spacing w:val="-2"/>
              </w:rPr>
              <w:t>,</w:t>
            </w:r>
          </w:p>
          <w:p w:rsidR="002362CC" w:rsidRPr="002362C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rojekty wykonawcze</w:t>
            </w:r>
            <w:r w:rsidR="005A5C9D">
              <w:rPr>
                <w:rFonts w:ascii="Arial" w:hAnsi="Arial" w:cs="Arial"/>
                <w:spacing w:val="-2"/>
              </w:rPr>
              <w:t>,</w:t>
            </w:r>
          </w:p>
          <w:p w:rsidR="00E42D19" w:rsidRPr="00D313DD" w:rsidRDefault="00B0254F" w:rsidP="00B0254F">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D</w:t>
            </w:r>
            <w:r w:rsidR="00EE3D8C" w:rsidRPr="00D313DD">
              <w:rPr>
                <w:rFonts w:ascii="Arial" w:hAnsi="Arial" w:cs="Arial"/>
                <w:spacing w:val="-2"/>
              </w:rPr>
              <w:t>okumentacja powykonawcza</w:t>
            </w:r>
            <w:r w:rsidR="00D313DD" w:rsidRPr="00D313DD">
              <w:rPr>
                <w:rFonts w:ascii="Arial" w:hAnsi="Arial" w:cs="Arial"/>
                <w:spacing w:val="-2"/>
              </w:rPr>
              <w:t xml:space="preserve">, </w:t>
            </w:r>
            <w:r w:rsidR="00EE3D8C" w:rsidRPr="00D313DD">
              <w:rPr>
                <w:rFonts w:ascii="Arial" w:hAnsi="Arial" w:cs="Arial"/>
                <w:spacing w:val="-2"/>
              </w:rPr>
              <w:t>dokumentacja do pozwolenia na użytkowanie</w:t>
            </w:r>
            <w:r w:rsidR="00D313DD" w:rsidRPr="00D313DD">
              <w:rPr>
                <w:rFonts w:ascii="Arial" w:hAnsi="Arial" w:cs="Arial"/>
                <w:spacing w:val="-2"/>
              </w:rPr>
              <w:t xml:space="preserve">, </w:t>
            </w:r>
            <w:r w:rsidR="00EE3D8C" w:rsidRPr="00D313DD">
              <w:rPr>
                <w:rFonts w:ascii="Arial" w:hAnsi="Arial" w:cs="Arial"/>
                <w:spacing w:val="-2"/>
              </w:rPr>
              <w:t>materiały do zmiany pozwolenia zintegrowanego</w:t>
            </w:r>
            <w:r w:rsidR="005A5C9D">
              <w:rPr>
                <w:rFonts w:ascii="Arial" w:hAnsi="Arial" w:cs="Arial"/>
                <w:spacing w:val="-2"/>
              </w:rPr>
              <w:t>.</w:t>
            </w:r>
          </w:p>
        </w:tc>
        <w:tc>
          <w:tcPr>
            <w:tcW w:w="1483" w:type="dxa"/>
          </w:tcPr>
          <w:p w:rsidR="00C92BAE" w:rsidRDefault="00C92BAE" w:rsidP="00C92BAE">
            <w:pPr>
              <w:widowControl w:val="0"/>
              <w:autoSpaceDE w:val="0"/>
              <w:autoSpaceDN w:val="0"/>
              <w:adjustRightInd w:val="0"/>
              <w:spacing w:before="100" w:beforeAutospacing="1"/>
              <w:ind w:right="21"/>
              <w:jc w:val="center"/>
              <w:rPr>
                <w:rFonts w:ascii="Arial" w:hAnsi="Arial" w:cs="Arial"/>
                <w:spacing w:val="-2"/>
              </w:rPr>
            </w:pPr>
          </w:p>
          <w:p w:rsidR="00D313DD" w:rsidRDefault="00D313DD" w:rsidP="00C92BAE">
            <w:pPr>
              <w:widowControl w:val="0"/>
              <w:autoSpaceDE w:val="0"/>
              <w:autoSpaceDN w:val="0"/>
              <w:adjustRightInd w:val="0"/>
              <w:spacing w:before="100" w:beforeAutospacing="1"/>
              <w:ind w:right="21"/>
              <w:jc w:val="center"/>
              <w:rPr>
                <w:rFonts w:ascii="Arial" w:hAnsi="Arial" w:cs="Arial"/>
                <w:spacing w:val="-2"/>
              </w:rPr>
            </w:pPr>
            <w:r>
              <w:rPr>
                <w:rFonts w:ascii="Arial" w:hAnsi="Arial" w:cs="Arial"/>
                <w:spacing w:val="-2"/>
              </w:rPr>
              <w:t xml:space="preserve">max </w:t>
            </w:r>
            <w:r w:rsidR="005A5C9D">
              <w:rPr>
                <w:rFonts w:ascii="Arial" w:hAnsi="Arial" w:cs="Arial"/>
                <w:spacing w:val="-2"/>
              </w:rPr>
              <w:t xml:space="preserve"> </w:t>
            </w:r>
            <w:r>
              <w:rPr>
                <w:rFonts w:ascii="Arial" w:hAnsi="Arial" w:cs="Arial"/>
                <w:spacing w:val="-2"/>
              </w:rPr>
              <w:t>2%</w:t>
            </w:r>
          </w:p>
          <w:p w:rsidR="00D313DD" w:rsidRDefault="005A5C9D" w:rsidP="00C92BAE">
            <w:pPr>
              <w:widowControl w:val="0"/>
              <w:autoSpaceDE w:val="0"/>
              <w:autoSpaceDN w:val="0"/>
              <w:adjustRightInd w:val="0"/>
              <w:ind w:right="21"/>
              <w:jc w:val="center"/>
              <w:rPr>
                <w:rFonts w:ascii="Arial" w:hAnsi="Arial" w:cs="Arial"/>
                <w:spacing w:val="-2"/>
              </w:rPr>
            </w:pPr>
            <w:r>
              <w:rPr>
                <w:rFonts w:ascii="Arial" w:hAnsi="Arial" w:cs="Arial"/>
                <w:spacing w:val="-2"/>
              </w:rPr>
              <w:t>max  2</w:t>
            </w:r>
            <w:r w:rsidR="00D313DD">
              <w:rPr>
                <w:rFonts w:ascii="Arial" w:hAnsi="Arial" w:cs="Arial"/>
                <w:spacing w:val="-2"/>
              </w:rPr>
              <w:t>%</w:t>
            </w:r>
          </w:p>
          <w:p w:rsidR="00D313DD" w:rsidRDefault="00D313DD" w:rsidP="00C92BAE">
            <w:pPr>
              <w:widowControl w:val="0"/>
              <w:autoSpaceDE w:val="0"/>
              <w:autoSpaceDN w:val="0"/>
              <w:adjustRightInd w:val="0"/>
              <w:ind w:right="21"/>
              <w:jc w:val="center"/>
              <w:rPr>
                <w:rFonts w:ascii="Arial" w:hAnsi="Arial" w:cs="Arial"/>
                <w:spacing w:val="-2"/>
              </w:rPr>
            </w:pPr>
            <w:r>
              <w:rPr>
                <w:rFonts w:ascii="Arial" w:hAnsi="Arial" w:cs="Arial"/>
                <w:spacing w:val="-2"/>
              </w:rPr>
              <w:t>m</w:t>
            </w:r>
            <w:r w:rsidR="00C92BAE">
              <w:rPr>
                <w:rFonts w:ascii="Arial" w:hAnsi="Arial" w:cs="Arial"/>
                <w:spacing w:val="-2"/>
              </w:rPr>
              <w:t xml:space="preserve">ax </w:t>
            </w:r>
            <w:r>
              <w:rPr>
                <w:rFonts w:ascii="Arial" w:hAnsi="Arial" w:cs="Arial"/>
                <w:spacing w:val="-2"/>
              </w:rPr>
              <w:t xml:space="preserve"> </w:t>
            </w:r>
            <w:r w:rsidR="00B0254F">
              <w:rPr>
                <w:rFonts w:ascii="Arial" w:hAnsi="Arial" w:cs="Arial"/>
                <w:spacing w:val="-2"/>
              </w:rPr>
              <w:t>1</w:t>
            </w:r>
            <w:r>
              <w:rPr>
                <w:rFonts w:ascii="Arial" w:hAnsi="Arial" w:cs="Arial"/>
                <w:spacing w:val="-2"/>
              </w:rPr>
              <w:t>%</w:t>
            </w:r>
          </w:p>
        </w:tc>
        <w:tc>
          <w:tcPr>
            <w:tcW w:w="2261" w:type="dxa"/>
          </w:tcPr>
          <w:p w:rsidR="00C92BAE" w:rsidRDefault="00C92BAE" w:rsidP="00C92BAE">
            <w:pPr>
              <w:widowControl w:val="0"/>
              <w:autoSpaceDE w:val="0"/>
              <w:autoSpaceDN w:val="0"/>
              <w:adjustRightInd w:val="0"/>
              <w:spacing w:before="120"/>
              <w:ind w:right="21"/>
              <w:jc w:val="center"/>
              <w:rPr>
                <w:rFonts w:ascii="Arial" w:hAnsi="Arial" w:cs="Arial"/>
                <w:spacing w:val="-2"/>
              </w:rPr>
            </w:pP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tc>
      </w:tr>
      <w:tr w:rsidR="002362CC" w:rsidTr="00C92BAE">
        <w:tc>
          <w:tcPr>
            <w:tcW w:w="697" w:type="dxa"/>
          </w:tcPr>
          <w:p w:rsidR="002362C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vAlign w:val="center"/>
          </w:tcPr>
          <w:p w:rsidR="005A5C9D" w:rsidRDefault="002362CC" w:rsidP="00C92BAE">
            <w:pPr>
              <w:widowControl w:val="0"/>
              <w:autoSpaceDE w:val="0"/>
              <w:autoSpaceDN w:val="0"/>
              <w:adjustRightInd w:val="0"/>
              <w:spacing w:before="120"/>
              <w:ind w:right="21"/>
              <w:rPr>
                <w:rFonts w:ascii="Arial" w:hAnsi="Arial" w:cs="Arial"/>
                <w:spacing w:val="-2"/>
              </w:rPr>
            </w:pPr>
            <w:r>
              <w:rPr>
                <w:rFonts w:ascii="Arial" w:hAnsi="Arial" w:cs="Arial"/>
                <w:spacing w:val="-2"/>
              </w:rPr>
              <w:t>Nadzór autorski</w:t>
            </w:r>
          </w:p>
          <w:p w:rsidR="005A5C9D" w:rsidRDefault="005A5C9D" w:rsidP="00C92BAE">
            <w:pPr>
              <w:widowControl w:val="0"/>
              <w:autoSpaceDE w:val="0"/>
              <w:autoSpaceDN w:val="0"/>
              <w:adjustRightInd w:val="0"/>
              <w:spacing w:before="120"/>
              <w:ind w:right="21"/>
              <w:rPr>
                <w:rFonts w:ascii="Arial" w:hAnsi="Arial" w:cs="Arial"/>
                <w:spacing w:val="-2"/>
              </w:rPr>
            </w:pPr>
          </w:p>
        </w:tc>
        <w:tc>
          <w:tcPr>
            <w:tcW w:w="1483" w:type="dxa"/>
            <w:vAlign w:val="center"/>
          </w:tcPr>
          <w:p w:rsidR="002362CC" w:rsidRDefault="005A5C9D" w:rsidP="00F85CB3">
            <w:pPr>
              <w:widowControl w:val="0"/>
              <w:autoSpaceDE w:val="0"/>
              <w:autoSpaceDN w:val="0"/>
              <w:adjustRightInd w:val="0"/>
              <w:spacing w:before="120"/>
              <w:ind w:right="21"/>
              <w:jc w:val="center"/>
              <w:rPr>
                <w:rFonts w:ascii="Arial" w:hAnsi="Arial" w:cs="Arial"/>
                <w:spacing w:val="-2"/>
              </w:rPr>
            </w:pPr>
            <w:r>
              <w:rPr>
                <w:rFonts w:ascii="Arial" w:hAnsi="Arial" w:cs="Arial"/>
                <w:spacing w:val="-2"/>
              </w:rPr>
              <w:t>min. 2</w:t>
            </w:r>
            <w:r w:rsidR="00D313DD">
              <w:rPr>
                <w:rFonts w:ascii="Arial" w:hAnsi="Arial" w:cs="Arial"/>
                <w:spacing w:val="-2"/>
              </w:rPr>
              <w:t>%</w:t>
            </w:r>
          </w:p>
        </w:tc>
        <w:tc>
          <w:tcPr>
            <w:tcW w:w="2261" w:type="dxa"/>
          </w:tcPr>
          <w:p w:rsidR="002362CC" w:rsidRDefault="002362C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85CB3">
        <w:tc>
          <w:tcPr>
            <w:tcW w:w="697" w:type="dxa"/>
          </w:tcPr>
          <w:p w:rsidR="00EE3D8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r w:rsidR="00EE3D8C">
              <w:rPr>
                <w:rFonts w:ascii="Arial" w:hAnsi="Arial" w:cs="Arial"/>
                <w:spacing w:val="-2"/>
              </w:rPr>
              <w:t>.</w:t>
            </w:r>
          </w:p>
        </w:tc>
        <w:tc>
          <w:tcPr>
            <w:tcW w:w="5050" w:type="dxa"/>
          </w:tcPr>
          <w:p w:rsidR="00EE3D8C" w:rsidRDefault="001404F7"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budowlane</w:t>
            </w:r>
            <w:r w:rsidR="0018231C">
              <w:rPr>
                <w:rFonts w:ascii="Arial" w:hAnsi="Arial" w:cs="Arial"/>
                <w:spacing w:val="-2"/>
              </w:rPr>
              <w:t>:</w:t>
            </w:r>
          </w:p>
          <w:p w:rsidR="00693F5D" w:rsidRDefault="00693F5D" w:rsidP="00693F5D">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Fundamenty hali ( w tym</w:t>
            </w:r>
            <w:r w:rsidR="005A5C9D">
              <w:rPr>
                <w:rFonts w:ascii="Arial" w:hAnsi="Arial" w:cs="Arial"/>
                <w:spacing w:val="-2"/>
              </w:rPr>
              <w:t>:</w:t>
            </w:r>
            <w:r>
              <w:rPr>
                <w:rFonts w:ascii="Arial" w:hAnsi="Arial" w:cs="Arial"/>
                <w:spacing w:val="-2"/>
              </w:rPr>
              <w:t xml:space="preserve"> roboty ziemne</w:t>
            </w:r>
            <w:r w:rsidR="005A5C9D">
              <w:rPr>
                <w:rFonts w:ascii="Arial" w:hAnsi="Arial" w:cs="Arial"/>
                <w:spacing w:val="-2"/>
              </w:rPr>
              <w:t xml:space="preserve"> i rozbiórkowe</w:t>
            </w:r>
            <w:r>
              <w:rPr>
                <w:rFonts w:ascii="Arial" w:hAnsi="Arial" w:cs="Arial"/>
                <w:spacing w:val="-2"/>
              </w:rPr>
              <w:t>)</w:t>
            </w:r>
            <w:r w:rsidR="005A5C9D">
              <w:rPr>
                <w:rFonts w:ascii="Arial" w:hAnsi="Arial" w:cs="Arial"/>
                <w:spacing w:val="-2"/>
              </w:rPr>
              <w:t>,</w:t>
            </w:r>
          </w:p>
          <w:p w:rsidR="00693F5D" w:rsidRDefault="00FD4783" w:rsidP="00693F5D">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93F5D">
              <w:rPr>
                <w:rFonts w:ascii="Arial" w:hAnsi="Arial" w:cs="Arial"/>
                <w:spacing w:val="-2"/>
              </w:rPr>
              <w:t>Funda</w:t>
            </w:r>
            <w:r w:rsidR="005A5C9D">
              <w:rPr>
                <w:rFonts w:ascii="Arial" w:hAnsi="Arial" w:cs="Arial"/>
                <w:spacing w:val="-2"/>
              </w:rPr>
              <w:t>menty estakady do kontraktu K3b,</w:t>
            </w:r>
          </w:p>
          <w:p w:rsidR="00693F5D" w:rsidRDefault="00FD4783" w:rsidP="00693F5D">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93F5D">
              <w:rPr>
                <w:rFonts w:ascii="Arial" w:hAnsi="Arial" w:cs="Arial"/>
                <w:spacing w:val="-2"/>
              </w:rPr>
              <w:t>Konstrukcja hali i roboty konstrukcyjne</w:t>
            </w:r>
            <w:r w:rsidR="005A5C9D">
              <w:rPr>
                <w:rFonts w:ascii="Arial" w:hAnsi="Arial" w:cs="Arial"/>
                <w:spacing w:val="-2"/>
              </w:rPr>
              <w:t xml:space="preserve"> przy modernizacji wiaty,</w:t>
            </w:r>
          </w:p>
          <w:p w:rsidR="00693F5D" w:rsidRDefault="00FD4783" w:rsidP="00693F5D">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93F5D">
              <w:rPr>
                <w:rFonts w:ascii="Arial" w:hAnsi="Arial" w:cs="Arial"/>
                <w:spacing w:val="-2"/>
              </w:rPr>
              <w:t>Pokrycie i obudowa hali</w:t>
            </w:r>
            <w:r>
              <w:rPr>
                <w:rFonts w:ascii="Arial" w:hAnsi="Arial" w:cs="Arial"/>
                <w:spacing w:val="-2"/>
              </w:rPr>
              <w:t xml:space="preserve"> i wiaty</w:t>
            </w:r>
            <w:r w:rsidR="005A5C9D">
              <w:rPr>
                <w:rFonts w:ascii="Arial" w:hAnsi="Arial" w:cs="Arial"/>
                <w:spacing w:val="-2"/>
              </w:rPr>
              <w:t xml:space="preserve"> wraz z oknami i bramami,</w:t>
            </w:r>
          </w:p>
          <w:p w:rsidR="00693F5D" w:rsidRDefault="00B0254F" w:rsidP="00693F5D">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Posadzki przemysłowe hali i wiaty wraz kanałami technologicznymi</w:t>
            </w:r>
            <w:r w:rsidR="005A5C9D">
              <w:rPr>
                <w:rFonts w:ascii="Arial" w:hAnsi="Arial" w:cs="Arial"/>
                <w:spacing w:val="-2"/>
              </w:rPr>
              <w:t xml:space="preserve"> i fundamentami pod maszyny </w:t>
            </w:r>
            <w:r w:rsidR="00F85CB3">
              <w:rPr>
                <w:rFonts w:ascii="Arial" w:hAnsi="Arial" w:cs="Arial"/>
                <w:spacing w:val="-2"/>
              </w:rPr>
              <w:t>w zakresie umożliwiającym docelowe obciążenie całej powierzchni</w:t>
            </w:r>
            <w:r w:rsidR="005A5C9D">
              <w:rPr>
                <w:rFonts w:ascii="Arial" w:hAnsi="Arial" w:cs="Arial"/>
                <w:spacing w:val="-2"/>
              </w:rPr>
              <w:t>,</w:t>
            </w:r>
          </w:p>
          <w:p w:rsidR="00E42D19" w:rsidRDefault="00693F5D" w:rsidP="00FD4783">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FD4783">
              <w:rPr>
                <w:rFonts w:ascii="Arial" w:hAnsi="Arial" w:cs="Arial"/>
                <w:spacing w:val="-2"/>
              </w:rPr>
              <w:t>Pozostałe roboty budowlane w zakresie hali i wiaty.</w:t>
            </w:r>
          </w:p>
        </w:tc>
        <w:tc>
          <w:tcPr>
            <w:tcW w:w="1483" w:type="dxa"/>
            <w:vAlign w:val="center"/>
          </w:tcPr>
          <w:p w:rsidR="00EE3D8C" w:rsidRDefault="00EE3D8C"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85CB3" w:rsidRDefault="00F85CB3" w:rsidP="00F85CB3">
            <w:pPr>
              <w:widowControl w:val="0"/>
              <w:autoSpaceDE w:val="0"/>
              <w:autoSpaceDN w:val="0"/>
              <w:adjustRightInd w:val="0"/>
              <w:spacing w:before="120"/>
              <w:ind w:right="21"/>
              <w:jc w:val="center"/>
              <w:rPr>
                <w:rFonts w:ascii="Arial" w:hAnsi="Arial" w:cs="Arial"/>
                <w:spacing w:val="-2"/>
              </w:rPr>
            </w:pPr>
          </w:p>
          <w:p w:rsidR="00B93E70" w:rsidRDefault="00B93E70" w:rsidP="00F85CB3">
            <w:pPr>
              <w:widowControl w:val="0"/>
              <w:autoSpaceDE w:val="0"/>
              <w:autoSpaceDN w:val="0"/>
              <w:adjustRightInd w:val="0"/>
              <w:spacing w:before="120"/>
              <w:ind w:right="21"/>
              <w:jc w:val="center"/>
              <w:rPr>
                <w:rFonts w:ascii="Arial" w:hAnsi="Arial" w:cs="Arial"/>
                <w:spacing w:val="-2"/>
              </w:rPr>
            </w:pPr>
          </w:p>
          <w:p w:rsidR="00F85CB3" w:rsidRDefault="00F85CB3" w:rsidP="00B93E70">
            <w:pPr>
              <w:widowControl w:val="0"/>
              <w:autoSpaceDE w:val="0"/>
              <w:autoSpaceDN w:val="0"/>
              <w:adjustRightInd w:val="0"/>
              <w:spacing w:before="120"/>
              <w:ind w:right="21"/>
              <w:jc w:val="center"/>
              <w:rPr>
                <w:rFonts w:ascii="Arial" w:hAnsi="Arial" w:cs="Arial"/>
                <w:spacing w:val="-2"/>
              </w:rPr>
            </w:pPr>
            <w:r>
              <w:rPr>
                <w:rFonts w:ascii="Arial" w:hAnsi="Arial" w:cs="Arial"/>
                <w:spacing w:val="-2"/>
              </w:rPr>
              <w:t>min. 10%</w:t>
            </w:r>
          </w:p>
        </w:tc>
        <w:tc>
          <w:tcPr>
            <w:tcW w:w="2261" w:type="dxa"/>
          </w:tcPr>
          <w:p w:rsidR="00B0254F" w:rsidRDefault="00B0254F"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93E70" w:rsidRDefault="00B93E70" w:rsidP="007F5A51">
            <w:pPr>
              <w:widowControl w:val="0"/>
              <w:autoSpaceDE w:val="0"/>
              <w:autoSpaceDN w:val="0"/>
              <w:adjustRightInd w:val="0"/>
              <w:spacing w:before="120"/>
              <w:ind w:right="21"/>
              <w:jc w:val="both"/>
              <w:rPr>
                <w:rFonts w:ascii="Arial" w:hAnsi="Arial" w:cs="Arial"/>
                <w:spacing w:val="-2"/>
              </w:rPr>
            </w:pP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F85CB3" w:rsidRDefault="00F85CB3" w:rsidP="007F5A51">
            <w:pPr>
              <w:widowControl w:val="0"/>
              <w:autoSpaceDE w:val="0"/>
              <w:autoSpaceDN w:val="0"/>
              <w:adjustRightInd w:val="0"/>
              <w:spacing w:before="120"/>
              <w:ind w:right="21"/>
              <w:jc w:val="both"/>
              <w:rPr>
                <w:rFonts w:ascii="Arial" w:hAnsi="Arial" w:cs="Arial"/>
                <w:spacing w:val="-2"/>
              </w:rPr>
            </w:pPr>
          </w:p>
          <w:p w:rsidR="00F85CB3" w:rsidRDefault="00F85CB3" w:rsidP="007F5A51">
            <w:pPr>
              <w:widowControl w:val="0"/>
              <w:autoSpaceDE w:val="0"/>
              <w:autoSpaceDN w:val="0"/>
              <w:adjustRightInd w:val="0"/>
              <w:spacing w:before="120"/>
              <w:ind w:right="21"/>
              <w:jc w:val="both"/>
              <w:rPr>
                <w:rFonts w:ascii="Arial" w:hAnsi="Arial" w:cs="Arial"/>
                <w:spacing w:val="-2"/>
              </w:rPr>
            </w:pP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693F5D" w:rsidTr="0057513F">
        <w:tc>
          <w:tcPr>
            <w:tcW w:w="697" w:type="dxa"/>
          </w:tcPr>
          <w:p w:rsidR="00693F5D" w:rsidRDefault="00693F5D"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5050" w:type="dxa"/>
          </w:tcPr>
          <w:p w:rsidR="00693F5D" w:rsidRDefault="00FD4783" w:rsidP="00693F5D">
            <w:pPr>
              <w:widowControl w:val="0"/>
              <w:autoSpaceDE w:val="0"/>
              <w:autoSpaceDN w:val="0"/>
              <w:adjustRightInd w:val="0"/>
              <w:spacing w:before="120"/>
              <w:ind w:right="21"/>
              <w:jc w:val="both"/>
              <w:rPr>
                <w:rFonts w:ascii="Arial" w:hAnsi="Arial" w:cs="Arial"/>
                <w:spacing w:val="-2"/>
              </w:rPr>
            </w:pPr>
            <w:r>
              <w:rPr>
                <w:rFonts w:ascii="Arial" w:hAnsi="Arial" w:cs="Arial"/>
                <w:spacing w:val="-2"/>
              </w:rPr>
              <w:t>Place utwardzone i</w:t>
            </w:r>
            <w:r w:rsidR="00693F5D">
              <w:rPr>
                <w:rFonts w:ascii="Arial" w:hAnsi="Arial" w:cs="Arial"/>
                <w:spacing w:val="-2"/>
              </w:rPr>
              <w:t xml:space="preserve"> drog</w:t>
            </w:r>
            <w:r>
              <w:rPr>
                <w:rFonts w:ascii="Arial" w:hAnsi="Arial" w:cs="Arial"/>
                <w:spacing w:val="-2"/>
              </w:rPr>
              <w:t>i</w:t>
            </w:r>
            <w:r w:rsidR="005A5C9D">
              <w:rPr>
                <w:rFonts w:ascii="Arial" w:hAnsi="Arial" w:cs="Arial"/>
                <w:spacing w:val="-2"/>
              </w:rPr>
              <w:t>:</w:t>
            </w:r>
          </w:p>
          <w:p w:rsidR="00FD4783" w:rsidRDefault="004C55E1" w:rsidP="00693F5D">
            <w:pPr>
              <w:pStyle w:val="Akapitzlist"/>
              <w:widowControl w:val="0"/>
              <w:numPr>
                <w:ilvl w:val="0"/>
                <w:numId w:val="44"/>
              </w:numPr>
              <w:autoSpaceDE w:val="0"/>
              <w:autoSpaceDN w:val="0"/>
              <w:adjustRightInd w:val="0"/>
              <w:spacing w:before="120"/>
              <w:ind w:right="21"/>
              <w:jc w:val="both"/>
              <w:rPr>
                <w:rFonts w:ascii="Arial" w:hAnsi="Arial" w:cs="Arial"/>
                <w:spacing w:val="-2"/>
              </w:rPr>
            </w:pPr>
            <w:r>
              <w:rPr>
                <w:rFonts w:ascii="Arial" w:hAnsi="Arial" w:cs="Arial"/>
                <w:spacing w:val="-2"/>
              </w:rPr>
              <w:t>Roboty ziemne i</w:t>
            </w:r>
            <w:r w:rsidR="005A5C9D">
              <w:rPr>
                <w:rFonts w:ascii="Arial" w:hAnsi="Arial" w:cs="Arial"/>
                <w:spacing w:val="-2"/>
              </w:rPr>
              <w:t xml:space="preserve"> rozbiórkowe oraz</w:t>
            </w:r>
            <w:r>
              <w:rPr>
                <w:rFonts w:ascii="Arial" w:hAnsi="Arial" w:cs="Arial"/>
                <w:spacing w:val="-2"/>
              </w:rPr>
              <w:t xml:space="preserve"> w</w:t>
            </w:r>
            <w:r w:rsidR="00693F5D" w:rsidRPr="00FD4783">
              <w:rPr>
                <w:rFonts w:ascii="Arial" w:hAnsi="Arial" w:cs="Arial"/>
                <w:spacing w:val="-2"/>
              </w:rPr>
              <w:t>ykona</w:t>
            </w:r>
            <w:r w:rsidR="005A5C9D">
              <w:rPr>
                <w:rFonts w:ascii="Arial" w:hAnsi="Arial" w:cs="Arial"/>
                <w:spacing w:val="-2"/>
              </w:rPr>
              <w:t>nie wszystkich warstw podbudowy,</w:t>
            </w:r>
          </w:p>
          <w:p w:rsidR="00693F5D" w:rsidRPr="00FD4783" w:rsidRDefault="00693F5D" w:rsidP="00693F5D">
            <w:pPr>
              <w:pStyle w:val="Akapitzlist"/>
              <w:widowControl w:val="0"/>
              <w:numPr>
                <w:ilvl w:val="0"/>
                <w:numId w:val="44"/>
              </w:numPr>
              <w:autoSpaceDE w:val="0"/>
              <w:autoSpaceDN w:val="0"/>
              <w:adjustRightInd w:val="0"/>
              <w:spacing w:before="120"/>
              <w:ind w:right="21"/>
              <w:jc w:val="both"/>
              <w:rPr>
                <w:rFonts w:ascii="Arial" w:hAnsi="Arial" w:cs="Arial"/>
                <w:spacing w:val="-2"/>
              </w:rPr>
            </w:pPr>
            <w:r w:rsidRPr="00FD4783">
              <w:rPr>
                <w:rFonts w:ascii="Arial" w:hAnsi="Arial" w:cs="Arial"/>
                <w:spacing w:val="-2"/>
              </w:rPr>
              <w:t xml:space="preserve">Nawierzchnia </w:t>
            </w:r>
            <w:r w:rsidR="00FD4783">
              <w:rPr>
                <w:rFonts w:ascii="Arial" w:hAnsi="Arial" w:cs="Arial"/>
                <w:spacing w:val="-2"/>
              </w:rPr>
              <w:t xml:space="preserve">wraz z </w:t>
            </w:r>
            <w:r w:rsidR="004C55E1">
              <w:rPr>
                <w:rFonts w:ascii="Arial" w:hAnsi="Arial" w:cs="Arial"/>
                <w:spacing w:val="-2"/>
              </w:rPr>
              <w:t xml:space="preserve">odwodnieniem i </w:t>
            </w:r>
            <w:r w:rsidR="00FD4783">
              <w:rPr>
                <w:rFonts w:ascii="Arial" w:hAnsi="Arial" w:cs="Arial"/>
                <w:spacing w:val="-2"/>
              </w:rPr>
              <w:t xml:space="preserve">wykończeniem </w:t>
            </w:r>
            <w:r w:rsidRPr="00FD4783">
              <w:rPr>
                <w:rFonts w:ascii="Arial" w:hAnsi="Arial" w:cs="Arial"/>
                <w:spacing w:val="-2"/>
              </w:rPr>
              <w:t xml:space="preserve">(w tym krawężniki, </w:t>
            </w:r>
            <w:r w:rsidR="004C55E1">
              <w:rPr>
                <w:rFonts w:ascii="Arial" w:hAnsi="Arial" w:cs="Arial"/>
                <w:spacing w:val="-2"/>
              </w:rPr>
              <w:t xml:space="preserve">wpusty, </w:t>
            </w:r>
            <w:r w:rsidRPr="00FD4783">
              <w:rPr>
                <w:rFonts w:ascii="Arial" w:hAnsi="Arial" w:cs="Arial"/>
                <w:spacing w:val="-2"/>
              </w:rPr>
              <w:t>malowanie, oznakowanie i inne wymagane).</w:t>
            </w:r>
          </w:p>
        </w:tc>
        <w:tc>
          <w:tcPr>
            <w:tcW w:w="1483" w:type="dxa"/>
          </w:tcPr>
          <w:p w:rsidR="00693F5D" w:rsidRDefault="00693F5D" w:rsidP="007F5A51">
            <w:pPr>
              <w:widowControl w:val="0"/>
              <w:autoSpaceDE w:val="0"/>
              <w:autoSpaceDN w:val="0"/>
              <w:adjustRightInd w:val="0"/>
              <w:spacing w:before="120"/>
              <w:ind w:right="21"/>
              <w:jc w:val="both"/>
              <w:rPr>
                <w:rFonts w:ascii="Arial" w:hAnsi="Arial" w:cs="Arial"/>
                <w:spacing w:val="-2"/>
              </w:rPr>
            </w:pPr>
          </w:p>
        </w:tc>
        <w:tc>
          <w:tcPr>
            <w:tcW w:w="2261" w:type="dxa"/>
          </w:tcPr>
          <w:p w:rsidR="00B0254F" w:rsidRDefault="00B0254F" w:rsidP="00B0254F">
            <w:pPr>
              <w:widowControl w:val="0"/>
              <w:autoSpaceDE w:val="0"/>
              <w:autoSpaceDN w:val="0"/>
              <w:adjustRightInd w:val="0"/>
              <w:spacing w:before="120"/>
              <w:ind w:right="21"/>
              <w:jc w:val="both"/>
              <w:rPr>
                <w:rFonts w:ascii="Arial" w:hAnsi="Arial" w:cs="Arial"/>
                <w:spacing w:val="-2"/>
              </w:rPr>
            </w:pPr>
          </w:p>
          <w:p w:rsidR="00B0254F"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693F5D"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FD4783" w:rsidTr="0057513F">
        <w:tc>
          <w:tcPr>
            <w:tcW w:w="697" w:type="dxa"/>
          </w:tcPr>
          <w:p w:rsidR="00FD4783"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5050" w:type="dxa"/>
          </w:tcPr>
          <w:p w:rsidR="00FD4783" w:rsidRDefault="00FD4783" w:rsidP="00693F5D">
            <w:pPr>
              <w:widowControl w:val="0"/>
              <w:autoSpaceDE w:val="0"/>
              <w:autoSpaceDN w:val="0"/>
              <w:adjustRightInd w:val="0"/>
              <w:spacing w:before="120"/>
              <w:ind w:right="21"/>
              <w:jc w:val="both"/>
              <w:rPr>
                <w:rFonts w:ascii="Arial" w:hAnsi="Arial" w:cs="Arial"/>
                <w:color w:val="000000"/>
              </w:rPr>
            </w:pPr>
            <w:r>
              <w:rPr>
                <w:rFonts w:ascii="Arial" w:hAnsi="Arial" w:cs="Arial"/>
                <w:color w:val="000000"/>
              </w:rPr>
              <w:t>Zewnętrzne sieci elektroenergetyczne:</w:t>
            </w:r>
          </w:p>
          <w:p w:rsidR="00FD4783" w:rsidRPr="00FD4783" w:rsidRDefault="00FD4783" w:rsidP="00FD4783">
            <w:pPr>
              <w:pStyle w:val="Akapitzlist"/>
              <w:widowControl w:val="0"/>
              <w:numPr>
                <w:ilvl w:val="0"/>
                <w:numId w:val="45"/>
              </w:numPr>
              <w:autoSpaceDE w:val="0"/>
              <w:autoSpaceDN w:val="0"/>
              <w:adjustRightInd w:val="0"/>
              <w:spacing w:before="120"/>
              <w:ind w:right="21"/>
              <w:jc w:val="both"/>
              <w:rPr>
                <w:rFonts w:ascii="Arial" w:hAnsi="Arial" w:cs="Arial"/>
                <w:spacing w:val="-2"/>
              </w:rPr>
            </w:pPr>
            <w:r>
              <w:rPr>
                <w:rFonts w:ascii="Arial" w:hAnsi="Arial" w:cs="Arial"/>
                <w:color w:val="000000"/>
              </w:rPr>
              <w:t>W</w:t>
            </w:r>
            <w:r w:rsidRPr="00FD4783">
              <w:rPr>
                <w:rFonts w:ascii="Arial" w:hAnsi="Arial" w:cs="Arial"/>
                <w:color w:val="000000"/>
              </w:rPr>
              <w:t>ykonanie robót związanych z doprowadzeniem zasilania do istniejącej RNN i nowo projektowanej RNN z nowej stacji trafo (w ramach K3b) wraz z demontażem istniejącej stacji trafo</w:t>
            </w:r>
            <w:r w:rsidR="005A5C9D">
              <w:rPr>
                <w:rFonts w:ascii="Arial" w:hAnsi="Arial" w:cs="Arial"/>
                <w:color w:val="000000"/>
              </w:rPr>
              <w:t xml:space="preserve"> wraz z uruchomieniem,</w:t>
            </w:r>
          </w:p>
          <w:p w:rsidR="00FD4783" w:rsidRPr="00FD4783" w:rsidRDefault="00FD4783" w:rsidP="00FD4783">
            <w:pPr>
              <w:pStyle w:val="Akapitzlist"/>
              <w:widowControl w:val="0"/>
              <w:numPr>
                <w:ilvl w:val="0"/>
                <w:numId w:val="45"/>
              </w:numPr>
              <w:autoSpaceDE w:val="0"/>
              <w:autoSpaceDN w:val="0"/>
              <w:adjustRightInd w:val="0"/>
              <w:spacing w:before="120"/>
              <w:ind w:right="21"/>
              <w:jc w:val="both"/>
              <w:rPr>
                <w:rFonts w:ascii="Arial" w:hAnsi="Arial" w:cs="Arial"/>
                <w:spacing w:val="-2"/>
              </w:rPr>
            </w:pPr>
            <w:r>
              <w:rPr>
                <w:rFonts w:ascii="Arial" w:hAnsi="Arial" w:cs="Arial"/>
                <w:color w:val="000000"/>
              </w:rPr>
              <w:t>Pozostałe sieci elektroenergetyczne, w tym oświetlenie zewnętrzne.</w:t>
            </w:r>
          </w:p>
        </w:tc>
        <w:tc>
          <w:tcPr>
            <w:tcW w:w="1483" w:type="dxa"/>
          </w:tcPr>
          <w:p w:rsidR="00FD4783" w:rsidRDefault="00FD4783" w:rsidP="007F5A51">
            <w:pPr>
              <w:widowControl w:val="0"/>
              <w:autoSpaceDE w:val="0"/>
              <w:autoSpaceDN w:val="0"/>
              <w:adjustRightInd w:val="0"/>
              <w:spacing w:before="120"/>
              <w:ind w:right="21"/>
              <w:jc w:val="both"/>
              <w:rPr>
                <w:rFonts w:ascii="Arial" w:hAnsi="Arial" w:cs="Arial"/>
                <w:spacing w:val="-2"/>
              </w:rPr>
            </w:pPr>
          </w:p>
        </w:tc>
        <w:tc>
          <w:tcPr>
            <w:tcW w:w="2261" w:type="dxa"/>
          </w:tcPr>
          <w:p w:rsidR="00FD4783" w:rsidRDefault="00FD4783" w:rsidP="007F5A51">
            <w:pPr>
              <w:widowControl w:val="0"/>
              <w:autoSpaceDE w:val="0"/>
              <w:autoSpaceDN w:val="0"/>
              <w:adjustRightInd w:val="0"/>
              <w:spacing w:before="120"/>
              <w:ind w:right="21"/>
              <w:jc w:val="both"/>
              <w:rPr>
                <w:rFonts w:ascii="Arial" w:hAnsi="Arial" w:cs="Arial"/>
                <w:spacing w:val="-2"/>
              </w:rPr>
            </w:pPr>
          </w:p>
          <w:p w:rsidR="00B0254F"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B0254F">
            <w:pPr>
              <w:widowControl w:val="0"/>
              <w:autoSpaceDE w:val="0"/>
              <w:autoSpaceDN w:val="0"/>
              <w:adjustRightInd w:val="0"/>
              <w:spacing w:before="120"/>
              <w:ind w:right="21"/>
              <w:jc w:val="both"/>
              <w:rPr>
                <w:rFonts w:ascii="Arial" w:hAnsi="Arial" w:cs="Arial"/>
                <w:spacing w:val="-2"/>
              </w:rPr>
            </w:pPr>
          </w:p>
          <w:p w:rsidR="00B0254F" w:rsidRDefault="00B0254F" w:rsidP="00B0254F">
            <w:pPr>
              <w:widowControl w:val="0"/>
              <w:autoSpaceDE w:val="0"/>
              <w:autoSpaceDN w:val="0"/>
              <w:adjustRightInd w:val="0"/>
              <w:spacing w:before="120"/>
              <w:ind w:right="21"/>
              <w:jc w:val="both"/>
              <w:rPr>
                <w:rFonts w:ascii="Arial" w:hAnsi="Arial" w:cs="Arial"/>
                <w:spacing w:val="-2"/>
              </w:rPr>
            </w:pPr>
          </w:p>
          <w:p w:rsidR="007B6B92" w:rsidRDefault="007B6B92" w:rsidP="00B0254F">
            <w:pPr>
              <w:widowControl w:val="0"/>
              <w:autoSpaceDE w:val="0"/>
              <w:autoSpaceDN w:val="0"/>
              <w:adjustRightInd w:val="0"/>
              <w:spacing w:before="120"/>
              <w:ind w:right="21"/>
              <w:jc w:val="both"/>
              <w:rPr>
                <w:rFonts w:ascii="Arial" w:hAnsi="Arial" w:cs="Arial"/>
                <w:spacing w:val="-2"/>
              </w:rPr>
            </w:pPr>
            <w:bookmarkStart w:id="1" w:name="_GoBack"/>
            <w:bookmarkEnd w:id="1"/>
          </w:p>
          <w:p w:rsidR="00B0254F"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EE3D8C">
              <w:rPr>
                <w:rFonts w:ascii="Arial" w:hAnsi="Arial" w:cs="Arial"/>
                <w:spacing w:val="-2"/>
              </w:rPr>
              <w:t>.</w:t>
            </w:r>
          </w:p>
        </w:tc>
        <w:tc>
          <w:tcPr>
            <w:tcW w:w="5050" w:type="dxa"/>
          </w:tcPr>
          <w:p w:rsidR="00E42D19" w:rsidRDefault="00693F5D" w:rsidP="00693F5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Instalacje </w:t>
            </w:r>
            <w:r w:rsidR="001404F7">
              <w:rPr>
                <w:rFonts w:ascii="Arial" w:hAnsi="Arial" w:cs="Arial"/>
                <w:spacing w:val="-2"/>
              </w:rPr>
              <w:t>sanitarne</w:t>
            </w:r>
            <w:r w:rsidR="001F67E0">
              <w:rPr>
                <w:rFonts w:ascii="Arial" w:hAnsi="Arial" w:cs="Arial"/>
                <w:spacing w:val="-2"/>
              </w:rPr>
              <w:t xml:space="preserve"> wewnętrzne</w:t>
            </w:r>
            <w:r w:rsidR="005A5C9D">
              <w:rPr>
                <w:rFonts w:ascii="Arial" w:hAnsi="Arial" w:cs="Arial"/>
                <w:spacing w:val="-2"/>
              </w:rPr>
              <w:t>.</w:t>
            </w:r>
          </w:p>
          <w:p w:rsidR="005A5C9D" w:rsidRDefault="005A5C9D" w:rsidP="00693F5D">
            <w:pPr>
              <w:widowControl w:val="0"/>
              <w:autoSpaceDE w:val="0"/>
              <w:autoSpaceDN w:val="0"/>
              <w:adjustRightInd w:val="0"/>
              <w:spacing w:before="120"/>
              <w:ind w:right="21"/>
              <w:jc w:val="both"/>
              <w:rPr>
                <w:rFonts w:ascii="Arial" w:eastAsiaTheme="minorEastAsia" w:hAnsi="Arial" w:cs="Arial"/>
                <w:spacing w:val="-2"/>
                <w:sz w:val="22"/>
                <w:szCs w:val="2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7</w:t>
            </w:r>
            <w:r w:rsidR="00EE3D8C">
              <w:rPr>
                <w:rFonts w:ascii="Arial" w:hAnsi="Arial" w:cs="Arial"/>
                <w:spacing w:val="-2"/>
              </w:rPr>
              <w:t>.</w:t>
            </w:r>
          </w:p>
        </w:tc>
        <w:tc>
          <w:tcPr>
            <w:tcW w:w="5050" w:type="dxa"/>
          </w:tcPr>
          <w:p w:rsidR="00EE3D8C" w:rsidRDefault="00693F5D" w:rsidP="00D80868">
            <w:pPr>
              <w:widowControl w:val="0"/>
              <w:autoSpaceDE w:val="0"/>
              <w:autoSpaceDN w:val="0"/>
              <w:adjustRightInd w:val="0"/>
              <w:spacing w:before="120"/>
              <w:ind w:right="21"/>
              <w:jc w:val="both"/>
              <w:rPr>
                <w:rFonts w:ascii="Arial" w:hAnsi="Arial" w:cs="Arial"/>
                <w:spacing w:val="-2"/>
              </w:rPr>
            </w:pPr>
            <w:r>
              <w:rPr>
                <w:rFonts w:ascii="Arial" w:hAnsi="Arial" w:cs="Arial"/>
                <w:spacing w:val="-2"/>
              </w:rPr>
              <w:t>Instalacje</w:t>
            </w:r>
            <w:r w:rsidR="001404F7">
              <w:rPr>
                <w:rFonts w:ascii="Arial" w:hAnsi="Arial" w:cs="Arial"/>
                <w:spacing w:val="-2"/>
              </w:rPr>
              <w:t xml:space="preserve"> elektryczne</w:t>
            </w:r>
            <w:r w:rsidR="001F67E0">
              <w:rPr>
                <w:rFonts w:ascii="Arial" w:hAnsi="Arial" w:cs="Arial"/>
                <w:spacing w:val="-2"/>
              </w:rPr>
              <w:t xml:space="preserve"> wewnętrzne</w:t>
            </w:r>
            <w:r w:rsidR="005A5C9D">
              <w:rPr>
                <w:rFonts w:ascii="Arial" w:hAnsi="Arial" w:cs="Arial"/>
                <w:spacing w:val="-2"/>
              </w:rPr>
              <w:t>.</w:t>
            </w:r>
          </w:p>
          <w:p w:rsidR="005A5C9D" w:rsidRPr="00693F5D" w:rsidRDefault="005A5C9D" w:rsidP="00D80868">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42D19" w:rsidP="001404F7">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693F5D" w:rsidTr="0057513F">
        <w:tc>
          <w:tcPr>
            <w:tcW w:w="697" w:type="dxa"/>
          </w:tcPr>
          <w:p w:rsidR="00693F5D"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r w:rsidR="00693F5D">
              <w:rPr>
                <w:rFonts w:ascii="Arial" w:hAnsi="Arial" w:cs="Arial"/>
                <w:spacing w:val="-2"/>
              </w:rPr>
              <w:t>.</w:t>
            </w:r>
          </w:p>
        </w:tc>
        <w:tc>
          <w:tcPr>
            <w:tcW w:w="5050" w:type="dxa"/>
          </w:tcPr>
          <w:p w:rsidR="00693F5D" w:rsidRDefault="00693F5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Ins</w:t>
            </w:r>
            <w:r w:rsidR="005A5C9D">
              <w:rPr>
                <w:rFonts w:ascii="Arial" w:hAnsi="Arial" w:cs="Arial"/>
                <w:spacing w:val="-2"/>
              </w:rPr>
              <w:t>talacje wentylacyjna i odpylająca.</w:t>
            </w:r>
          </w:p>
          <w:p w:rsidR="005A5C9D" w:rsidRDefault="005A5C9D" w:rsidP="007F5A51">
            <w:pPr>
              <w:widowControl w:val="0"/>
              <w:autoSpaceDE w:val="0"/>
              <w:autoSpaceDN w:val="0"/>
              <w:adjustRightInd w:val="0"/>
              <w:spacing w:before="120"/>
              <w:ind w:right="21"/>
              <w:jc w:val="both"/>
              <w:rPr>
                <w:rFonts w:ascii="Arial" w:hAnsi="Arial" w:cs="Arial"/>
                <w:spacing w:val="-2"/>
              </w:rPr>
            </w:pPr>
          </w:p>
        </w:tc>
        <w:tc>
          <w:tcPr>
            <w:tcW w:w="1483" w:type="dxa"/>
          </w:tcPr>
          <w:p w:rsidR="00693F5D" w:rsidRDefault="00693F5D" w:rsidP="007F5A51">
            <w:pPr>
              <w:widowControl w:val="0"/>
              <w:autoSpaceDE w:val="0"/>
              <w:autoSpaceDN w:val="0"/>
              <w:adjustRightInd w:val="0"/>
              <w:spacing w:before="120"/>
              <w:ind w:right="21"/>
              <w:jc w:val="both"/>
              <w:rPr>
                <w:rFonts w:ascii="Arial" w:hAnsi="Arial" w:cs="Arial"/>
                <w:spacing w:val="-2"/>
              </w:rPr>
            </w:pPr>
          </w:p>
        </w:tc>
        <w:tc>
          <w:tcPr>
            <w:tcW w:w="2261" w:type="dxa"/>
          </w:tcPr>
          <w:p w:rsidR="00693F5D"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9</w:t>
            </w:r>
            <w:r w:rsidR="00EE3D8C">
              <w:rPr>
                <w:rFonts w:ascii="Arial" w:hAnsi="Arial" w:cs="Arial"/>
                <w:spacing w:val="-2"/>
              </w:rPr>
              <w:t>.</w:t>
            </w:r>
          </w:p>
        </w:tc>
        <w:tc>
          <w:tcPr>
            <w:tcW w:w="5050" w:type="dxa"/>
          </w:tcPr>
          <w:p w:rsidR="00A10E40" w:rsidRDefault="00693F5D" w:rsidP="00693F5D">
            <w:pPr>
              <w:widowControl w:val="0"/>
              <w:autoSpaceDE w:val="0"/>
              <w:autoSpaceDN w:val="0"/>
              <w:adjustRightInd w:val="0"/>
              <w:spacing w:before="120"/>
              <w:ind w:right="21"/>
              <w:jc w:val="both"/>
              <w:rPr>
                <w:rFonts w:ascii="Arial" w:hAnsi="Arial" w:cs="Arial"/>
                <w:spacing w:val="-2"/>
              </w:rPr>
            </w:pPr>
            <w:r>
              <w:rPr>
                <w:rFonts w:ascii="Arial" w:hAnsi="Arial" w:cs="Arial"/>
                <w:spacing w:val="-2"/>
              </w:rPr>
              <w:t>Z</w:t>
            </w:r>
            <w:r w:rsidR="001404F7">
              <w:rPr>
                <w:rFonts w:ascii="Arial" w:hAnsi="Arial" w:cs="Arial"/>
                <w:spacing w:val="-2"/>
              </w:rPr>
              <w:t>ewnętrzne</w:t>
            </w:r>
            <w:r>
              <w:rPr>
                <w:rFonts w:ascii="Arial" w:hAnsi="Arial" w:cs="Arial"/>
                <w:spacing w:val="-2"/>
              </w:rPr>
              <w:t xml:space="preserve"> sie</w:t>
            </w:r>
            <w:r w:rsidR="005A5C9D">
              <w:rPr>
                <w:rFonts w:ascii="Arial" w:hAnsi="Arial" w:cs="Arial"/>
                <w:spacing w:val="-2"/>
              </w:rPr>
              <w:t>ci wodociągowe i kanalizacyjne.</w:t>
            </w:r>
          </w:p>
          <w:p w:rsidR="005A5C9D" w:rsidRDefault="005A5C9D" w:rsidP="00693F5D">
            <w:pPr>
              <w:widowControl w:val="0"/>
              <w:autoSpaceDE w:val="0"/>
              <w:autoSpaceDN w:val="0"/>
              <w:adjustRightInd w:val="0"/>
              <w:spacing w:before="120"/>
              <w:ind w:right="21"/>
              <w:jc w:val="both"/>
              <w:rPr>
                <w:rFonts w:ascii="Arial" w:eastAsiaTheme="minorEastAsia" w:hAnsi="Arial" w:cs="Arial"/>
                <w:spacing w:val="-2"/>
                <w:sz w:val="22"/>
                <w:szCs w:val="2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42D19" w:rsidP="00215CE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693F5D" w:rsidTr="0057513F">
        <w:tc>
          <w:tcPr>
            <w:tcW w:w="697" w:type="dxa"/>
          </w:tcPr>
          <w:p w:rsidR="00693F5D"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10</w:t>
            </w:r>
            <w:r w:rsidR="00693F5D">
              <w:rPr>
                <w:rFonts w:ascii="Arial" w:hAnsi="Arial" w:cs="Arial"/>
                <w:spacing w:val="-2"/>
              </w:rPr>
              <w:t>.</w:t>
            </w:r>
          </w:p>
        </w:tc>
        <w:tc>
          <w:tcPr>
            <w:tcW w:w="5050" w:type="dxa"/>
          </w:tcPr>
          <w:p w:rsidR="00693F5D" w:rsidRDefault="00693F5D" w:rsidP="00693F5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Zewnętrzna instalacja ciepła i chłodu – rurociągi </w:t>
            </w:r>
            <w:r w:rsidR="00FD4783">
              <w:rPr>
                <w:rFonts w:ascii="Arial" w:hAnsi="Arial" w:cs="Arial"/>
                <w:spacing w:val="-2"/>
              </w:rPr>
              <w:t>połączeniowe</w:t>
            </w:r>
            <w:r>
              <w:rPr>
                <w:rFonts w:ascii="Arial" w:hAnsi="Arial" w:cs="Arial"/>
                <w:spacing w:val="-2"/>
              </w:rPr>
              <w:t xml:space="preserve"> z częścią biologiczną (fermentacja) - kontrakt K3b</w:t>
            </w:r>
            <w:r w:rsidR="005A5C9D">
              <w:rPr>
                <w:rFonts w:ascii="Arial" w:hAnsi="Arial" w:cs="Arial"/>
                <w:spacing w:val="-2"/>
              </w:rPr>
              <w:t>.</w:t>
            </w:r>
          </w:p>
        </w:tc>
        <w:tc>
          <w:tcPr>
            <w:tcW w:w="1483" w:type="dxa"/>
          </w:tcPr>
          <w:p w:rsidR="00693F5D" w:rsidRDefault="00693F5D" w:rsidP="007F5A51">
            <w:pPr>
              <w:widowControl w:val="0"/>
              <w:autoSpaceDE w:val="0"/>
              <w:autoSpaceDN w:val="0"/>
              <w:adjustRightInd w:val="0"/>
              <w:spacing w:before="120"/>
              <w:ind w:right="21"/>
              <w:jc w:val="both"/>
              <w:rPr>
                <w:rFonts w:ascii="Arial" w:hAnsi="Arial" w:cs="Arial"/>
                <w:spacing w:val="-2"/>
              </w:rPr>
            </w:pPr>
          </w:p>
        </w:tc>
        <w:tc>
          <w:tcPr>
            <w:tcW w:w="2261" w:type="dxa"/>
          </w:tcPr>
          <w:p w:rsidR="00693F5D"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693F5D" w:rsidTr="0057513F">
        <w:tc>
          <w:tcPr>
            <w:tcW w:w="697" w:type="dxa"/>
          </w:tcPr>
          <w:p w:rsidR="00693F5D" w:rsidRDefault="00693F5D" w:rsidP="00FD4783">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r w:rsidR="00FD4783">
              <w:rPr>
                <w:rFonts w:ascii="Arial" w:hAnsi="Arial" w:cs="Arial"/>
                <w:spacing w:val="-2"/>
              </w:rPr>
              <w:t>1</w:t>
            </w:r>
            <w:r>
              <w:rPr>
                <w:rFonts w:ascii="Arial" w:hAnsi="Arial" w:cs="Arial"/>
                <w:spacing w:val="-2"/>
              </w:rPr>
              <w:t>.</w:t>
            </w:r>
          </w:p>
        </w:tc>
        <w:tc>
          <w:tcPr>
            <w:tcW w:w="5050" w:type="dxa"/>
          </w:tcPr>
          <w:p w:rsidR="00693F5D" w:rsidRDefault="00693F5D" w:rsidP="00693F5D">
            <w:pPr>
              <w:widowControl w:val="0"/>
              <w:autoSpaceDE w:val="0"/>
              <w:autoSpaceDN w:val="0"/>
              <w:adjustRightInd w:val="0"/>
              <w:spacing w:before="120"/>
              <w:ind w:right="21"/>
              <w:jc w:val="both"/>
              <w:rPr>
                <w:rFonts w:ascii="Arial" w:hAnsi="Arial" w:cs="Arial"/>
                <w:spacing w:val="-2"/>
              </w:rPr>
            </w:pPr>
            <w:r>
              <w:rPr>
                <w:rFonts w:ascii="Arial" w:eastAsiaTheme="minorHAnsi" w:hAnsi="Arial" w:cs="Arial"/>
              </w:rPr>
              <w:t>Modernizacja (</w:t>
            </w:r>
            <w:r w:rsidRPr="006F13B3">
              <w:rPr>
                <w:rFonts w:ascii="Arial" w:eastAsiaTheme="minorHAnsi" w:hAnsi="Arial" w:cs="Arial"/>
              </w:rPr>
              <w:t>przystosowanie do normatywnych wymagań istniejącego</w:t>
            </w:r>
            <w:r>
              <w:rPr>
                <w:rFonts w:ascii="Arial" w:eastAsiaTheme="minorHAnsi" w:hAnsi="Arial" w:cs="Arial"/>
              </w:rPr>
              <w:t>)</w:t>
            </w:r>
            <w:r w:rsidRPr="006F13B3">
              <w:rPr>
                <w:rFonts w:ascii="Arial" w:eastAsiaTheme="minorHAnsi" w:hAnsi="Arial" w:cs="Arial"/>
              </w:rPr>
              <w:t xml:space="preserve"> otwartego zbiornika</w:t>
            </w:r>
            <w:r>
              <w:rPr>
                <w:rFonts w:ascii="Arial" w:eastAsiaTheme="minorHAnsi" w:hAnsi="Arial" w:cs="Arial"/>
              </w:rPr>
              <w:t xml:space="preserve"> </w:t>
            </w:r>
            <w:r w:rsidRPr="006F13B3">
              <w:rPr>
                <w:rFonts w:ascii="Arial" w:eastAsiaTheme="minorHAnsi" w:hAnsi="Arial" w:cs="Arial"/>
              </w:rPr>
              <w:t>wody do celów ppoż. (ZWP)</w:t>
            </w:r>
            <w:r w:rsidR="005A5C9D">
              <w:rPr>
                <w:rFonts w:ascii="Arial" w:eastAsiaTheme="minorHAnsi" w:hAnsi="Arial" w:cs="Arial"/>
              </w:rPr>
              <w:t>.</w:t>
            </w:r>
          </w:p>
        </w:tc>
        <w:tc>
          <w:tcPr>
            <w:tcW w:w="1483" w:type="dxa"/>
          </w:tcPr>
          <w:p w:rsidR="00693F5D" w:rsidRDefault="00693F5D" w:rsidP="007F5A51">
            <w:pPr>
              <w:widowControl w:val="0"/>
              <w:autoSpaceDE w:val="0"/>
              <w:autoSpaceDN w:val="0"/>
              <w:adjustRightInd w:val="0"/>
              <w:spacing w:before="120"/>
              <w:ind w:right="21"/>
              <w:jc w:val="both"/>
              <w:rPr>
                <w:rFonts w:ascii="Arial" w:hAnsi="Arial" w:cs="Arial"/>
                <w:spacing w:val="-2"/>
              </w:rPr>
            </w:pPr>
          </w:p>
        </w:tc>
        <w:tc>
          <w:tcPr>
            <w:tcW w:w="2261" w:type="dxa"/>
          </w:tcPr>
          <w:p w:rsidR="00693F5D"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4783">
        <w:trPr>
          <w:trHeight w:val="698"/>
        </w:trPr>
        <w:tc>
          <w:tcPr>
            <w:tcW w:w="697" w:type="dxa"/>
            <w:tcBorders>
              <w:bottom w:val="double" w:sz="4" w:space="0" w:color="auto"/>
            </w:tcBorders>
          </w:tcPr>
          <w:p w:rsidR="00EE3D8C" w:rsidRDefault="00FD4783"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12</w:t>
            </w:r>
            <w:r w:rsidR="00EE3D8C">
              <w:rPr>
                <w:rFonts w:ascii="Arial" w:hAnsi="Arial" w:cs="Arial"/>
                <w:spacing w:val="-2"/>
              </w:rPr>
              <w:t>.</w:t>
            </w:r>
          </w:p>
        </w:tc>
        <w:tc>
          <w:tcPr>
            <w:tcW w:w="5050" w:type="dxa"/>
            <w:tcBorders>
              <w:bottom w:val="double" w:sz="4" w:space="0" w:color="auto"/>
            </w:tcBorders>
          </w:tcPr>
          <w:p w:rsidR="0057513F" w:rsidRDefault="0051092F" w:rsidP="00D80868">
            <w:pPr>
              <w:widowControl w:val="0"/>
              <w:autoSpaceDE w:val="0"/>
              <w:autoSpaceDN w:val="0"/>
              <w:adjustRightInd w:val="0"/>
              <w:spacing w:before="120"/>
              <w:ind w:right="21"/>
              <w:jc w:val="both"/>
              <w:rPr>
                <w:rFonts w:ascii="Arial" w:eastAsiaTheme="minorEastAsia" w:hAnsi="Arial" w:cs="Arial"/>
                <w:spacing w:val="-2"/>
                <w:sz w:val="22"/>
                <w:szCs w:val="22"/>
              </w:rPr>
            </w:pPr>
            <w:r>
              <w:rPr>
                <w:rFonts w:ascii="Arial" w:hAnsi="Arial" w:cs="Arial"/>
                <w:spacing w:val="-2"/>
              </w:rPr>
              <w:t xml:space="preserve">Roboty związane z obwodową </w:t>
            </w:r>
            <w:r w:rsidR="005D6370">
              <w:rPr>
                <w:rFonts w:ascii="Arial" w:hAnsi="Arial" w:cs="Arial"/>
                <w:spacing w:val="-2"/>
              </w:rPr>
              <w:t>siecią hydrantową</w:t>
            </w:r>
            <w:r>
              <w:rPr>
                <w:rFonts w:ascii="Arial" w:hAnsi="Arial" w:cs="Arial"/>
                <w:spacing w:val="-2"/>
              </w:rPr>
              <w:t xml:space="preserve"> wraz z infrastrukturą</w:t>
            </w:r>
            <w:r w:rsidR="00693F5D">
              <w:rPr>
                <w:rFonts w:ascii="Arial" w:hAnsi="Arial" w:cs="Arial"/>
                <w:spacing w:val="-2"/>
              </w:rPr>
              <w:t>.</w:t>
            </w: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4783">
        <w:trPr>
          <w:trHeight w:val="567"/>
        </w:trPr>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tc>
        <w:tc>
          <w:tcPr>
            <w:tcW w:w="5050" w:type="dxa"/>
            <w:tcBorders>
              <w:top w:val="double" w:sz="4" w:space="0" w:color="auto"/>
              <w:left w:val="single" w:sz="4" w:space="0" w:color="auto"/>
              <w:bottom w:val="double" w:sz="4" w:space="0" w:color="auto"/>
              <w:right w:val="single" w:sz="4" w:space="0" w:color="auto"/>
            </w:tcBorders>
          </w:tcPr>
          <w:p w:rsidR="00EE3D8C" w:rsidRPr="00FD4783" w:rsidRDefault="00F85CB3" w:rsidP="00F85CB3">
            <w:pPr>
              <w:widowControl w:val="0"/>
              <w:autoSpaceDE w:val="0"/>
              <w:autoSpaceDN w:val="0"/>
              <w:adjustRightInd w:val="0"/>
              <w:spacing w:before="120"/>
              <w:ind w:right="21"/>
              <w:jc w:val="both"/>
              <w:rPr>
                <w:rFonts w:ascii="Arial" w:hAnsi="Arial" w:cs="Arial"/>
                <w:b/>
                <w:spacing w:val="-2"/>
              </w:rPr>
            </w:pPr>
            <w:r w:rsidRPr="00FD4783">
              <w:rPr>
                <w:rFonts w:ascii="Arial" w:hAnsi="Arial" w:cs="Arial"/>
                <w:b/>
                <w:spacing w:val="-2"/>
              </w:rPr>
              <w:t>CAŁKOWIT</w:t>
            </w:r>
            <w:r>
              <w:rPr>
                <w:rFonts w:ascii="Arial" w:hAnsi="Arial" w:cs="Arial"/>
                <w:b/>
                <w:spacing w:val="-2"/>
              </w:rPr>
              <w:t>E</w:t>
            </w:r>
            <w:r>
              <w:rPr>
                <w:rFonts w:ascii="Arial" w:hAnsi="Arial" w:cs="Arial"/>
                <w:b/>
                <w:spacing w:val="-2"/>
              </w:rPr>
              <w:t xml:space="preserve"> WYNAGRODZENIE</w:t>
            </w:r>
            <w:r w:rsidR="00EE3D8C" w:rsidRPr="00FD4783">
              <w:rPr>
                <w:rFonts w:ascii="Arial" w:hAnsi="Arial" w:cs="Arial"/>
                <w:b/>
                <w:spacing w:val="-2"/>
              </w:rPr>
              <w:t xml:space="preserve"> </w:t>
            </w:r>
            <w:r>
              <w:rPr>
                <w:rFonts w:ascii="Arial" w:hAnsi="Arial" w:cs="Arial"/>
                <w:b/>
                <w:spacing w:val="-2"/>
              </w:rPr>
              <w:t>BRUTTO</w:t>
            </w:r>
            <w:r w:rsidR="002362CC" w:rsidRPr="00FD4783">
              <w:rPr>
                <w:rFonts w:ascii="Arial" w:hAnsi="Arial" w:cs="Arial"/>
                <w:b/>
                <w:spacing w:val="-2"/>
              </w:rPr>
              <w:t xml:space="preserve"> (suma poz. 1 </w:t>
            </w:r>
            <w:r w:rsidR="00FD4783">
              <w:rPr>
                <w:rFonts w:ascii="Arial" w:hAnsi="Arial" w:cs="Arial"/>
                <w:b/>
                <w:spacing w:val="-2"/>
              </w:rPr>
              <w:t>-12)</w:t>
            </w: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DA" w:rsidRDefault="00692DDA" w:rsidP="0013356C">
      <w:pPr>
        <w:spacing w:after="0" w:line="240" w:lineRule="auto"/>
      </w:pPr>
      <w:r>
        <w:separator/>
      </w:r>
    </w:p>
  </w:endnote>
  <w:endnote w:type="continuationSeparator" w:id="0">
    <w:p w:rsidR="00692DDA" w:rsidRDefault="00692DDA"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w:t>
    </w:r>
    <w:r w:rsidR="009F0715">
      <w:rPr>
        <w:rFonts w:ascii="Arial" w:hAnsi="Arial" w:cs="Arial"/>
        <w:sz w:val="16"/>
        <w:szCs w:val="16"/>
      </w:rPr>
      <w:t>4b</w:t>
    </w:r>
    <w:r>
      <w:rPr>
        <w:rFonts w:ascii="Arial" w:hAnsi="Arial" w:cs="Arial"/>
        <w:sz w:val="16"/>
        <w:szCs w:val="16"/>
      </w:rPr>
      <w:t xml:space="preserve"> „Modernizacja i rozbudowa Zakładu Gospodarowania Odpadami w m. Gać.</w:t>
    </w:r>
  </w:p>
  <w:p w:rsidR="00E920DB" w:rsidRDefault="009F0715"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Rozbudowa hali sortowni</w:t>
    </w:r>
    <w:r w:rsidR="00991702">
      <w:rPr>
        <w:rFonts w:ascii="Arial" w:hAnsi="Arial" w:cs="Arial"/>
        <w:sz w:val="16"/>
        <w:szCs w:val="16"/>
      </w:rPr>
      <w:t xml:space="preserve"> i adaptacja wiaty dojrzewania kompostu</w:t>
    </w:r>
    <w:r>
      <w:rPr>
        <w:rFonts w:ascii="Arial" w:hAnsi="Arial" w:cs="Arial"/>
        <w:sz w:val="16"/>
        <w:szCs w:val="16"/>
      </w:rPr>
      <w:t>.”</w:t>
    </w:r>
  </w:p>
  <w:p w:rsidR="00E920DB" w:rsidRPr="00213A95" w:rsidRDefault="004251B6"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00E920DB"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7B6B92">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DA" w:rsidRDefault="00692DDA" w:rsidP="0013356C">
      <w:pPr>
        <w:spacing w:after="0" w:line="240" w:lineRule="auto"/>
      </w:pPr>
      <w:r>
        <w:separator/>
      </w:r>
    </w:p>
  </w:footnote>
  <w:footnote w:type="continuationSeparator" w:id="0">
    <w:p w:rsidR="00692DDA" w:rsidRDefault="00692DDA"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2D02580A"/>
    <w:multiLevelType w:val="hybridMultilevel"/>
    <w:tmpl w:val="8304CC82"/>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8">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2">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6">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7">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6"/>
  </w:num>
  <w:num w:numId="2">
    <w:abstractNumId w:val="17"/>
  </w:num>
  <w:num w:numId="3">
    <w:abstractNumId w:val="41"/>
  </w:num>
  <w:num w:numId="4">
    <w:abstractNumId w:val="9"/>
  </w:num>
  <w:num w:numId="5">
    <w:abstractNumId w:val="3"/>
  </w:num>
  <w:num w:numId="6">
    <w:abstractNumId w:val="6"/>
  </w:num>
  <w:num w:numId="7">
    <w:abstractNumId w:val="30"/>
  </w:num>
  <w:num w:numId="8">
    <w:abstractNumId w:val="2"/>
  </w:num>
  <w:num w:numId="9">
    <w:abstractNumId w:val="44"/>
  </w:num>
  <w:num w:numId="10">
    <w:abstractNumId w:val="21"/>
  </w:num>
  <w:num w:numId="11">
    <w:abstractNumId w:val="25"/>
  </w:num>
  <w:num w:numId="12">
    <w:abstractNumId w:val="29"/>
  </w:num>
  <w:num w:numId="13">
    <w:abstractNumId w:val="8"/>
  </w:num>
  <w:num w:numId="14">
    <w:abstractNumId w:val="19"/>
  </w:num>
  <w:num w:numId="15">
    <w:abstractNumId w:val="40"/>
  </w:num>
  <w:num w:numId="16">
    <w:abstractNumId w:val="1"/>
  </w:num>
  <w:num w:numId="17">
    <w:abstractNumId w:val="35"/>
  </w:num>
  <w:num w:numId="18">
    <w:abstractNumId w:val="38"/>
  </w:num>
  <w:num w:numId="19">
    <w:abstractNumId w:val="11"/>
  </w:num>
  <w:num w:numId="20">
    <w:abstractNumId w:val="23"/>
  </w:num>
  <w:num w:numId="21">
    <w:abstractNumId w:val="32"/>
  </w:num>
  <w:num w:numId="22">
    <w:abstractNumId w:val="7"/>
  </w:num>
  <w:num w:numId="23">
    <w:abstractNumId w:val="10"/>
  </w:num>
  <w:num w:numId="24">
    <w:abstractNumId w:val="18"/>
  </w:num>
  <w:num w:numId="25">
    <w:abstractNumId w:val="24"/>
  </w:num>
  <w:num w:numId="26">
    <w:abstractNumId w:val="42"/>
  </w:num>
  <w:num w:numId="27">
    <w:abstractNumId w:val="12"/>
  </w:num>
  <w:num w:numId="28">
    <w:abstractNumId w:val="5"/>
  </w:num>
  <w:num w:numId="29">
    <w:abstractNumId w:val="14"/>
  </w:num>
  <w:num w:numId="30">
    <w:abstractNumId w:val="37"/>
  </w:num>
  <w:num w:numId="31">
    <w:abstractNumId w:val="31"/>
  </w:num>
  <w:num w:numId="32">
    <w:abstractNumId w:val="20"/>
  </w:num>
  <w:num w:numId="33">
    <w:abstractNumId w:val="34"/>
  </w:num>
  <w:num w:numId="34">
    <w:abstractNumId w:val="45"/>
  </w:num>
  <w:num w:numId="35">
    <w:abstractNumId w:val="13"/>
  </w:num>
  <w:num w:numId="36">
    <w:abstractNumId w:val="4"/>
  </w:num>
  <w:num w:numId="37">
    <w:abstractNumId w:val="39"/>
  </w:num>
  <w:num w:numId="38">
    <w:abstractNumId w:val="36"/>
  </w:num>
  <w:num w:numId="39">
    <w:abstractNumId w:val="28"/>
  </w:num>
  <w:num w:numId="40">
    <w:abstractNumId w:val="33"/>
  </w:num>
  <w:num w:numId="41">
    <w:abstractNumId w:val="16"/>
  </w:num>
  <w:num w:numId="42">
    <w:abstractNumId w:val="15"/>
  </w:num>
  <w:num w:numId="43">
    <w:abstractNumId w:val="27"/>
  </w:num>
  <w:num w:numId="44">
    <w:abstractNumId w:val="43"/>
  </w:num>
  <w:num w:numId="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41AC"/>
    <w:rsid w:val="00086A44"/>
    <w:rsid w:val="00097672"/>
    <w:rsid w:val="000C5775"/>
    <w:rsid w:val="000C77D8"/>
    <w:rsid w:val="000D370E"/>
    <w:rsid w:val="000D3C30"/>
    <w:rsid w:val="000E20B5"/>
    <w:rsid w:val="000E7B34"/>
    <w:rsid w:val="00125D90"/>
    <w:rsid w:val="0013356C"/>
    <w:rsid w:val="001355BF"/>
    <w:rsid w:val="00137DC0"/>
    <w:rsid w:val="001404F7"/>
    <w:rsid w:val="00175521"/>
    <w:rsid w:val="0018231C"/>
    <w:rsid w:val="001B0BB4"/>
    <w:rsid w:val="001B1B04"/>
    <w:rsid w:val="001B6487"/>
    <w:rsid w:val="001C4823"/>
    <w:rsid w:val="001C6EAC"/>
    <w:rsid w:val="001D36E3"/>
    <w:rsid w:val="001F67E0"/>
    <w:rsid w:val="001F7A6A"/>
    <w:rsid w:val="00213A95"/>
    <w:rsid w:val="00215CE1"/>
    <w:rsid w:val="002362CC"/>
    <w:rsid w:val="00243DF3"/>
    <w:rsid w:val="002525D6"/>
    <w:rsid w:val="00270947"/>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3796"/>
    <w:rsid w:val="003F5972"/>
    <w:rsid w:val="004251B6"/>
    <w:rsid w:val="00433526"/>
    <w:rsid w:val="00433903"/>
    <w:rsid w:val="004506A1"/>
    <w:rsid w:val="00454485"/>
    <w:rsid w:val="00455485"/>
    <w:rsid w:val="00455AD2"/>
    <w:rsid w:val="00455C82"/>
    <w:rsid w:val="00464264"/>
    <w:rsid w:val="004722FD"/>
    <w:rsid w:val="00482501"/>
    <w:rsid w:val="004857A7"/>
    <w:rsid w:val="004B2573"/>
    <w:rsid w:val="004C12FF"/>
    <w:rsid w:val="004C2EDB"/>
    <w:rsid w:val="004C55E1"/>
    <w:rsid w:val="004F04E0"/>
    <w:rsid w:val="004F0E6D"/>
    <w:rsid w:val="004F50F9"/>
    <w:rsid w:val="004F6409"/>
    <w:rsid w:val="005016A5"/>
    <w:rsid w:val="00506C87"/>
    <w:rsid w:val="0051092F"/>
    <w:rsid w:val="00511B9D"/>
    <w:rsid w:val="00527744"/>
    <w:rsid w:val="00531F3D"/>
    <w:rsid w:val="00535D92"/>
    <w:rsid w:val="00540F9E"/>
    <w:rsid w:val="005421E0"/>
    <w:rsid w:val="005518FF"/>
    <w:rsid w:val="00555927"/>
    <w:rsid w:val="00563CA6"/>
    <w:rsid w:val="005721CD"/>
    <w:rsid w:val="0057513F"/>
    <w:rsid w:val="00594D6C"/>
    <w:rsid w:val="005A2C64"/>
    <w:rsid w:val="005A3B9E"/>
    <w:rsid w:val="005A5BC5"/>
    <w:rsid w:val="005A5C9D"/>
    <w:rsid w:val="005B4AD9"/>
    <w:rsid w:val="005B74D7"/>
    <w:rsid w:val="005C68C9"/>
    <w:rsid w:val="005D07FD"/>
    <w:rsid w:val="005D6370"/>
    <w:rsid w:val="00615AC7"/>
    <w:rsid w:val="00621BF3"/>
    <w:rsid w:val="00636A02"/>
    <w:rsid w:val="006459FD"/>
    <w:rsid w:val="006604DA"/>
    <w:rsid w:val="006809AD"/>
    <w:rsid w:val="00685834"/>
    <w:rsid w:val="00692DDA"/>
    <w:rsid w:val="00692E8F"/>
    <w:rsid w:val="00693F5D"/>
    <w:rsid w:val="006A0535"/>
    <w:rsid w:val="006A2781"/>
    <w:rsid w:val="006C019D"/>
    <w:rsid w:val="006C2DA7"/>
    <w:rsid w:val="006D67A7"/>
    <w:rsid w:val="006F2B78"/>
    <w:rsid w:val="00707FAB"/>
    <w:rsid w:val="00722DFD"/>
    <w:rsid w:val="00723E00"/>
    <w:rsid w:val="007243C4"/>
    <w:rsid w:val="0072768F"/>
    <w:rsid w:val="00736BA1"/>
    <w:rsid w:val="0076751A"/>
    <w:rsid w:val="00771C4C"/>
    <w:rsid w:val="0079049C"/>
    <w:rsid w:val="00792F3B"/>
    <w:rsid w:val="007A0BD1"/>
    <w:rsid w:val="007A6E78"/>
    <w:rsid w:val="007B6B92"/>
    <w:rsid w:val="007C7AF0"/>
    <w:rsid w:val="007D1693"/>
    <w:rsid w:val="00804665"/>
    <w:rsid w:val="00832A1C"/>
    <w:rsid w:val="008662EC"/>
    <w:rsid w:val="008665E7"/>
    <w:rsid w:val="00870CFE"/>
    <w:rsid w:val="00871ABC"/>
    <w:rsid w:val="008815AD"/>
    <w:rsid w:val="0088280E"/>
    <w:rsid w:val="008A5DCB"/>
    <w:rsid w:val="008D4D0E"/>
    <w:rsid w:val="008F1C18"/>
    <w:rsid w:val="008F3B1D"/>
    <w:rsid w:val="009038A7"/>
    <w:rsid w:val="00917D00"/>
    <w:rsid w:val="00923300"/>
    <w:rsid w:val="00942269"/>
    <w:rsid w:val="009445AA"/>
    <w:rsid w:val="00956AF0"/>
    <w:rsid w:val="00973B3D"/>
    <w:rsid w:val="00991702"/>
    <w:rsid w:val="009B3363"/>
    <w:rsid w:val="009D3871"/>
    <w:rsid w:val="009D6960"/>
    <w:rsid w:val="009E2D70"/>
    <w:rsid w:val="009E76BB"/>
    <w:rsid w:val="009F0715"/>
    <w:rsid w:val="00A0043D"/>
    <w:rsid w:val="00A10E40"/>
    <w:rsid w:val="00A14462"/>
    <w:rsid w:val="00A153AA"/>
    <w:rsid w:val="00A1557E"/>
    <w:rsid w:val="00A2172F"/>
    <w:rsid w:val="00A22E74"/>
    <w:rsid w:val="00A40352"/>
    <w:rsid w:val="00A410F1"/>
    <w:rsid w:val="00A43907"/>
    <w:rsid w:val="00A5762B"/>
    <w:rsid w:val="00A75E61"/>
    <w:rsid w:val="00A82DFC"/>
    <w:rsid w:val="00A9659B"/>
    <w:rsid w:val="00AA7C1F"/>
    <w:rsid w:val="00AD0C8E"/>
    <w:rsid w:val="00AE42F2"/>
    <w:rsid w:val="00B0254F"/>
    <w:rsid w:val="00B121C0"/>
    <w:rsid w:val="00B40CDF"/>
    <w:rsid w:val="00B55FBF"/>
    <w:rsid w:val="00B65AF2"/>
    <w:rsid w:val="00B77BBD"/>
    <w:rsid w:val="00B828B1"/>
    <w:rsid w:val="00B93E70"/>
    <w:rsid w:val="00BA43CC"/>
    <w:rsid w:val="00BA46DC"/>
    <w:rsid w:val="00BB42DE"/>
    <w:rsid w:val="00BB7708"/>
    <w:rsid w:val="00BC43BD"/>
    <w:rsid w:val="00BC686B"/>
    <w:rsid w:val="00BD087C"/>
    <w:rsid w:val="00BD10B1"/>
    <w:rsid w:val="00BE76B0"/>
    <w:rsid w:val="00BF398C"/>
    <w:rsid w:val="00C018E1"/>
    <w:rsid w:val="00C244A2"/>
    <w:rsid w:val="00C351E7"/>
    <w:rsid w:val="00C60F38"/>
    <w:rsid w:val="00C6379D"/>
    <w:rsid w:val="00C72345"/>
    <w:rsid w:val="00C822F7"/>
    <w:rsid w:val="00C86DB3"/>
    <w:rsid w:val="00C92BAE"/>
    <w:rsid w:val="00CD26F5"/>
    <w:rsid w:val="00D0590D"/>
    <w:rsid w:val="00D13E24"/>
    <w:rsid w:val="00D20119"/>
    <w:rsid w:val="00D313DD"/>
    <w:rsid w:val="00D3194B"/>
    <w:rsid w:val="00D77CA7"/>
    <w:rsid w:val="00D80868"/>
    <w:rsid w:val="00D907F2"/>
    <w:rsid w:val="00D90BB8"/>
    <w:rsid w:val="00D927CD"/>
    <w:rsid w:val="00D92B62"/>
    <w:rsid w:val="00DA0BEF"/>
    <w:rsid w:val="00DA5C5D"/>
    <w:rsid w:val="00DB1F62"/>
    <w:rsid w:val="00DC5220"/>
    <w:rsid w:val="00DD4D1F"/>
    <w:rsid w:val="00DD5DF4"/>
    <w:rsid w:val="00DD691A"/>
    <w:rsid w:val="00DE1700"/>
    <w:rsid w:val="00E0549B"/>
    <w:rsid w:val="00E171CF"/>
    <w:rsid w:val="00E265D6"/>
    <w:rsid w:val="00E266C7"/>
    <w:rsid w:val="00E304EF"/>
    <w:rsid w:val="00E42D19"/>
    <w:rsid w:val="00E5681B"/>
    <w:rsid w:val="00E577AC"/>
    <w:rsid w:val="00E752A5"/>
    <w:rsid w:val="00E920DB"/>
    <w:rsid w:val="00EC1C0C"/>
    <w:rsid w:val="00ED64F7"/>
    <w:rsid w:val="00EE3D8C"/>
    <w:rsid w:val="00F015B1"/>
    <w:rsid w:val="00F10EB7"/>
    <w:rsid w:val="00F148AA"/>
    <w:rsid w:val="00F14D33"/>
    <w:rsid w:val="00F15811"/>
    <w:rsid w:val="00F17534"/>
    <w:rsid w:val="00F20096"/>
    <w:rsid w:val="00F23B1B"/>
    <w:rsid w:val="00F26ECA"/>
    <w:rsid w:val="00F55662"/>
    <w:rsid w:val="00F63294"/>
    <w:rsid w:val="00F67AE6"/>
    <w:rsid w:val="00F84787"/>
    <w:rsid w:val="00F85CB3"/>
    <w:rsid w:val="00F97F54"/>
    <w:rsid w:val="00FA2DA0"/>
    <w:rsid w:val="00FB62E5"/>
    <w:rsid w:val="00FC5EEB"/>
    <w:rsid w:val="00FD0BA8"/>
    <w:rsid w:val="00FD298F"/>
    <w:rsid w:val="00FD4783"/>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B3C5-4FCE-483C-948B-FAA959A5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5</cp:revision>
  <cp:lastPrinted>2013-01-17T08:45:00Z</cp:lastPrinted>
  <dcterms:created xsi:type="dcterms:W3CDTF">2013-01-17T08:24:00Z</dcterms:created>
  <dcterms:modified xsi:type="dcterms:W3CDTF">2013-01-17T08:57:00Z</dcterms:modified>
</cp:coreProperties>
</file>